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tblInd w:w="6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0" w:type="dxa"/>
          <w:left w:w="140" w:type="dxa"/>
          <w:bottom w:w="10" w:type="dxa"/>
          <w:right w:w="10" w:type="dxa"/>
        </w:tblCellMar>
        <w:tblLook w:val="0000"/>
      </w:tblPr>
      <w:tblGrid>
        <w:gridCol w:w="11150"/>
      </w:tblGrid>
      <w:tr w:rsidR="00E26443" w:rsidTr="00306E60">
        <w:tc>
          <w:tcPr>
            <w:tcW w:w="3200" w:type="auto"/>
          </w:tcPr>
          <w:p w:rsidR="00E26443" w:rsidRDefault="00E26443" w:rsidP="00306E60">
            <w:r>
              <w:rPr>
                <w:rFonts w:ascii="Calibri" w:eastAsia="Calibri" w:hAnsi="Calibri" w:cs="Calibri"/>
                <w:b/>
                <w:sz w:val="28"/>
              </w:rPr>
              <w:t>Amit Kumar Pal</w:t>
            </w:r>
            <w:r w:rsidR="001E5A68">
              <w:rPr>
                <w:rFonts w:ascii="Calibri" w:eastAsia="Calibri" w:hAnsi="Calibri" w:cs="Calibri"/>
                <w:b/>
                <w:sz w:val="28"/>
              </w:rPr>
              <w:t>.</w:t>
            </w:r>
          </w:p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000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Career Objectives</w:t>
                  </w:r>
                </w:p>
              </w:tc>
            </w:tr>
          </w:tbl>
          <w:p w:rsidR="00E26443" w:rsidRPr="00BC7DC8" w:rsidRDefault="00E26443" w:rsidP="00306E6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4" w:line="240" w:lineRule="auto"/>
              <w:ind w:left="1080" w:hanging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Having </w:t>
            </w:r>
            <w:r w:rsidR="00E52032">
              <w:rPr>
                <w:rFonts w:ascii="Calibri" w:hAnsi="Calibri" w:cs="Calibri"/>
                <w:b/>
                <w:bCs/>
                <w:color w:val="000000"/>
              </w:rPr>
              <w:t>4 years 4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month</w:t>
            </w:r>
            <w:r>
              <w:rPr>
                <w:rFonts w:ascii="Calibri" w:hAnsi="Calibri" w:cs="Calibri"/>
                <w:color w:val="000000"/>
              </w:rPr>
              <w:t xml:space="preserve"> of experience Software Engineer.</w:t>
            </w:r>
          </w:p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after="4" w:line="240" w:lineRule="auto"/>
              <w:jc w:val="both"/>
              <w:rPr>
                <w:rFonts w:ascii="Calibri" w:hAnsi="Calibri" w:cs="Calibri"/>
              </w:rPr>
            </w:pPr>
          </w:p>
          <w:p w:rsidR="00E26443" w:rsidRDefault="00E26443" w:rsidP="00306E60">
            <w:pPr>
              <w:spacing w:after="0" w:line="240" w:lineRule="auto"/>
            </w:pPr>
            <w:r>
              <w:rPr>
                <w:rFonts w:ascii="Calibri (Body)" w:eastAsia="Calibri (Body)" w:hAnsi="Calibri (Body)" w:cs="Calibri (Body)"/>
                <w:sz w:val="20"/>
              </w:rPr>
              <w:br/>
            </w:r>
          </w:p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000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Technical Competencies</w:t>
                  </w:r>
                </w:p>
              </w:tc>
            </w:tr>
          </w:tbl>
          <w:p w:rsidR="00E26443" w:rsidRDefault="00E26443" w:rsidP="00306E60"/>
          <w:p w:rsidR="00E26443" w:rsidRDefault="00E26443" w:rsidP="00306E60">
            <w:r w:rsidRPr="00342E79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u w:val="single"/>
              </w:rPr>
              <w:t xml:space="preserve">Area of Interest : </w:t>
            </w:r>
            <w:r w:rsidRPr="00342E79">
              <w:rPr>
                <w:rFonts w:ascii="Calibri (Body)" w:eastAsia="Calibri (Body)" w:hAnsi="Calibri (Body)" w:cs="Calibri (Body)"/>
                <w:sz w:val="20"/>
                <w:szCs w:val="20"/>
              </w:rPr>
              <w:t>Mainframe  Jcl  COBOL  DB2  Java  meeting planner Machine Learning  Mobile Development  seo/sem marketing Data Visualization  data engineering  ui/ux design network and information security (cybersecurity) Amazon Web Services  statistical analysis system (sas) skills data mining/data warehousing skills network and information security skills contract negotiation skills quality assurance skills.  search engine marketing (sem) skills. project management skills web architecture and development framework skills html/cssjavascript (jquery/javascriptframeworks)  WordPress user experience (ux) big data capabilities including data mining and modeling software management and development  cloud skills technical support skills Web Design  Web Development Database Administration.</w:t>
            </w:r>
            <w:r>
              <w:rPr>
                <w:rFonts w:ascii="Calibri (Body)" w:eastAsia="Calibri (Body)" w:hAnsi="Calibri (Body)" w:cs="Calibri (Body)"/>
                <w:sz w:val="20"/>
              </w:rPr>
              <w:br/>
            </w:r>
            <w:r w:rsidRPr="00342E79">
              <w:rPr>
                <w:rFonts w:ascii="Calibri (Body)" w:eastAsia="Calibri (Body)" w:hAnsi="Calibri (Body)" w:cs="Calibri (Body)"/>
                <w:b/>
                <w:bCs/>
                <w:sz w:val="20"/>
                <w:szCs w:val="20"/>
                <w:u w:val="single"/>
              </w:rPr>
              <w:t xml:space="preserve">Tools: </w:t>
            </w:r>
            <w:r>
              <w:rPr>
                <w:rFonts w:ascii="Calibri (Body)" w:eastAsia="Calibri (Body)" w:hAnsi="Calibri (Body)" w:cs="Calibri (Body)"/>
                <w:b/>
                <w:sz w:val="20"/>
                <w:u w:val="single"/>
              </w:rPr>
              <w:br/>
            </w:r>
          </w:p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000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  <w:ind w:left="45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Education Details</w:t>
                  </w:r>
                </w:p>
              </w:tc>
            </w:tr>
          </w:tbl>
          <w:p w:rsidR="00E26443" w:rsidRDefault="00E26443" w:rsidP="00306E60"/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CellMar>
                <w:top w:w="10" w:type="dxa"/>
                <w:left w:w="70" w:type="dxa"/>
                <w:bottom w:w="10" w:type="dxa"/>
                <w:right w:w="10" w:type="dxa"/>
              </w:tblCellMar>
              <w:tblLook w:val="0000"/>
            </w:tblPr>
            <w:tblGrid>
              <w:gridCol w:w="1921"/>
              <w:gridCol w:w="2078"/>
              <w:gridCol w:w="1865"/>
              <w:gridCol w:w="3413"/>
              <w:gridCol w:w="1723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Qualification/ Degree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Discipline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Education Institution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University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Year of Completion</w:t>
                  </w:r>
                </w:p>
              </w:tc>
            </w:tr>
            <w:tr w:rsidR="00E26443" w:rsidTr="00306E60"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PUC/12th Grade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Science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KV IIT KANPUR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Central Board of Secondary Education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2009</w:t>
                  </w:r>
                </w:p>
              </w:tc>
            </w:tr>
            <w:tr w:rsidR="00E26443" w:rsidTr="00306E60"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B.Tech.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Information Technology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UIET CSJMU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Chhatrapati Shahu Ji Maharaj University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2013</w:t>
                  </w:r>
                </w:p>
              </w:tc>
            </w:tr>
          </w:tbl>
          <w:p w:rsidR="00E26443" w:rsidRDefault="00E26443" w:rsidP="00306E60"/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241"/>
              <w:gridCol w:w="7759"/>
            </w:tblGrid>
            <w:tr w:rsidR="00E26443" w:rsidTr="00306E60">
              <w:tc>
                <w:tcPr>
                  <w:tcW w:w="0" w:type="auto"/>
                  <w:gridSpan w:val="2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Projects Experience Summary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829"/>
              </w:trPr>
              <w:tc>
                <w:tcPr>
                  <w:tcW w:w="2808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  <w:shd w:val="clear" w:color="auto" w:fill="F2F2F2" w:themeFill="background1" w:themeFillShade="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  <w:shd w:val="clear" w:color="auto" w:fill="F2F2F2" w:themeFill="background1" w:themeFillShade="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Bahamas First Holding Limited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 xml:space="preserve"> 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2E79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.Net Analyst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SSP India Pvt Ltd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May 2019 to June 2019</w:t>
                  </w:r>
                </w:p>
              </w:tc>
            </w:tr>
          </w:tbl>
          <w:p w:rsidR="00E26443" w:rsidRDefault="00E26443" w:rsidP="00306E60"/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241"/>
              <w:gridCol w:w="7759"/>
            </w:tblGrid>
            <w:tr w:rsidR="00E26443" w:rsidTr="00306E60">
              <w:tc>
                <w:tcPr>
                  <w:tcW w:w="0" w:type="auto"/>
                  <w:gridSpan w:val="2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Projects Experience Summary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829"/>
              </w:trPr>
              <w:tc>
                <w:tcPr>
                  <w:tcW w:w="2808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  <w:shd w:val="clear" w:color="auto" w:fill="F2F2F2" w:themeFill="background1" w:themeFillShade="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lastRenderedPageBreak/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  <w:shd w:val="clear" w:color="auto" w:fill="F2F2F2" w:themeFill="background1" w:themeFillShade="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GEO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 xml:space="preserve"> </w:t>
                  </w:r>
                  <w:r w:rsidRPr="00A36AB0">
                    <w:rPr>
                      <w:rFonts w:ascii="Calibri" w:hAnsi="Calibri" w:cs="Calibri"/>
                      <w:b/>
                      <w:bCs/>
                      <w:spacing w:val="4"/>
                    </w:rPr>
                    <w:t>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2E79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.Net Analyst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SSP India Pvt Ltd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Feb 2019 to May 2019</w:t>
                  </w:r>
                </w:p>
              </w:tc>
            </w:tr>
          </w:tbl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</w:rPr>
            </w:pPr>
          </w:p>
          <w:p w:rsidR="00E26443" w:rsidRDefault="00E26443" w:rsidP="00306E60"/>
          <w:p w:rsidR="00E26443" w:rsidRDefault="00E26443" w:rsidP="00306E60"/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241"/>
              <w:gridCol w:w="7759"/>
            </w:tblGrid>
            <w:tr w:rsidR="00E26443" w:rsidTr="00306E60">
              <w:tc>
                <w:tcPr>
                  <w:tcW w:w="0" w:type="auto"/>
                  <w:gridSpan w:val="2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Projects Experience Summary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829"/>
              </w:trPr>
              <w:tc>
                <w:tcPr>
                  <w:tcW w:w="2808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  <w:shd w:val="clear" w:color="auto" w:fill="F2F2F2" w:themeFill="background1" w:themeFillShade="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  <w:shd w:val="clear" w:color="auto" w:fill="F2F2F2" w:themeFill="background1" w:themeFillShade="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Loan Life Cycle Management Systems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40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 xml:space="preserve"> </w:t>
                  </w:r>
                  <w:r w:rsidRPr="00A36AB0">
                    <w:rPr>
                      <w:rFonts w:ascii="Calibri" w:hAnsi="Calibri" w:cs="Calibri"/>
                      <w:b/>
                      <w:bCs/>
                      <w:spacing w:val="4"/>
                    </w:rPr>
                    <w:t>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2E79">
                    <w:rPr>
                      <w:rFonts w:ascii="Calibri" w:hAnsi="Calibri" w:cs="Calibri"/>
                    </w:rPr>
                    <w:t xml:space="preserve">Java </w:t>
                  </w:r>
                  <w:r>
                    <w:rPr>
                      <w:rFonts w:ascii="Calibri" w:hAnsi="Calibri" w:cs="Calibri"/>
                    </w:rPr>
                    <w:t>Analyst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State Bank Of India</w:t>
                  </w:r>
                </w:p>
              </w:tc>
            </w:tr>
            <w:tr w:rsidR="00E26443" w:rsidTr="00306E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June 2018- Feb 2019</w:t>
                  </w:r>
                </w:p>
              </w:tc>
            </w:tr>
          </w:tbl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Cs/>
              </w:rPr>
            </w:pPr>
          </w:p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W w:w="0" w:type="auto"/>
              <w:tblInd w:w="108" w:type="dxa"/>
              <w:tblLook w:val="0000"/>
            </w:tblPr>
            <w:tblGrid>
              <w:gridCol w:w="2808"/>
              <w:gridCol w:w="6723"/>
            </w:tblGrid>
            <w:tr w:rsidR="00E26443" w:rsidTr="00306E60">
              <w:trPr>
                <w:trHeight w:val="829"/>
              </w:trPr>
              <w:tc>
                <w:tcPr>
                  <w:tcW w:w="2808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  <w:shd w:val="clear" w:color="auto" w:fill="F2F2F2" w:themeFill="background1" w:themeFillShade="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  <w:shd w:val="clear" w:color="auto" w:fill="F2F2F2" w:themeFill="background1" w:themeFillShade="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Integrated Facilities and Asset Management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A36AB0">
                    <w:rPr>
                      <w:rFonts w:ascii="Calibri" w:hAnsi="Calibri" w:cs="Calibri"/>
                      <w:b/>
                      <w:bCs/>
                      <w:spacing w:val="4"/>
                    </w:rPr>
                    <w:lastRenderedPageBreak/>
                    <w:t>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2E79">
                    <w:rPr>
                      <w:rFonts w:ascii="Calibri" w:hAnsi="Calibri" w:cs="Calibri"/>
                    </w:rPr>
                    <w:t xml:space="preserve">Java </w:t>
                  </w:r>
                  <w:r>
                    <w:rPr>
                      <w:rFonts w:ascii="Calibri" w:hAnsi="Calibri" w:cs="Calibri"/>
                    </w:rPr>
                    <w:t>Analyst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State Bank Of India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December 2017 to June 2018</w:t>
                  </w:r>
                </w:p>
              </w:tc>
            </w:tr>
          </w:tbl>
          <w:p w:rsidR="00E26443" w:rsidRPr="00156CDD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Cs/>
              </w:rPr>
            </w:pPr>
            <w:r w:rsidRPr="00377092">
              <w:rPr>
                <w:rFonts w:ascii="Calibri" w:hAnsi="Calibri" w:cs="Calibri"/>
                <w:bCs/>
              </w:rPr>
              <w:t>SBI is using IFAMS software for Asset Management, depreciation calculation,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377092">
              <w:rPr>
                <w:rFonts w:ascii="Calibri" w:hAnsi="Calibri" w:cs="Calibri"/>
                <w:bCs/>
              </w:rPr>
              <w:t>asset transaction and to generate various reports(schedule 10).The system is deve</w:t>
            </w:r>
            <w:r>
              <w:rPr>
                <w:rFonts w:ascii="Calibri" w:hAnsi="Calibri" w:cs="Calibri"/>
                <w:bCs/>
              </w:rPr>
              <w:t>loped using AD/Java as front end</w:t>
            </w:r>
            <w:r w:rsidRPr="00377092">
              <w:rPr>
                <w:rFonts w:ascii="Calibri" w:hAnsi="Calibri" w:cs="Calibri"/>
                <w:bCs/>
              </w:rPr>
              <w:t xml:space="preserve"> , web logic server as middleware and oracle as centralised database.</w:t>
            </w:r>
          </w:p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W w:w="0" w:type="auto"/>
              <w:tblInd w:w="108" w:type="dxa"/>
              <w:tblLook w:val="0000"/>
            </w:tblPr>
            <w:tblGrid>
              <w:gridCol w:w="2808"/>
              <w:gridCol w:w="6723"/>
            </w:tblGrid>
            <w:tr w:rsidR="00E26443" w:rsidTr="00306E60">
              <w:trPr>
                <w:trHeight w:val="829"/>
              </w:trPr>
              <w:tc>
                <w:tcPr>
                  <w:tcW w:w="2808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  <w:shd w:val="clear" w:color="auto" w:fill="F2F2F2" w:themeFill="background1" w:themeFillShade="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3" w:space="0" w:color="000000" w:themeColor="text1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  <w:shd w:val="clear" w:color="auto" w:fill="F2F2F2" w:themeFill="background1" w:themeFillShade="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National General Lender Services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A36AB0">
                    <w:rPr>
                      <w:rFonts w:ascii="Calibri" w:hAnsi="Calibri" w:cs="Calibri"/>
                      <w:b/>
                      <w:bCs/>
                      <w:spacing w:val="4"/>
                    </w:rPr>
                    <w:t>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342E79">
                    <w:rPr>
                      <w:rFonts w:ascii="Calibri" w:hAnsi="Calibri" w:cs="Calibri"/>
                    </w:rPr>
                    <w:t xml:space="preserve">Mainframe </w:t>
                  </w:r>
                  <w:r>
                    <w:rPr>
                      <w:rFonts w:ascii="Calibri" w:hAnsi="Calibri" w:cs="Calibri"/>
                    </w:rPr>
                    <w:t>Analyst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24C09">
                    <w:rPr>
                      <w:rFonts w:ascii="Calibri" w:hAnsi="Calibri" w:cs="Calibri"/>
                    </w:rPr>
                    <w:t>National General Lender Services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nil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nil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September 2016 to Dec 2017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pacing w:val="4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left w:val="single" w:sz="3" w:space="0" w:color="000000" w:themeColor="text1"/>
                    <w:bottom w:val="single" w:sz="3" w:space="0" w:color="000000" w:themeColor="text1"/>
                    <w:right w:val="single" w:sz="3" w:space="0" w:color="000000" w:themeColor="text1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E26443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W w:w="9531" w:type="dxa"/>
              <w:tblInd w:w="108" w:type="dxa"/>
              <w:tblLook w:val="0000"/>
            </w:tblPr>
            <w:tblGrid>
              <w:gridCol w:w="2808"/>
              <w:gridCol w:w="6723"/>
            </w:tblGrid>
            <w:tr w:rsidR="00E26443" w:rsidTr="00306E60">
              <w:trPr>
                <w:trHeight w:val="829"/>
              </w:trPr>
              <w:tc>
                <w:tcPr>
                  <w:tcW w:w="28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/>
                </w:tcPr>
                <w:p w:rsidR="00E26443" w:rsidRDefault="00E26443" w:rsidP="00306E60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before="4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Project Name</w:t>
                  </w:r>
                </w:p>
              </w:tc>
              <w:tc>
                <w:tcPr>
                  <w:tcW w:w="6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vAlign w:val="bottom"/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TELSTRA</w:t>
                  </w:r>
                </w:p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Team Size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 xml:space="preserve"> </w:t>
                  </w:r>
                  <w:r w:rsidRPr="00A36AB0">
                    <w:rPr>
                      <w:rFonts w:ascii="Calibri" w:hAnsi="Calibri" w:cs="Calibri"/>
                      <w:b/>
                      <w:bCs/>
                      <w:spacing w:val="4"/>
                    </w:rPr>
                    <w:t>Methodology, Roles and Responsibility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Analyst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6443" w:rsidRDefault="00E26443" w:rsidP="00306E60">
                  <w:pPr>
                    <w:tabs>
                      <w:tab w:val="center" w:pos="4680"/>
                      <w:tab w:val="right" w:pos="9360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Client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Flexcab (Billing)</w:t>
                  </w:r>
                </w:p>
              </w:tc>
            </w:tr>
            <w:tr w:rsidR="00E26443" w:rsidTr="00306E60">
              <w:trPr>
                <w:trHeight w:val="10"/>
              </w:trPr>
              <w:tc>
                <w:tcPr>
                  <w:tcW w:w="28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4"/>
                    </w:rPr>
                    <w:t>Duration</w:t>
                  </w:r>
                </w:p>
              </w:tc>
              <w:tc>
                <w:tcPr>
                  <w:tcW w:w="672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6443" w:rsidRDefault="00E26443" w:rsidP="00306E60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August 2016 to September 2016</w:t>
                  </w:r>
                </w:p>
              </w:tc>
            </w:tr>
          </w:tbl>
          <w:p w:rsidR="00E26443" w:rsidRPr="00003281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Telstra is one of the biggest telecom players in the Australian Telecom market, </w:t>
            </w:r>
            <w:r>
              <w:rPr>
                <w:rFonts w:ascii="Calibri" w:hAnsi="Calibri" w:cs="Calibri"/>
              </w:rPr>
              <w:t>w</w:t>
            </w:r>
            <w:r w:rsidRPr="00003281">
              <w:rPr>
                <w:rFonts w:ascii="Calibri" w:hAnsi="Calibri" w:cs="Calibri"/>
              </w:rPr>
              <w:t xml:space="preserve">hich is also one of the </w:t>
            </w:r>
            <w:smartTag w:uri="urn:schemas-microsoft-com:office:smarttags" w:element="country-region">
              <w:smartTag w:uri="urn:schemas-microsoft-com:office:smarttags" w:element="place">
                <w:r w:rsidRPr="00003281">
                  <w:rPr>
                    <w:rFonts w:ascii="Calibri" w:hAnsi="Calibri" w:cs="Calibri"/>
                  </w:rPr>
                  <w:t>Australia</w:t>
                </w:r>
              </w:smartTag>
            </w:smartTag>
            <w:r>
              <w:rPr>
                <w:rFonts w:ascii="Calibri" w:hAnsi="Calibri" w:cs="Calibri"/>
              </w:rPr>
              <w:t xml:space="preserve">'s top 10 </w:t>
            </w:r>
            <w:r>
              <w:rPr>
                <w:rFonts w:ascii="Calibri" w:hAnsi="Calibri" w:cs="Calibri"/>
              </w:rPr>
              <w:lastRenderedPageBreak/>
              <w:t>listed companies</w:t>
            </w:r>
            <w:r w:rsidRPr="00003281">
              <w:rPr>
                <w:rFonts w:ascii="Calibri" w:hAnsi="Calibri" w:cs="Calibri"/>
              </w:rPr>
              <w:t>,also listed in fortune 500.</w:t>
            </w:r>
          </w:p>
          <w:p w:rsidR="00E26443" w:rsidRPr="00003281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Telstra offer a full range of products and services to their customers through out </w:t>
            </w:r>
          </w:p>
          <w:p w:rsidR="00E26443" w:rsidRPr="00003281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03281">
                  <w:rPr>
                    <w:rFonts w:ascii="Calibri" w:hAnsi="Calibri" w:cs="Calibri"/>
                  </w:rPr>
                  <w:t>Australia</w:t>
                </w:r>
              </w:smartTag>
            </w:smartTag>
            <w:r w:rsidRPr="00003281">
              <w:rPr>
                <w:rFonts w:ascii="Calibri" w:hAnsi="Calibri" w:cs="Calibri"/>
              </w:rPr>
              <w:t>. These products include</w:t>
            </w:r>
          </w:p>
          <w:p w:rsidR="00E26443" w:rsidRPr="00003281" w:rsidRDefault="00E26443" w:rsidP="00306E60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</w:rPr>
            </w:pPr>
          </w:p>
          <w:p w:rsidR="00E26443" w:rsidRPr="00003281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Telephone lines to homes and businesses, </w:t>
            </w:r>
          </w:p>
          <w:p w:rsidR="00E26443" w:rsidRPr="00003281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Local and long distance telephone calls in </w:t>
            </w:r>
            <w:smartTag w:uri="urn:schemas-microsoft-com:office:smarttags" w:element="country-region">
              <w:smartTag w:uri="urn:schemas-microsoft-com:office:smarttags" w:element="place">
                <w:r w:rsidRPr="00003281">
                  <w:rPr>
                    <w:rFonts w:ascii="Calibri" w:hAnsi="Calibri" w:cs="Calibri"/>
                  </w:rPr>
                  <w:t>Australia</w:t>
                </w:r>
              </w:smartTag>
            </w:smartTag>
            <w:r w:rsidRPr="00003281">
              <w:rPr>
                <w:rFonts w:ascii="Calibri" w:hAnsi="Calibri" w:cs="Calibri"/>
              </w:rPr>
              <w:t xml:space="preserve">, </w:t>
            </w:r>
          </w:p>
          <w:p w:rsidR="00E26443" w:rsidRPr="00003281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International calls to and from Australia, </w:t>
            </w:r>
          </w:p>
          <w:p w:rsidR="00E26443" w:rsidRPr="00003281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 xml:space="preserve">Mobile telecommunications services, </w:t>
            </w:r>
          </w:p>
          <w:p w:rsidR="00E26443" w:rsidRPr="00003281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>A comprehensive range of data, internet and on-line services,</w:t>
            </w:r>
          </w:p>
          <w:p w:rsidR="00E26443" w:rsidRPr="00156CDD" w:rsidRDefault="00E26443" w:rsidP="00306E60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 w:rsidRPr="00003281">
              <w:rPr>
                <w:rFonts w:ascii="Calibri" w:hAnsi="Calibri" w:cs="Calibri"/>
              </w:rPr>
              <w:t>Wholesale services to other carriers and carriage service providers, etc.</w:t>
            </w:r>
          </w:p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CellMar>
                <w:top w:w="10" w:type="dxa"/>
                <w:left w:w="70" w:type="dxa"/>
                <w:bottom w:w="10" w:type="dxa"/>
                <w:right w:w="10" w:type="dxa"/>
              </w:tblCellMar>
              <w:tblLook w:val="0000"/>
            </w:tblPr>
            <w:tblGrid>
              <w:gridCol w:w="6430"/>
              <w:gridCol w:w="4570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Project Name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t>RCU</w:t>
                  </w:r>
                </w:p>
              </w:tc>
            </w:tr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Organization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t>Mphasis</w:t>
                  </w:r>
                </w:p>
              </w:tc>
            </w:tr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Duration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t>01-Dec-2015 - 31-May-2016</w:t>
                  </w:r>
                </w:p>
              </w:tc>
            </w:tr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A36AB0">
                    <w:rPr>
                      <w:rFonts w:ascii="Calibri" w:eastAsia="Calibri" w:hAnsi="Calibri" w:cs="Calibri"/>
                      <w:b/>
                    </w:rPr>
                    <w:t>Methodology, Roles and Responsibility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Analyst</w:t>
                  </w:r>
                </w:p>
              </w:tc>
            </w:tr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</w:rPr>
                    <w:t>Environment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</w:rPr>
                    <w:t>Mainframe Technology</w:t>
                  </w:r>
                </w:p>
              </w:tc>
            </w:tr>
          </w:tbl>
          <w:p w:rsidR="00E26443" w:rsidRDefault="00E26443" w:rsidP="00306E60"/>
          <w:tbl>
            <w:tblPr>
              <w:tblW w:w="1100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027"/>
              <w:gridCol w:w="9973"/>
            </w:tblGrid>
            <w:tr w:rsidR="00E26443" w:rsidTr="00306E60"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Description: </w:t>
                  </w:r>
                </w:p>
              </w:tc>
              <w:tc>
                <w:tcPr>
                  <w:tcW w:w="0" w:type="auto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Wingdings" w:eastAsia="Wingdings" w:hAnsi="Wingdings" w:cs="Wingdings"/>
                      <w:sz w:val="12"/>
                    </w:rPr>
                    <w:t>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 xml:space="preserve"> Ø  Dealt   with   providing / revoking   access  to  card  applications  for  CBA  &amp;  ANZ  Banks  (GCPS , TCS , GMAS  , EPS  , Surveyor  , Falcon  , EAGLE  &amp;  Prepaid ) 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br/>
                  </w:r>
                </w:p>
              </w:tc>
            </w:tr>
          </w:tbl>
          <w:p w:rsidR="00E26443" w:rsidRDefault="00E26443" w:rsidP="00306E60"/>
          <w:tbl>
            <w:tblPr>
              <w:tblW w:w="1100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000"/>
            </w:tblGrid>
            <w:tr w:rsidR="00E26443" w:rsidTr="00306E60">
              <w:tc>
                <w:tcPr>
                  <w:tcW w:w="0" w:type="auto"/>
                  <w:shd w:val="clear" w:color="auto" w:fill="F2F2F2"/>
                </w:tcPr>
                <w:p w:rsidR="00E26443" w:rsidRDefault="00E26443" w:rsidP="00306E60">
                  <w:pPr>
                    <w:spacing w:after="0" w:line="240" w:lineRule="auto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Personal Details</w:t>
                  </w:r>
                </w:p>
              </w:tc>
            </w:tr>
          </w:tbl>
          <w:p w:rsidR="00E26443" w:rsidRDefault="00E26443" w:rsidP="00306E60"/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Date of Birth: </w:t>
            </w:r>
            <w:r>
              <w:rPr>
                <w:rFonts w:ascii="Calibri (Body)" w:eastAsia="Calibri (Body)" w:hAnsi="Calibri (Body)" w:cs="Calibri (Body)"/>
                <w:sz w:val="20"/>
              </w:rPr>
              <w:t xml:space="preserve">      01-Oct-91</w:t>
            </w:r>
          </w:p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Sex: </w:t>
            </w:r>
            <w:r>
              <w:rPr>
                <w:rFonts w:ascii="Calibri (Body)" w:eastAsia="Calibri (Body)" w:hAnsi="Calibri (Body)" w:cs="Calibri (Body)"/>
                <w:sz w:val="20"/>
              </w:rPr>
              <w:t xml:space="preserve">                       M</w:t>
            </w:r>
          </w:p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Contact No: </w:t>
            </w:r>
            <w:r>
              <w:rPr>
                <w:rFonts w:ascii="Calibri (Body)" w:eastAsia="Calibri (Body)" w:hAnsi="Calibri (Body)" w:cs="Calibri (Body)"/>
                <w:sz w:val="20"/>
              </w:rPr>
              <w:t xml:space="preserve">        7428315801, +919588662703</w:t>
            </w:r>
            <w:r w:rsidR="00E52032">
              <w:rPr>
                <w:rFonts w:ascii="Calibri (Body)" w:eastAsia="Calibri (Body)" w:hAnsi="Calibri (Body)" w:cs="Calibri (Body)"/>
                <w:sz w:val="20"/>
              </w:rPr>
              <w:t>,amitpal.knp@gmail.com</w:t>
            </w:r>
          </w:p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Location:  </w:t>
            </w:r>
            <w:r>
              <w:rPr>
                <w:rFonts w:ascii="Calibri (Body)" w:eastAsia="Calibri (Body)" w:hAnsi="Calibri (Body)" w:cs="Calibri (Body)"/>
                <w:sz w:val="20"/>
              </w:rPr>
              <w:t>Mumbai</w:t>
            </w:r>
          </w:p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Strengths: </w:t>
            </w:r>
          </w:p>
          <w:p w:rsidR="00E26443" w:rsidRDefault="00E26443" w:rsidP="00306E60">
            <w:r>
              <w:rPr>
                <w:rFonts w:ascii="Calibri (Body)" w:eastAsia="Calibri (Body)" w:hAnsi="Calibri (Body)" w:cs="Calibri (Body)"/>
                <w:b/>
                <w:sz w:val="20"/>
              </w:rPr>
              <w:t xml:space="preserve">Interests: </w:t>
            </w:r>
          </w:p>
        </w:tc>
      </w:tr>
    </w:tbl>
    <w:p w:rsidR="00E26443" w:rsidRDefault="00E26443" w:rsidP="00E26443"/>
    <w:p w:rsidR="007363F5" w:rsidRDefault="007363F5"/>
    <w:sectPr w:rsidR="007363F5" w:rsidSect="00197FCE">
      <w:headerReference w:type="default" r:id="rId7"/>
      <w:footerReference w:type="default" r:id="rId8"/>
      <w:pgSz w:w="12240" w:h="15840"/>
      <w:pgMar w:top="240" w:right="420" w:bottom="144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84" w:rsidRDefault="00764B84" w:rsidP="00750E5B">
      <w:pPr>
        <w:spacing w:after="0" w:line="240" w:lineRule="auto"/>
      </w:pPr>
      <w:r>
        <w:separator/>
      </w:r>
    </w:p>
  </w:endnote>
  <w:endnote w:type="continuationSeparator" w:id="1">
    <w:p w:rsidR="00764B84" w:rsidRDefault="00764B84" w:rsidP="0075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E26443">
    <w:pPr>
      <w:jc w:val="center"/>
    </w:pPr>
    <w:r>
      <w:t>© 2016 Mphasis.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84" w:rsidRDefault="00764B84" w:rsidP="00750E5B">
      <w:pPr>
        <w:spacing w:after="0" w:line="240" w:lineRule="auto"/>
      </w:pPr>
      <w:r>
        <w:separator/>
      </w:r>
    </w:p>
  </w:footnote>
  <w:footnote w:type="continuationSeparator" w:id="1">
    <w:p w:rsidR="00764B84" w:rsidRDefault="00764B84" w:rsidP="0075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E26443">
    <w:pPr>
      <w:tabs>
        <w:tab w:val="right" w:pos="8640"/>
      </w:tabs>
      <w:jc w:val="right"/>
    </w:pPr>
    <w:r>
      <w:rPr>
        <w:noProof/>
      </w:rPr>
      <w:drawing>
        <wp:inline distT="0" distB="0" distL="0" distR="0">
          <wp:extent cx="1244600" cy="431800"/>
          <wp:effectExtent l="0" t="0" r="0" b="0"/>
          <wp:docPr id="1" name="Drawing 0" descr="\TFG_Photos\mph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\TFG_Photos\mph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504F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E44B8A"/>
    <w:multiLevelType w:val="hybridMultilevel"/>
    <w:tmpl w:val="433A6C8A"/>
    <w:lvl w:ilvl="0" w:tplc="7F705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9C2F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7AE9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5308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74041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BCE2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E13C5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6FC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4644E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443"/>
    <w:rsid w:val="00193BC9"/>
    <w:rsid w:val="001E5A68"/>
    <w:rsid w:val="002132AB"/>
    <w:rsid w:val="00303CEC"/>
    <w:rsid w:val="00431129"/>
    <w:rsid w:val="004872E4"/>
    <w:rsid w:val="00494EA6"/>
    <w:rsid w:val="004E4201"/>
    <w:rsid w:val="005A3C8B"/>
    <w:rsid w:val="005D697F"/>
    <w:rsid w:val="00655D1B"/>
    <w:rsid w:val="007363F5"/>
    <w:rsid w:val="00750E5B"/>
    <w:rsid w:val="00764B84"/>
    <w:rsid w:val="007A431F"/>
    <w:rsid w:val="007D0ECC"/>
    <w:rsid w:val="00834743"/>
    <w:rsid w:val="00AA4621"/>
    <w:rsid w:val="00AD35D1"/>
    <w:rsid w:val="00B8598B"/>
    <w:rsid w:val="00BE78FD"/>
    <w:rsid w:val="00C96ED5"/>
    <w:rsid w:val="00CB1604"/>
    <w:rsid w:val="00E26443"/>
    <w:rsid w:val="00E52032"/>
    <w:rsid w:val="00E7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4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by adguard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2019-08-28T02:53:00Z</dcterms:created>
  <dcterms:modified xsi:type="dcterms:W3CDTF">2019-10-04T10:24:00Z</dcterms:modified>
</cp:coreProperties>
</file>