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DA" w:rsidRPr="007B5747" w:rsidRDefault="009A40DD" w:rsidP="00260F63">
      <w:pPr>
        <w:spacing w:before="120" w:after="120"/>
        <w:ind w:hanging="720"/>
        <w:jc w:val="both"/>
        <w:rPr>
          <w:rFonts w:ascii="Verdana" w:hAnsi="Verdana" w:cs="Arial"/>
          <w:sz w:val="16"/>
          <w:szCs w:val="20"/>
        </w:rPr>
      </w:pPr>
      <w:r>
        <w:rPr>
          <w:rFonts w:ascii="Verdana" w:hAnsi="Verdana" w:cs="Arial"/>
          <w:szCs w:val="28"/>
        </w:rPr>
        <w:t xml:space="preserve">            </w:t>
      </w:r>
      <w:r w:rsidR="001F2BEE">
        <w:rPr>
          <w:rFonts w:ascii="Verdana" w:hAnsi="Verdana" w:cs="Arial"/>
          <w:szCs w:val="28"/>
        </w:rPr>
        <w:t>PRAVINA NANDGAONKAR</w:t>
      </w:r>
      <w:r w:rsidR="000546DA" w:rsidRPr="007B5747">
        <w:rPr>
          <w:rFonts w:ascii="Verdana" w:hAnsi="Verdana" w:cs="Arial"/>
          <w:sz w:val="16"/>
          <w:szCs w:val="20"/>
        </w:rPr>
        <w:t xml:space="preserve"> </w:t>
      </w:r>
    </w:p>
    <w:p w:rsidR="000546DA" w:rsidRDefault="009A40DD">
      <w:pPr>
        <w:sectPr w:rsidR="000546DA" w:rsidSect="00722D6C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Verdana" w:hAnsi="Verdana" w:cs="Arial"/>
          <w:sz w:val="16"/>
        </w:rPr>
        <w:lastRenderedPageBreak/>
        <w:t xml:space="preserve">                       </w:t>
      </w:r>
      <w:r w:rsidR="000546DA">
        <w:rPr>
          <w:rFonts w:ascii="Verdana" w:hAnsi="Verdana" w:cs="Arial"/>
          <w:sz w:val="16"/>
        </w:rPr>
        <w:t>e</w:t>
      </w:r>
      <w:r w:rsidR="000546DA" w:rsidRPr="007B5747">
        <w:rPr>
          <w:rFonts w:ascii="Verdana" w:hAnsi="Verdana" w:cs="Arial"/>
          <w:sz w:val="16"/>
        </w:rPr>
        <w:t xml:space="preserve">Mail - </w:t>
      </w:r>
      <w:r w:rsidR="001F2BEE">
        <w:rPr>
          <w:rFonts w:ascii="Verdana" w:hAnsi="Verdana" w:cs="Arial"/>
          <w:sz w:val="16"/>
        </w:rPr>
        <w:t>pravina.nandgaonkar@gmail.com</w:t>
      </w:r>
      <w:r w:rsidR="001F2BEE" w:rsidRPr="007B5747">
        <w:rPr>
          <w:rFonts w:ascii="Verdana" w:hAnsi="Verdana" w:cs="Arial"/>
          <w:sz w:val="16"/>
        </w:rPr>
        <w:t xml:space="preserve"> </w:t>
      </w:r>
      <w:r w:rsidR="000546DA" w:rsidRPr="007B5747">
        <w:rPr>
          <w:rFonts w:ascii="Verdana" w:hAnsi="Verdana" w:cs="Arial"/>
          <w:sz w:val="16"/>
        </w:rPr>
        <w:br/>
      </w:r>
      <w:r>
        <w:rPr>
          <w:rFonts w:ascii="Verdana" w:hAnsi="Verdana" w:cs="Arial"/>
          <w:sz w:val="16"/>
        </w:rPr>
        <w:t xml:space="preserve">                       </w:t>
      </w:r>
      <w:r w:rsidR="000546DA" w:rsidRPr="007B5747">
        <w:rPr>
          <w:rFonts w:ascii="Verdana" w:hAnsi="Verdana" w:cs="Arial"/>
          <w:sz w:val="16"/>
        </w:rPr>
        <w:t xml:space="preserve">Mobile Number - </w:t>
      </w:r>
      <w:r w:rsidR="001F2BEE">
        <w:rPr>
          <w:rFonts w:ascii="Verdana" w:hAnsi="Verdana" w:cs="Arial"/>
          <w:sz w:val="16"/>
        </w:rPr>
        <w:t>9892843655</w:t>
      </w:r>
    </w:p>
    <w:p w:rsidR="000546DA" w:rsidRPr="006C0781" w:rsidRDefault="000546DA" w:rsidP="00780841">
      <w:pPr>
        <w:pStyle w:val="StyleStyleStartVerdana9ptNounderlineLinespacingMultip2"/>
        <w:pBdr>
          <w:top w:val="single" w:sz="12" w:space="4" w:color="808080"/>
        </w:pBdr>
        <w:spacing w:before="0" w:after="0" w:line="48" w:lineRule="auto"/>
        <w:ind w:left="1152" w:hanging="1152"/>
        <w:jc w:val="both"/>
        <w:rPr>
          <w:b w:val="0"/>
          <w:sz w:val="2"/>
          <w:szCs w:val="2"/>
        </w:rPr>
      </w:pPr>
    </w:p>
    <w:p w:rsidR="00EA5683" w:rsidRPr="004C7AFB" w:rsidRDefault="00EA5683" w:rsidP="00801A1C">
      <w:pPr>
        <w:pStyle w:val="StyleStyleStyleHeadingResumeVerdana9ptNounderlineLines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Career Highlights</w:t>
      </w:r>
    </w:p>
    <w:p w:rsidR="001F2BEE" w:rsidRPr="001F2BEE" w:rsidRDefault="001F2BEE" w:rsidP="00801A1C">
      <w:pPr>
        <w:numPr>
          <w:ilvl w:val="0"/>
          <w:numId w:val="2"/>
        </w:numPr>
        <w:tabs>
          <w:tab w:val="clear" w:pos="720"/>
          <w:tab w:val="num" w:pos="180"/>
        </w:tabs>
        <w:spacing w:before="60" w:after="60"/>
        <w:ind w:left="187" w:hanging="187"/>
        <w:jc w:val="both"/>
        <w:rPr>
          <w:rFonts w:ascii="Calibri" w:hAnsi="Calibri" w:cs="Calibri"/>
          <w:b w:val="0"/>
          <w:sz w:val="22"/>
          <w:szCs w:val="22"/>
        </w:rPr>
      </w:pPr>
      <w:r w:rsidRPr="001F2BEE">
        <w:rPr>
          <w:rFonts w:ascii="Calibri" w:hAnsi="Calibri" w:cs="Calibri"/>
          <w:b w:val="0"/>
          <w:sz w:val="22"/>
          <w:szCs w:val="22"/>
        </w:rPr>
        <w:t xml:space="preserve">Overall experience of </w:t>
      </w:r>
      <w:r w:rsidR="00DE42C1">
        <w:rPr>
          <w:rFonts w:ascii="Calibri" w:hAnsi="Calibri" w:cs="Calibri"/>
          <w:b w:val="0"/>
          <w:sz w:val="22"/>
          <w:szCs w:val="22"/>
        </w:rPr>
        <w:t>14</w:t>
      </w:r>
      <w:r w:rsidRPr="001F2BEE">
        <w:rPr>
          <w:rFonts w:ascii="Calibri" w:hAnsi="Calibri" w:cs="Calibri"/>
          <w:b w:val="0"/>
          <w:sz w:val="22"/>
          <w:szCs w:val="22"/>
        </w:rPr>
        <w:t xml:space="preserve"> y</w:t>
      </w:r>
      <w:r>
        <w:rPr>
          <w:rFonts w:ascii="Calibri" w:hAnsi="Calibri" w:cs="Calibri"/>
          <w:b w:val="0"/>
          <w:sz w:val="22"/>
          <w:szCs w:val="22"/>
        </w:rPr>
        <w:t>ea</w:t>
      </w:r>
      <w:r w:rsidRPr="001F2BEE">
        <w:rPr>
          <w:rFonts w:ascii="Calibri" w:hAnsi="Calibri" w:cs="Calibri"/>
          <w:b w:val="0"/>
          <w:sz w:val="22"/>
          <w:szCs w:val="22"/>
        </w:rPr>
        <w:t xml:space="preserve">rs in the IT industry including </w:t>
      </w:r>
      <w:r w:rsidR="00DE42C1">
        <w:rPr>
          <w:rFonts w:ascii="Calibri" w:hAnsi="Calibri" w:cs="Calibri"/>
          <w:b w:val="0"/>
          <w:sz w:val="22"/>
          <w:szCs w:val="22"/>
        </w:rPr>
        <w:t>12</w:t>
      </w:r>
      <w:r w:rsidRPr="001F2BEE">
        <w:rPr>
          <w:rFonts w:ascii="Calibri" w:hAnsi="Calibri" w:cs="Calibri"/>
          <w:b w:val="0"/>
          <w:sz w:val="22"/>
          <w:szCs w:val="22"/>
        </w:rPr>
        <w:t xml:space="preserve"> years in Software Testing</w:t>
      </w:r>
      <w:r>
        <w:rPr>
          <w:rFonts w:ascii="Calibri" w:hAnsi="Calibri" w:cs="Calibri"/>
          <w:b w:val="0"/>
          <w:sz w:val="22"/>
          <w:szCs w:val="22"/>
        </w:rPr>
        <w:t>.</w:t>
      </w:r>
      <w:r w:rsidRPr="001F2BEE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1F2BEE" w:rsidRDefault="001F2BEE" w:rsidP="00801A1C">
      <w:pPr>
        <w:numPr>
          <w:ilvl w:val="0"/>
          <w:numId w:val="2"/>
        </w:numPr>
        <w:tabs>
          <w:tab w:val="clear" w:pos="720"/>
          <w:tab w:val="num" w:pos="180"/>
        </w:tabs>
        <w:spacing w:before="60" w:after="60"/>
        <w:ind w:left="187" w:hanging="187"/>
        <w:jc w:val="both"/>
        <w:rPr>
          <w:rFonts w:ascii="Calibri" w:hAnsi="Calibri" w:cs="Calibri"/>
          <w:b w:val="0"/>
          <w:sz w:val="22"/>
          <w:szCs w:val="22"/>
        </w:rPr>
      </w:pPr>
      <w:r w:rsidRPr="001F2BEE">
        <w:rPr>
          <w:rFonts w:ascii="Calibri" w:hAnsi="Calibri" w:cs="Calibri"/>
          <w:b w:val="0"/>
          <w:sz w:val="22"/>
          <w:szCs w:val="22"/>
        </w:rPr>
        <w:t>ISTQB Foundation</w:t>
      </w:r>
      <w:r w:rsidR="00861C62">
        <w:rPr>
          <w:rFonts w:ascii="Calibri" w:hAnsi="Calibri" w:cs="Calibri"/>
          <w:b w:val="0"/>
          <w:sz w:val="22"/>
          <w:szCs w:val="22"/>
        </w:rPr>
        <w:t xml:space="preserve"> L</w:t>
      </w:r>
      <w:r w:rsidRPr="001F2BEE">
        <w:rPr>
          <w:rFonts w:ascii="Calibri" w:hAnsi="Calibri" w:cs="Calibri"/>
          <w:b w:val="0"/>
          <w:sz w:val="22"/>
          <w:szCs w:val="22"/>
        </w:rPr>
        <w:t>evel Certified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1F2BEE" w:rsidRDefault="001F2BEE" w:rsidP="00801A1C">
      <w:pPr>
        <w:numPr>
          <w:ilvl w:val="0"/>
          <w:numId w:val="2"/>
        </w:numPr>
        <w:tabs>
          <w:tab w:val="clear" w:pos="720"/>
          <w:tab w:val="num" w:pos="180"/>
        </w:tabs>
        <w:spacing w:before="60" w:after="60"/>
        <w:ind w:left="187" w:hanging="18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Worked in multiple </w:t>
      </w:r>
      <w:r w:rsidRPr="001F2BEE">
        <w:rPr>
          <w:rFonts w:ascii="Calibri" w:hAnsi="Calibri" w:cs="Calibri"/>
          <w:b w:val="0"/>
          <w:sz w:val="22"/>
          <w:szCs w:val="22"/>
        </w:rPr>
        <w:t xml:space="preserve">domains </w:t>
      </w:r>
      <w:r>
        <w:rPr>
          <w:rFonts w:ascii="Calibri" w:hAnsi="Calibri" w:cs="Calibri"/>
          <w:b w:val="0"/>
          <w:sz w:val="22"/>
          <w:szCs w:val="22"/>
        </w:rPr>
        <w:t>viz</w:t>
      </w:r>
      <w:r w:rsidRPr="001F2BEE">
        <w:rPr>
          <w:rFonts w:ascii="Calibri" w:hAnsi="Calibri" w:cs="Calibri"/>
          <w:b w:val="0"/>
          <w:sz w:val="22"/>
          <w:szCs w:val="22"/>
        </w:rPr>
        <w:t>. Financ</w:t>
      </w:r>
      <w:r>
        <w:rPr>
          <w:rFonts w:ascii="Calibri" w:hAnsi="Calibri" w:cs="Calibri"/>
          <w:b w:val="0"/>
          <w:sz w:val="22"/>
          <w:szCs w:val="22"/>
        </w:rPr>
        <w:t xml:space="preserve">ial Services, </w:t>
      </w:r>
      <w:r w:rsidR="00DE42C1">
        <w:rPr>
          <w:rFonts w:ascii="Calibri" w:hAnsi="Calibri" w:cs="Calibri"/>
          <w:b w:val="0"/>
          <w:sz w:val="22"/>
          <w:szCs w:val="22"/>
        </w:rPr>
        <w:t>Entertainment</w:t>
      </w:r>
      <w:r>
        <w:rPr>
          <w:rFonts w:ascii="Calibri" w:hAnsi="Calibri" w:cs="Calibri"/>
          <w:b w:val="0"/>
          <w:sz w:val="22"/>
          <w:szCs w:val="22"/>
        </w:rPr>
        <w:t xml:space="preserve"> and </w:t>
      </w:r>
      <w:r w:rsidRPr="001F2BEE">
        <w:rPr>
          <w:rFonts w:ascii="Calibri" w:hAnsi="Calibri" w:cs="Calibri"/>
          <w:b w:val="0"/>
          <w:sz w:val="22"/>
          <w:szCs w:val="22"/>
        </w:rPr>
        <w:t>e-Learning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1F2BEE" w:rsidRDefault="001F2BEE" w:rsidP="00801A1C">
      <w:pPr>
        <w:numPr>
          <w:ilvl w:val="0"/>
          <w:numId w:val="2"/>
        </w:numPr>
        <w:tabs>
          <w:tab w:val="clear" w:pos="720"/>
          <w:tab w:val="num" w:pos="180"/>
        </w:tabs>
        <w:spacing w:before="60" w:after="60"/>
        <w:ind w:left="187" w:hanging="18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Independently handled </w:t>
      </w:r>
      <w:r w:rsidRPr="001F2BEE">
        <w:rPr>
          <w:rFonts w:ascii="Calibri" w:hAnsi="Calibri" w:cs="Calibri"/>
          <w:b w:val="0"/>
          <w:sz w:val="22"/>
          <w:szCs w:val="22"/>
        </w:rPr>
        <w:t>various phases of SDLC and STLC such as Requirements and Analysis, Design and Construction, Testing</w:t>
      </w:r>
      <w:r>
        <w:rPr>
          <w:rFonts w:ascii="Calibri" w:hAnsi="Calibri" w:cs="Calibri"/>
          <w:b w:val="0"/>
          <w:sz w:val="22"/>
          <w:szCs w:val="22"/>
        </w:rPr>
        <w:t xml:space="preserve"> and </w:t>
      </w:r>
      <w:r w:rsidRPr="001F2BEE">
        <w:rPr>
          <w:rFonts w:ascii="Calibri" w:hAnsi="Calibri" w:cs="Calibri"/>
          <w:b w:val="0"/>
          <w:sz w:val="22"/>
          <w:szCs w:val="22"/>
        </w:rPr>
        <w:t>UAT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1F2BEE" w:rsidRDefault="001F2BEE" w:rsidP="00801A1C">
      <w:pPr>
        <w:numPr>
          <w:ilvl w:val="0"/>
          <w:numId w:val="2"/>
        </w:numPr>
        <w:tabs>
          <w:tab w:val="clear" w:pos="720"/>
          <w:tab w:val="num" w:pos="180"/>
        </w:tabs>
        <w:spacing w:before="60" w:after="60"/>
        <w:ind w:left="187" w:hanging="18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Demonstrated proficiency in Agile </w:t>
      </w:r>
      <w:r w:rsidRPr="001F2BEE">
        <w:rPr>
          <w:rFonts w:ascii="Calibri" w:hAnsi="Calibri" w:cs="Calibri"/>
          <w:b w:val="0"/>
          <w:sz w:val="22"/>
          <w:szCs w:val="22"/>
        </w:rPr>
        <w:t xml:space="preserve">Software Development </w:t>
      </w:r>
      <w:r>
        <w:rPr>
          <w:rFonts w:ascii="Calibri" w:hAnsi="Calibri" w:cs="Calibri"/>
          <w:b w:val="0"/>
          <w:sz w:val="22"/>
          <w:szCs w:val="22"/>
        </w:rPr>
        <w:t>M</w:t>
      </w:r>
      <w:r w:rsidRPr="001F2BEE">
        <w:rPr>
          <w:rFonts w:ascii="Calibri" w:hAnsi="Calibri" w:cs="Calibri"/>
          <w:b w:val="0"/>
          <w:sz w:val="22"/>
          <w:szCs w:val="22"/>
        </w:rPr>
        <w:t>ethodology (Scrum)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EA5683" w:rsidRDefault="00EA5683" w:rsidP="00801A1C">
      <w:pPr>
        <w:numPr>
          <w:ilvl w:val="0"/>
          <w:numId w:val="2"/>
        </w:numPr>
        <w:tabs>
          <w:tab w:val="clear" w:pos="720"/>
          <w:tab w:val="num" w:pos="180"/>
        </w:tabs>
        <w:spacing w:before="60" w:after="60"/>
        <w:ind w:left="187" w:hanging="187"/>
        <w:jc w:val="both"/>
        <w:rPr>
          <w:rFonts w:ascii="Calibri" w:hAnsi="Calibri" w:cs="Calibri"/>
          <w:b w:val="0"/>
          <w:sz w:val="22"/>
          <w:szCs w:val="22"/>
        </w:rPr>
      </w:pPr>
      <w:r w:rsidRPr="00834967">
        <w:rPr>
          <w:rFonts w:ascii="Calibri" w:hAnsi="Calibri" w:cs="Calibri"/>
          <w:b w:val="0"/>
          <w:sz w:val="22"/>
          <w:szCs w:val="22"/>
        </w:rPr>
        <w:t xml:space="preserve">Completed BE in </w:t>
      </w:r>
      <w:r w:rsidR="001F2BEE">
        <w:rPr>
          <w:rFonts w:ascii="Calibri" w:hAnsi="Calibri" w:cs="Calibri"/>
          <w:b w:val="0"/>
          <w:sz w:val="22"/>
          <w:szCs w:val="22"/>
        </w:rPr>
        <w:t xml:space="preserve">Electronic and Telecommunication </w:t>
      </w:r>
      <w:r w:rsidRPr="00834967">
        <w:rPr>
          <w:rFonts w:ascii="Calibri" w:hAnsi="Calibri" w:cs="Calibri"/>
          <w:b w:val="0"/>
          <w:sz w:val="22"/>
          <w:szCs w:val="22"/>
        </w:rPr>
        <w:t xml:space="preserve">from </w:t>
      </w:r>
      <w:r w:rsidR="001F2BEE">
        <w:rPr>
          <w:rFonts w:ascii="Calibri" w:hAnsi="Calibri" w:cs="Calibri"/>
          <w:b w:val="0"/>
          <w:sz w:val="22"/>
          <w:szCs w:val="22"/>
        </w:rPr>
        <w:t>KJ Somaiya</w:t>
      </w:r>
      <w:r w:rsidR="00F43FE3">
        <w:rPr>
          <w:rFonts w:ascii="Calibri" w:hAnsi="Calibri" w:cs="Calibri"/>
          <w:b w:val="0"/>
          <w:sz w:val="22"/>
          <w:szCs w:val="22"/>
        </w:rPr>
        <w:t xml:space="preserve"> COE</w:t>
      </w:r>
      <w:r w:rsidRPr="00834967">
        <w:rPr>
          <w:rFonts w:ascii="Calibri" w:hAnsi="Calibri" w:cs="Calibri"/>
          <w:b w:val="0"/>
          <w:sz w:val="22"/>
          <w:szCs w:val="22"/>
        </w:rPr>
        <w:t xml:space="preserve">, Mumbai and </w:t>
      </w:r>
      <w:r w:rsidR="001F2BEE" w:rsidRPr="001F2BEE">
        <w:rPr>
          <w:rFonts w:ascii="Calibri" w:hAnsi="Calibri" w:cs="Calibri"/>
          <w:b w:val="0"/>
          <w:sz w:val="22"/>
          <w:szCs w:val="22"/>
        </w:rPr>
        <w:t xml:space="preserve">Masters in Information Management </w:t>
      </w:r>
      <w:r w:rsidR="00F43FE3">
        <w:rPr>
          <w:rFonts w:ascii="Calibri" w:hAnsi="Calibri" w:cs="Calibri"/>
          <w:b w:val="0"/>
          <w:sz w:val="22"/>
          <w:szCs w:val="22"/>
        </w:rPr>
        <w:t>(PG</w:t>
      </w:r>
      <w:r w:rsidR="001F2BEE">
        <w:rPr>
          <w:rFonts w:ascii="Calibri" w:hAnsi="Calibri" w:cs="Calibri"/>
          <w:b w:val="0"/>
          <w:sz w:val="22"/>
          <w:szCs w:val="22"/>
        </w:rPr>
        <w:t>)</w:t>
      </w:r>
      <w:r w:rsidRPr="00834967">
        <w:rPr>
          <w:rFonts w:ascii="Calibri" w:hAnsi="Calibri" w:cs="Calibri"/>
          <w:b w:val="0"/>
          <w:sz w:val="22"/>
          <w:szCs w:val="22"/>
        </w:rPr>
        <w:t xml:space="preserve"> from </w:t>
      </w:r>
      <w:r w:rsidR="001F2BEE" w:rsidRPr="001F2BEE">
        <w:rPr>
          <w:rFonts w:ascii="Calibri" w:hAnsi="Calibri" w:cs="Calibri"/>
          <w:b w:val="0"/>
          <w:sz w:val="22"/>
          <w:szCs w:val="22"/>
        </w:rPr>
        <w:t>Mumbai Education Trust (MET)</w:t>
      </w:r>
      <w:r w:rsidR="001F2BEE">
        <w:rPr>
          <w:rFonts w:ascii="Calibri" w:hAnsi="Calibri" w:cs="Calibri"/>
          <w:b w:val="0"/>
          <w:sz w:val="22"/>
          <w:szCs w:val="22"/>
        </w:rPr>
        <w:t>, Mumbai</w:t>
      </w:r>
      <w:r w:rsidR="00F07A62">
        <w:rPr>
          <w:rFonts w:ascii="Calibri" w:hAnsi="Calibri" w:cs="Calibri"/>
          <w:b w:val="0"/>
          <w:sz w:val="22"/>
          <w:szCs w:val="22"/>
        </w:rPr>
        <w:t>.</w:t>
      </w:r>
    </w:p>
    <w:p w:rsidR="00F81C62" w:rsidRPr="00834967" w:rsidRDefault="00F81C62" w:rsidP="00F81C62">
      <w:pPr>
        <w:spacing w:before="60" w:after="60"/>
        <w:jc w:val="both"/>
        <w:rPr>
          <w:rFonts w:ascii="Calibri" w:hAnsi="Calibri" w:cs="Calibri"/>
          <w:b w:val="0"/>
          <w:sz w:val="22"/>
          <w:szCs w:val="22"/>
        </w:rPr>
      </w:pPr>
      <w:bookmarkStart w:id="0" w:name="_GoBack"/>
      <w:bookmarkEnd w:id="0"/>
    </w:p>
    <w:p w:rsidR="000D4EE4" w:rsidRPr="004C7AFB" w:rsidRDefault="00B66D17" w:rsidP="00801A1C">
      <w:pPr>
        <w:pStyle w:val="StyleStyleStyleHeadingResumeVerdana9ptNounderlineLines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Key Areas of Expertise</w:t>
      </w:r>
    </w:p>
    <w:p w:rsidR="00B67272" w:rsidRPr="002C079A" w:rsidRDefault="00B80B0F" w:rsidP="00801A1C">
      <w:pPr>
        <w:numPr>
          <w:ilvl w:val="0"/>
          <w:numId w:val="2"/>
        </w:numPr>
        <w:tabs>
          <w:tab w:val="clear" w:pos="720"/>
          <w:tab w:val="num" w:pos="180"/>
        </w:tabs>
        <w:spacing w:before="60" w:after="60"/>
        <w:ind w:left="187" w:hanging="187"/>
        <w:jc w:val="both"/>
        <w:rPr>
          <w:rFonts w:ascii="Verdana" w:hAnsi="Verdana" w:cs="Arial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Manual Testing</w:t>
      </w:r>
      <w:r w:rsidR="00B67272" w:rsidRPr="00684C91">
        <w:rPr>
          <w:rFonts w:ascii="Calibri" w:hAnsi="Calibri" w:cs="Calibri"/>
          <w:sz w:val="22"/>
          <w:szCs w:val="22"/>
        </w:rPr>
        <w:t>:</w:t>
      </w:r>
      <w:r w:rsidR="00B67272" w:rsidRPr="00684C91">
        <w:rPr>
          <w:rFonts w:ascii="Calibri" w:hAnsi="Calibri" w:cs="Calibri"/>
          <w:b w:val="0"/>
          <w:sz w:val="22"/>
          <w:szCs w:val="22"/>
        </w:rPr>
        <w:t xml:space="preserve"> Conduct </w:t>
      </w:r>
      <w:r w:rsidRPr="00B80B0F">
        <w:rPr>
          <w:rFonts w:ascii="Calibri" w:hAnsi="Calibri" w:cs="Calibri"/>
          <w:b w:val="0"/>
          <w:sz w:val="22"/>
          <w:szCs w:val="22"/>
        </w:rPr>
        <w:t>System Testing, Integration testing, Regression Testing, User Acceptance Testing, Functional Testing</w:t>
      </w:r>
      <w:r>
        <w:rPr>
          <w:rFonts w:ascii="Calibri" w:hAnsi="Calibri" w:cs="Calibri"/>
          <w:b w:val="0"/>
          <w:sz w:val="22"/>
          <w:szCs w:val="22"/>
        </w:rPr>
        <w:t xml:space="preserve"> and </w:t>
      </w:r>
      <w:r w:rsidRPr="00B80B0F">
        <w:rPr>
          <w:rFonts w:ascii="Calibri" w:hAnsi="Calibri" w:cs="Calibri"/>
          <w:b w:val="0"/>
          <w:sz w:val="22"/>
          <w:szCs w:val="22"/>
        </w:rPr>
        <w:t>Mobile Testing</w:t>
      </w:r>
      <w:r>
        <w:rPr>
          <w:rFonts w:ascii="Calibri" w:hAnsi="Calibri" w:cs="Calibri"/>
          <w:b w:val="0"/>
          <w:sz w:val="22"/>
          <w:szCs w:val="22"/>
        </w:rPr>
        <w:t>. Ability to adapt to various test management and bug tracking tools in short period.</w:t>
      </w:r>
    </w:p>
    <w:p w:rsidR="002C079A" w:rsidRPr="002379FC" w:rsidRDefault="002C079A" w:rsidP="00801A1C">
      <w:pPr>
        <w:numPr>
          <w:ilvl w:val="0"/>
          <w:numId w:val="2"/>
        </w:numPr>
        <w:tabs>
          <w:tab w:val="clear" w:pos="720"/>
          <w:tab w:val="num" w:pos="180"/>
        </w:tabs>
        <w:spacing w:before="60" w:after="60"/>
        <w:ind w:left="187" w:hanging="187"/>
        <w:jc w:val="both"/>
        <w:rPr>
          <w:rFonts w:ascii="Verdana" w:hAnsi="Verdana" w:cs="Arial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Automation Testing:</w:t>
      </w:r>
      <w:r>
        <w:rPr>
          <w:rFonts w:ascii="Verdana" w:hAnsi="Verdana" w:cs="Arial"/>
          <w:sz w:val="18"/>
          <w:szCs w:val="18"/>
        </w:rPr>
        <w:t xml:space="preserve"> </w:t>
      </w:r>
      <w:r w:rsidRPr="00F86402">
        <w:rPr>
          <w:rFonts w:asciiTheme="minorHAnsi" w:hAnsiTheme="minorHAnsi" w:cstheme="minorHAnsi"/>
          <w:b w:val="0"/>
          <w:sz w:val="22"/>
          <w:szCs w:val="22"/>
        </w:rPr>
        <w:t>Automate Regression and Functional Test Suite using Selenium WebDriver(Java), Review Automation scripts</w:t>
      </w:r>
    </w:p>
    <w:p w:rsidR="002379FC" w:rsidRPr="00F34C40" w:rsidRDefault="002379FC" w:rsidP="00801A1C">
      <w:pPr>
        <w:numPr>
          <w:ilvl w:val="0"/>
          <w:numId w:val="2"/>
        </w:numPr>
        <w:tabs>
          <w:tab w:val="clear" w:pos="720"/>
          <w:tab w:val="num" w:pos="180"/>
        </w:tabs>
        <w:spacing w:before="60" w:after="60"/>
        <w:ind w:left="187" w:hanging="18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Documentation:</w:t>
      </w:r>
      <w:r w:rsidRPr="00F34C40">
        <w:rPr>
          <w:rFonts w:ascii="Calibri" w:hAnsi="Calibri" w:cs="Calibri"/>
          <w:b w:val="0"/>
          <w:sz w:val="22"/>
          <w:szCs w:val="22"/>
        </w:rPr>
        <w:t xml:space="preserve"> </w:t>
      </w:r>
      <w:r w:rsidR="00F34C40" w:rsidRPr="00F34C40">
        <w:rPr>
          <w:rFonts w:ascii="Calibri" w:hAnsi="Calibri" w:cs="Calibri"/>
          <w:b w:val="0"/>
          <w:sz w:val="22"/>
          <w:szCs w:val="22"/>
        </w:rPr>
        <w:t xml:space="preserve">To </w:t>
      </w:r>
      <w:r w:rsidR="00F34C40">
        <w:rPr>
          <w:rFonts w:ascii="Calibri" w:hAnsi="Calibri" w:cs="Calibri"/>
          <w:b w:val="0"/>
          <w:sz w:val="22"/>
          <w:szCs w:val="22"/>
        </w:rPr>
        <w:t>prepare various proj</w:t>
      </w:r>
      <w:r w:rsidR="00F43FE3">
        <w:rPr>
          <w:rFonts w:ascii="Calibri" w:hAnsi="Calibri" w:cs="Calibri"/>
          <w:b w:val="0"/>
          <w:sz w:val="22"/>
          <w:szCs w:val="22"/>
        </w:rPr>
        <w:t>ect specific documents such as Test P</w:t>
      </w:r>
      <w:r w:rsidR="00F34C40">
        <w:rPr>
          <w:rFonts w:ascii="Calibri" w:hAnsi="Calibri" w:cs="Calibri"/>
          <w:b w:val="0"/>
          <w:sz w:val="22"/>
          <w:szCs w:val="22"/>
        </w:rPr>
        <w:t>lan,</w:t>
      </w:r>
      <w:r w:rsidR="00F43FE3">
        <w:rPr>
          <w:rFonts w:ascii="Calibri" w:hAnsi="Calibri" w:cs="Calibri"/>
          <w:b w:val="0"/>
          <w:sz w:val="22"/>
          <w:szCs w:val="22"/>
        </w:rPr>
        <w:t xml:space="preserve"> Test Strategy, Test matrices</w:t>
      </w:r>
      <w:r w:rsidR="00801A1C">
        <w:rPr>
          <w:rFonts w:ascii="Calibri" w:hAnsi="Calibri" w:cs="Calibri"/>
          <w:b w:val="0"/>
          <w:sz w:val="22"/>
          <w:szCs w:val="22"/>
        </w:rPr>
        <w:t xml:space="preserve">, </w:t>
      </w:r>
      <w:r w:rsidR="00F43FE3">
        <w:rPr>
          <w:rFonts w:ascii="Calibri" w:hAnsi="Calibri" w:cs="Calibri"/>
          <w:b w:val="0"/>
          <w:sz w:val="22"/>
          <w:szCs w:val="22"/>
        </w:rPr>
        <w:t>Status Reports (Daily and Weekly)</w:t>
      </w:r>
      <w:r w:rsidR="00F34C40">
        <w:rPr>
          <w:rFonts w:ascii="Calibri" w:hAnsi="Calibri" w:cs="Calibri"/>
          <w:b w:val="0"/>
          <w:sz w:val="22"/>
          <w:szCs w:val="22"/>
        </w:rPr>
        <w:t xml:space="preserve">, </w:t>
      </w:r>
      <w:r w:rsidR="00F43FE3">
        <w:rPr>
          <w:rFonts w:ascii="Calibri" w:hAnsi="Calibri" w:cs="Calibri"/>
          <w:b w:val="0"/>
          <w:sz w:val="22"/>
          <w:szCs w:val="22"/>
        </w:rPr>
        <w:t>A</w:t>
      </w:r>
      <w:r w:rsidR="00F34C40">
        <w:rPr>
          <w:rFonts w:ascii="Calibri" w:hAnsi="Calibri" w:cs="Calibri"/>
          <w:b w:val="0"/>
          <w:sz w:val="22"/>
          <w:szCs w:val="22"/>
        </w:rPr>
        <w:t xml:space="preserve">udit </w:t>
      </w:r>
      <w:r w:rsidR="00F43FE3">
        <w:rPr>
          <w:rFonts w:ascii="Calibri" w:hAnsi="Calibri" w:cs="Calibri"/>
          <w:b w:val="0"/>
          <w:sz w:val="22"/>
          <w:szCs w:val="22"/>
        </w:rPr>
        <w:t>R</w:t>
      </w:r>
      <w:r w:rsidR="00F34C40">
        <w:rPr>
          <w:rFonts w:ascii="Calibri" w:hAnsi="Calibri" w:cs="Calibri"/>
          <w:b w:val="0"/>
          <w:sz w:val="22"/>
          <w:szCs w:val="22"/>
        </w:rPr>
        <w:t>eports.</w:t>
      </w:r>
    </w:p>
    <w:p w:rsidR="00B66D17" w:rsidRPr="007B2FA3" w:rsidRDefault="00B66D17" w:rsidP="00801A1C">
      <w:pPr>
        <w:numPr>
          <w:ilvl w:val="0"/>
          <w:numId w:val="2"/>
        </w:numPr>
        <w:tabs>
          <w:tab w:val="clear" w:pos="720"/>
          <w:tab w:val="num" w:pos="180"/>
        </w:tabs>
        <w:spacing w:before="60" w:after="60"/>
        <w:ind w:left="187" w:hanging="187"/>
        <w:jc w:val="both"/>
        <w:rPr>
          <w:rFonts w:ascii="Verdana" w:hAnsi="Verdana" w:cs="Arial"/>
          <w:b w:val="0"/>
          <w:sz w:val="18"/>
          <w:szCs w:val="18"/>
        </w:rPr>
      </w:pPr>
      <w:r w:rsidRPr="002C0899">
        <w:rPr>
          <w:rFonts w:ascii="Calibri" w:hAnsi="Calibri" w:cs="Calibri"/>
          <w:sz w:val="22"/>
          <w:szCs w:val="22"/>
        </w:rPr>
        <w:t>Client Management: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B66D17">
        <w:rPr>
          <w:rFonts w:ascii="Calibri" w:hAnsi="Calibri" w:cs="Calibri"/>
          <w:b w:val="0"/>
          <w:sz w:val="22"/>
          <w:szCs w:val="22"/>
        </w:rPr>
        <w:t>Establish client relationships and high client engagement level</w:t>
      </w:r>
      <w:r w:rsidR="009E36EA">
        <w:rPr>
          <w:rFonts w:ascii="Calibri" w:hAnsi="Calibri" w:cs="Calibri"/>
          <w:b w:val="0"/>
          <w:sz w:val="22"/>
          <w:szCs w:val="22"/>
        </w:rPr>
        <w:t>s</w:t>
      </w:r>
      <w:r w:rsidRPr="00B66D17">
        <w:rPr>
          <w:rFonts w:ascii="Calibri" w:hAnsi="Calibri" w:cs="Calibri"/>
          <w:b w:val="0"/>
          <w:sz w:val="22"/>
          <w:szCs w:val="22"/>
        </w:rPr>
        <w:t xml:space="preserve"> by building strong rapport and trust. </w:t>
      </w:r>
      <w:r w:rsidR="002C0899">
        <w:rPr>
          <w:rFonts w:ascii="Calibri" w:hAnsi="Calibri" w:cs="Calibri"/>
          <w:b w:val="0"/>
          <w:sz w:val="22"/>
          <w:szCs w:val="22"/>
        </w:rPr>
        <w:t xml:space="preserve">Ensure regular written as well as verbal communication with the client. </w:t>
      </w:r>
      <w:r w:rsidRPr="00B66D17">
        <w:rPr>
          <w:rFonts w:ascii="Calibri" w:hAnsi="Calibri" w:cs="Calibri"/>
          <w:b w:val="0"/>
          <w:sz w:val="22"/>
          <w:szCs w:val="22"/>
        </w:rPr>
        <w:t xml:space="preserve">Ensure overall high quality of </w:t>
      </w:r>
      <w:r w:rsidR="002C0899">
        <w:rPr>
          <w:rFonts w:ascii="Calibri" w:hAnsi="Calibri" w:cs="Calibri"/>
          <w:b w:val="0"/>
          <w:sz w:val="22"/>
          <w:szCs w:val="22"/>
        </w:rPr>
        <w:t>deliverables</w:t>
      </w:r>
      <w:r w:rsidRPr="00B66D17">
        <w:rPr>
          <w:rFonts w:ascii="Calibri" w:hAnsi="Calibri" w:cs="Calibri"/>
          <w:b w:val="0"/>
          <w:sz w:val="22"/>
          <w:szCs w:val="22"/>
        </w:rPr>
        <w:t xml:space="preserve"> provided to clients. </w:t>
      </w:r>
    </w:p>
    <w:p w:rsidR="007B2FA3" w:rsidRPr="00B66D17" w:rsidRDefault="007B2FA3" w:rsidP="007B2FA3">
      <w:pPr>
        <w:spacing w:before="60" w:after="60"/>
        <w:jc w:val="both"/>
        <w:rPr>
          <w:rFonts w:ascii="Verdana" w:hAnsi="Verdana" w:cs="Arial"/>
          <w:b w:val="0"/>
          <w:sz w:val="18"/>
          <w:szCs w:val="18"/>
        </w:rPr>
      </w:pPr>
    </w:p>
    <w:p w:rsidR="00895A1F" w:rsidRPr="004C7AFB" w:rsidRDefault="00036D60" w:rsidP="007B2FA3">
      <w:pPr>
        <w:pStyle w:val="StyleStyleStyleHeadingResumeVerdana9ptNounderlineLines"/>
        <w:spacing w:before="60" w:after="6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Skill Profile</w:t>
      </w:r>
    </w:p>
    <w:tbl>
      <w:tblPr>
        <w:tblStyle w:val="TableGrid"/>
        <w:tblW w:w="0" w:type="auto"/>
        <w:tblInd w:w="187" w:type="dxa"/>
        <w:tblLook w:val="04A0" w:firstRow="1" w:lastRow="0" w:firstColumn="1" w:lastColumn="0" w:noHBand="0" w:noVBand="1"/>
      </w:tblPr>
      <w:tblGrid>
        <w:gridCol w:w="2473"/>
        <w:gridCol w:w="7809"/>
      </w:tblGrid>
      <w:tr w:rsidR="007B2FA3" w:rsidTr="007B2FA3">
        <w:tc>
          <w:tcPr>
            <w:tcW w:w="2473" w:type="dxa"/>
          </w:tcPr>
          <w:p w:rsidR="007B2FA3" w:rsidRDefault="007B2FA3" w:rsidP="00036D60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Environment</w:t>
            </w:r>
          </w:p>
        </w:tc>
        <w:tc>
          <w:tcPr>
            <w:tcW w:w="7809" w:type="dxa"/>
          </w:tcPr>
          <w:p w:rsidR="007B2FA3" w:rsidRDefault="007B2FA3" w:rsidP="00036D60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Windows10, Windows7, Windows XP, Mobile (Android, iOS)</w:t>
            </w:r>
          </w:p>
        </w:tc>
      </w:tr>
      <w:tr w:rsidR="007B2FA3" w:rsidTr="007B2FA3">
        <w:tc>
          <w:tcPr>
            <w:tcW w:w="2473" w:type="dxa"/>
          </w:tcPr>
          <w:p w:rsidR="007B2FA3" w:rsidRDefault="007B2FA3" w:rsidP="00036D60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Languages</w:t>
            </w:r>
          </w:p>
        </w:tc>
        <w:tc>
          <w:tcPr>
            <w:tcW w:w="7809" w:type="dxa"/>
          </w:tcPr>
          <w:p w:rsidR="007B2FA3" w:rsidRDefault="007B2FA3" w:rsidP="00036D60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Core Java</w:t>
            </w:r>
          </w:p>
        </w:tc>
      </w:tr>
      <w:tr w:rsidR="007B2FA3" w:rsidTr="007B2FA3">
        <w:tc>
          <w:tcPr>
            <w:tcW w:w="2473" w:type="dxa"/>
          </w:tcPr>
          <w:p w:rsidR="007B2FA3" w:rsidRDefault="007B2FA3" w:rsidP="00036D60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Test Management Tools</w:t>
            </w:r>
          </w:p>
        </w:tc>
        <w:tc>
          <w:tcPr>
            <w:tcW w:w="7809" w:type="dxa"/>
          </w:tcPr>
          <w:p w:rsidR="007B2FA3" w:rsidRDefault="007B2FA3" w:rsidP="00036D60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HP ALM, JIRA, TFS, BugZilla, ET</w:t>
            </w:r>
          </w:p>
        </w:tc>
      </w:tr>
      <w:tr w:rsidR="007B2FA3" w:rsidTr="007B2FA3">
        <w:tc>
          <w:tcPr>
            <w:tcW w:w="2473" w:type="dxa"/>
          </w:tcPr>
          <w:p w:rsidR="007B2FA3" w:rsidRDefault="007B2FA3" w:rsidP="00036D60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Automation Tool</w:t>
            </w:r>
          </w:p>
        </w:tc>
        <w:tc>
          <w:tcPr>
            <w:tcW w:w="7809" w:type="dxa"/>
          </w:tcPr>
          <w:p w:rsidR="007B2FA3" w:rsidRDefault="007B2FA3" w:rsidP="00036D60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Selenium WebDriver in Java</w:t>
            </w:r>
          </w:p>
        </w:tc>
      </w:tr>
      <w:tr w:rsidR="007B2FA3" w:rsidTr="007B2FA3">
        <w:tc>
          <w:tcPr>
            <w:tcW w:w="2473" w:type="dxa"/>
          </w:tcPr>
          <w:p w:rsidR="007B2FA3" w:rsidRDefault="007B2FA3" w:rsidP="00036D60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Other</w:t>
            </w:r>
          </w:p>
        </w:tc>
        <w:tc>
          <w:tcPr>
            <w:tcW w:w="7809" w:type="dxa"/>
          </w:tcPr>
          <w:p w:rsidR="007B2FA3" w:rsidRDefault="007B2FA3" w:rsidP="00036D60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SVN, </w:t>
            </w:r>
            <w:r w:rsidR="00A565C6">
              <w:rPr>
                <w:rFonts w:ascii="Calibri" w:hAnsi="Calibri" w:cs="Calibri"/>
                <w:b w:val="0"/>
                <w:sz w:val="22"/>
                <w:szCs w:val="22"/>
              </w:rPr>
              <w:t>SharePoint</w:t>
            </w:r>
          </w:p>
        </w:tc>
      </w:tr>
    </w:tbl>
    <w:p w:rsidR="007720FF" w:rsidRDefault="007720FF" w:rsidP="00036D60">
      <w:pPr>
        <w:spacing w:before="60" w:after="60"/>
        <w:ind w:left="187"/>
        <w:jc w:val="both"/>
        <w:rPr>
          <w:rFonts w:ascii="Calibri" w:hAnsi="Calibri" w:cs="Calibri"/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4C17E1" w:rsidTr="004C17E1">
        <w:tc>
          <w:tcPr>
            <w:tcW w:w="10469" w:type="dxa"/>
            <w:shd w:val="clear" w:color="auto" w:fill="000000" w:themeFill="text1"/>
          </w:tcPr>
          <w:p w:rsidR="004C17E1" w:rsidRPr="004C17E1" w:rsidRDefault="003200A7" w:rsidP="007720FF">
            <w:pPr>
              <w:spacing w:before="60" w:after="60"/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Professional Experience (165</w:t>
            </w:r>
            <w:r w:rsidR="004C17E1" w:rsidRPr="004C17E1">
              <w:rPr>
                <w:rFonts w:ascii="Verdana" w:hAnsi="Verdana" w:cs="Calibri"/>
                <w:sz w:val="22"/>
                <w:szCs w:val="22"/>
              </w:rPr>
              <w:t xml:space="preserve"> months)</w:t>
            </w:r>
          </w:p>
        </w:tc>
      </w:tr>
    </w:tbl>
    <w:p w:rsidR="004C17E1" w:rsidRDefault="004C17E1" w:rsidP="007720FF">
      <w:pPr>
        <w:spacing w:before="60" w:after="60"/>
        <w:jc w:val="both"/>
        <w:rPr>
          <w:rFonts w:ascii="Calibri" w:hAnsi="Calibri" w:cs="Calibri"/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103"/>
        <w:gridCol w:w="2281"/>
      </w:tblGrid>
      <w:tr w:rsidR="004C17E1" w:rsidRPr="00036D60" w:rsidTr="007720FF">
        <w:tc>
          <w:tcPr>
            <w:tcW w:w="3085" w:type="dxa"/>
          </w:tcPr>
          <w:p w:rsidR="004C17E1" w:rsidRPr="00036D60" w:rsidRDefault="004C17E1" w:rsidP="007720FF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036D60">
              <w:rPr>
                <w:rFonts w:ascii="Calibri" w:hAnsi="Calibri" w:cs="Calibri"/>
              </w:rPr>
              <w:t>Company/Designation</w:t>
            </w:r>
          </w:p>
        </w:tc>
        <w:tc>
          <w:tcPr>
            <w:tcW w:w="5103" w:type="dxa"/>
          </w:tcPr>
          <w:p w:rsidR="004C17E1" w:rsidRPr="00036D60" w:rsidRDefault="004C17E1" w:rsidP="004C17E1">
            <w:pPr>
              <w:pStyle w:val="ListParagraph"/>
              <w:spacing w:before="60" w:after="60"/>
              <w:ind w:left="176"/>
              <w:jc w:val="both"/>
              <w:rPr>
                <w:rFonts w:ascii="Calibri" w:hAnsi="Calibri" w:cs="Calibri"/>
              </w:rPr>
            </w:pPr>
            <w:r w:rsidRPr="00036D60">
              <w:rPr>
                <w:rFonts w:ascii="Calibri" w:hAnsi="Calibri" w:cs="Calibri"/>
              </w:rPr>
              <w:t>Responsibilities</w:t>
            </w:r>
          </w:p>
        </w:tc>
        <w:tc>
          <w:tcPr>
            <w:tcW w:w="2281" w:type="dxa"/>
          </w:tcPr>
          <w:p w:rsidR="004C17E1" w:rsidRPr="00036D60" w:rsidRDefault="004C17E1" w:rsidP="007720FF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036D60">
              <w:rPr>
                <w:rFonts w:ascii="Calibri" w:hAnsi="Calibri" w:cs="Calibri"/>
              </w:rPr>
              <w:t>Duration</w:t>
            </w:r>
          </w:p>
        </w:tc>
      </w:tr>
      <w:tr w:rsidR="007720FF" w:rsidTr="007720FF">
        <w:tc>
          <w:tcPr>
            <w:tcW w:w="3085" w:type="dxa"/>
          </w:tcPr>
          <w:p w:rsidR="007720FF" w:rsidRPr="003200A7" w:rsidRDefault="007720FF" w:rsidP="007720F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200A7">
              <w:rPr>
                <w:rFonts w:ascii="Calibri" w:hAnsi="Calibri" w:cs="Calibri"/>
                <w:sz w:val="22"/>
                <w:szCs w:val="22"/>
              </w:rPr>
              <w:t>Cap</w:t>
            </w:r>
            <w:r w:rsidR="00036D60">
              <w:rPr>
                <w:rFonts w:ascii="Calibri" w:hAnsi="Calibri" w:cs="Calibri"/>
                <w:sz w:val="22"/>
                <w:szCs w:val="22"/>
              </w:rPr>
              <w:t>g</w:t>
            </w:r>
            <w:r w:rsidRPr="003200A7">
              <w:rPr>
                <w:rFonts w:ascii="Calibri" w:hAnsi="Calibri" w:cs="Calibri"/>
                <w:sz w:val="22"/>
                <w:szCs w:val="22"/>
              </w:rPr>
              <w:t>emini Technologies</w:t>
            </w:r>
          </w:p>
          <w:p w:rsidR="007720FF" w:rsidRDefault="007720FF" w:rsidP="007720FF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Designation: Senior Consultant</w:t>
            </w:r>
          </w:p>
          <w:p w:rsidR="00513C63" w:rsidRDefault="00513C63" w:rsidP="00513C63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Team size: 20</w:t>
            </w:r>
          </w:p>
        </w:tc>
        <w:tc>
          <w:tcPr>
            <w:tcW w:w="5103" w:type="dxa"/>
          </w:tcPr>
          <w:p w:rsidR="007720FF" w:rsidRDefault="007720FF" w:rsidP="007720FF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218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A3FC1">
              <w:rPr>
                <w:rFonts w:ascii="Calibri" w:hAnsi="Calibri" w:cs="Calibri"/>
                <w:b w:val="0"/>
                <w:sz w:val="22"/>
                <w:szCs w:val="22"/>
              </w:rPr>
              <w:t>Preparing Test Plan, Test Strategy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, Test Matrices, Estimation and RCA</w:t>
            </w:r>
            <w:r w:rsidRPr="00CA3FC1">
              <w:rPr>
                <w:rFonts w:ascii="Calibri" w:hAnsi="Calibri" w:cs="Calibri"/>
                <w:b w:val="0"/>
                <w:sz w:val="22"/>
                <w:szCs w:val="22"/>
              </w:rPr>
              <w:t xml:space="preserve"> documents</w:t>
            </w:r>
          </w:p>
          <w:p w:rsidR="00513C63" w:rsidRDefault="00513C63" w:rsidP="00513C63">
            <w:pPr>
              <w:pStyle w:val="ListParagraph"/>
              <w:numPr>
                <w:ilvl w:val="0"/>
                <w:numId w:val="9"/>
              </w:numPr>
              <w:ind w:left="176" w:hanging="219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Involved in Requirement Analysis and providing feedback to BA based on SiftRT results.</w:t>
            </w:r>
          </w:p>
          <w:p w:rsidR="00513C63" w:rsidRDefault="00513C63" w:rsidP="00513C63">
            <w:pPr>
              <w:pStyle w:val="ListParagraph"/>
              <w:numPr>
                <w:ilvl w:val="0"/>
                <w:numId w:val="9"/>
              </w:numPr>
              <w:ind w:left="176" w:hanging="219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Performed review of Test Scenarios and Test Cases</w:t>
            </w:r>
          </w:p>
          <w:p w:rsidR="00CC32B4" w:rsidRPr="00513C63" w:rsidRDefault="00CC32B4" w:rsidP="00513C63">
            <w:pPr>
              <w:pStyle w:val="ListParagraph"/>
              <w:numPr>
                <w:ilvl w:val="0"/>
                <w:numId w:val="9"/>
              </w:numPr>
              <w:ind w:left="176" w:hanging="219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Execute Manual Test cases</w:t>
            </w:r>
          </w:p>
          <w:p w:rsidR="007720FF" w:rsidRDefault="00513C63" w:rsidP="007720FF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218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Execute Automation Test scripts using Selenium WebDriver</w:t>
            </w:r>
          </w:p>
          <w:p w:rsidR="00513C63" w:rsidRDefault="00513C63" w:rsidP="007720FF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218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Analyze test result and follow Bug Life Cycle </w:t>
            </w:r>
          </w:p>
          <w:p w:rsidR="00CC32B4" w:rsidRPr="007720FF" w:rsidRDefault="00CC32B4" w:rsidP="007720FF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218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Perform Test Closure Activities</w:t>
            </w:r>
          </w:p>
        </w:tc>
        <w:tc>
          <w:tcPr>
            <w:tcW w:w="2281" w:type="dxa"/>
          </w:tcPr>
          <w:p w:rsidR="007720FF" w:rsidRDefault="007720FF" w:rsidP="007720FF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Jan 2017 – June 2019</w:t>
            </w:r>
          </w:p>
        </w:tc>
      </w:tr>
      <w:tr w:rsidR="00F55747" w:rsidTr="007720FF">
        <w:tc>
          <w:tcPr>
            <w:tcW w:w="3085" w:type="dxa"/>
          </w:tcPr>
          <w:p w:rsidR="00F55747" w:rsidRPr="003200A7" w:rsidRDefault="00F55747" w:rsidP="007720F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200A7">
              <w:rPr>
                <w:rFonts w:ascii="Calibri" w:hAnsi="Calibri" w:cs="Calibri"/>
                <w:sz w:val="22"/>
                <w:szCs w:val="22"/>
              </w:rPr>
              <w:lastRenderedPageBreak/>
              <w:t>IGATE Global Solutions</w:t>
            </w:r>
          </w:p>
          <w:p w:rsidR="00F55747" w:rsidRDefault="00F55747" w:rsidP="007720FF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Designation: Technical Lead</w:t>
            </w:r>
          </w:p>
          <w:p w:rsidR="00F55747" w:rsidRDefault="00F55747" w:rsidP="007720FF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Team Size: 10</w:t>
            </w:r>
          </w:p>
        </w:tc>
        <w:tc>
          <w:tcPr>
            <w:tcW w:w="5103" w:type="dxa"/>
          </w:tcPr>
          <w:p w:rsidR="00F55747" w:rsidRPr="00F55747" w:rsidRDefault="00F55747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55747">
              <w:rPr>
                <w:rFonts w:ascii="Calibri" w:hAnsi="Calibri" w:cs="Calibri"/>
                <w:b w:val="0"/>
                <w:sz w:val="22"/>
                <w:szCs w:val="22"/>
              </w:rPr>
              <w:t>Analyze client requirements and perform System Test, GUI, Functional Test, Black Box and Regression Test</w:t>
            </w:r>
          </w:p>
          <w:p w:rsidR="00F55747" w:rsidRDefault="00F55747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55747">
              <w:rPr>
                <w:rFonts w:ascii="Calibri" w:hAnsi="Calibri" w:cs="Calibri"/>
                <w:b w:val="0"/>
                <w:sz w:val="22"/>
                <w:szCs w:val="22"/>
              </w:rPr>
              <w:t>Writing and executing test cases. Developed a Test case template for writing the test cases.</w:t>
            </w:r>
          </w:p>
          <w:p w:rsidR="00F55747" w:rsidRPr="00F55747" w:rsidRDefault="00F55747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Performed Mobile Testing using Simulators like Perfecto Mobile and Mobile Labs</w:t>
            </w:r>
          </w:p>
          <w:p w:rsidR="00F55747" w:rsidRPr="00F55747" w:rsidRDefault="00F55747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55747">
              <w:rPr>
                <w:rFonts w:ascii="Calibri" w:hAnsi="Calibri" w:cs="Calibri"/>
                <w:b w:val="0"/>
                <w:sz w:val="22"/>
                <w:szCs w:val="22"/>
              </w:rPr>
              <w:t xml:space="preserve">Interface with developers to resolve technical issues. </w:t>
            </w:r>
            <w:r w:rsidRPr="00F55747">
              <w:rPr>
                <w:rFonts w:ascii="Calibri" w:hAnsi="Calibri" w:cs="Calibri"/>
                <w:b w:val="0"/>
                <w:sz w:val="22"/>
                <w:szCs w:val="22"/>
              </w:rPr>
              <w:t>Communicate</w:t>
            </w:r>
            <w:r w:rsidRPr="00F55747">
              <w:rPr>
                <w:rFonts w:ascii="Calibri" w:hAnsi="Calibri" w:cs="Calibri"/>
                <w:b w:val="0"/>
                <w:sz w:val="22"/>
                <w:szCs w:val="22"/>
              </w:rPr>
              <w:t xml:space="preserve"> to the developers tracking the defects.</w:t>
            </w:r>
          </w:p>
          <w:p w:rsidR="00F55747" w:rsidRPr="00F55747" w:rsidRDefault="00F55747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55747">
              <w:rPr>
                <w:rFonts w:ascii="Calibri" w:hAnsi="Calibri" w:cs="Calibri"/>
                <w:b w:val="0"/>
                <w:sz w:val="22"/>
                <w:szCs w:val="22"/>
              </w:rPr>
              <w:t>Providing test estimates, involvement in design reviews and test approach walk-through.</w:t>
            </w:r>
          </w:p>
          <w:p w:rsidR="00F55747" w:rsidRPr="00F55747" w:rsidRDefault="00F55747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55747">
              <w:rPr>
                <w:rFonts w:ascii="Calibri" w:hAnsi="Calibri" w:cs="Calibri"/>
                <w:b w:val="0"/>
                <w:sz w:val="22"/>
                <w:szCs w:val="22"/>
              </w:rPr>
              <w:t>Escalate the issues about project requirements and the issues in the application to the Client.</w:t>
            </w:r>
          </w:p>
          <w:p w:rsidR="00F55747" w:rsidRPr="00F55747" w:rsidRDefault="00F55747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55747">
              <w:rPr>
                <w:rFonts w:ascii="Calibri" w:hAnsi="Calibri" w:cs="Calibri"/>
                <w:b w:val="0"/>
                <w:sz w:val="22"/>
                <w:szCs w:val="22"/>
              </w:rPr>
              <w:t>Organize the meetings, prepare meeting agenda, for example: Weekly Team meeting etc.</w:t>
            </w:r>
          </w:p>
        </w:tc>
        <w:tc>
          <w:tcPr>
            <w:tcW w:w="2281" w:type="dxa"/>
          </w:tcPr>
          <w:p w:rsidR="00F55747" w:rsidRDefault="00B15532" w:rsidP="007720FF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B15532">
              <w:rPr>
                <w:rFonts w:ascii="Calibri" w:hAnsi="Calibri" w:cs="Calibri"/>
                <w:b w:val="0"/>
                <w:sz w:val="22"/>
                <w:szCs w:val="22"/>
              </w:rPr>
              <w:t>Jul-2012 – Dec 2016</w:t>
            </w:r>
          </w:p>
        </w:tc>
      </w:tr>
      <w:tr w:rsidR="00B15532" w:rsidTr="007720FF">
        <w:tc>
          <w:tcPr>
            <w:tcW w:w="3085" w:type="dxa"/>
          </w:tcPr>
          <w:p w:rsidR="00B15532" w:rsidRPr="003200A7" w:rsidRDefault="00B15532" w:rsidP="007720F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200A7">
              <w:rPr>
                <w:rFonts w:ascii="Calibri" w:hAnsi="Calibri" w:cs="Calibri"/>
                <w:sz w:val="22"/>
                <w:szCs w:val="22"/>
              </w:rPr>
              <w:t>Praxis Technologies</w:t>
            </w:r>
          </w:p>
          <w:p w:rsidR="00B15532" w:rsidRDefault="00B15532" w:rsidP="007720FF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Designation: Software Testing Engineer</w:t>
            </w:r>
          </w:p>
        </w:tc>
        <w:tc>
          <w:tcPr>
            <w:tcW w:w="5103" w:type="dxa"/>
          </w:tcPr>
          <w:p w:rsidR="00B15532" w:rsidRDefault="00B15532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Participated in Requirement Analysis with BA’s and Development team</w:t>
            </w:r>
          </w:p>
          <w:p w:rsidR="00B15532" w:rsidRDefault="00B15532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Creating Test Scenarios and Test Algorithms</w:t>
            </w:r>
          </w:p>
          <w:p w:rsidR="00B15532" w:rsidRDefault="00B15532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Designing and Executing Test Cases</w:t>
            </w:r>
          </w:p>
          <w:p w:rsidR="00B15532" w:rsidRDefault="00B15532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Updating Testing Activities in Test Management Tools like JIRA, HPQC</w:t>
            </w:r>
          </w:p>
          <w:p w:rsidR="00B15532" w:rsidRPr="00F55747" w:rsidRDefault="00036D60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Defect identification and interacting with developers to resolve the same</w:t>
            </w:r>
          </w:p>
        </w:tc>
        <w:tc>
          <w:tcPr>
            <w:tcW w:w="2281" w:type="dxa"/>
          </w:tcPr>
          <w:p w:rsidR="00B15532" w:rsidRPr="00B15532" w:rsidRDefault="00B15532" w:rsidP="007720FF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Oct-2010 – Jul-2012</w:t>
            </w:r>
          </w:p>
        </w:tc>
      </w:tr>
      <w:tr w:rsidR="00B15532" w:rsidTr="007720FF">
        <w:tc>
          <w:tcPr>
            <w:tcW w:w="3085" w:type="dxa"/>
          </w:tcPr>
          <w:p w:rsidR="00B15532" w:rsidRPr="003200A7" w:rsidRDefault="00B15532" w:rsidP="007720F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200A7">
              <w:rPr>
                <w:rFonts w:ascii="Calibri" w:hAnsi="Calibri" w:cs="Calibri"/>
                <w:sz w:val="22"/>
                <w:szCs w:val="22"/>
              </w:rPr>
              <w:t>Zeus Learning</w:t>
            </w:r>
          </w:p>
          <w:p w:rsidR="00B15532" w:rsidRDefault="00B15532" w:rsidP="007720FF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Designation: Quality Analyst</w:t>
            </w:r>
          </w:p>
        </w:tc>
        <w:tc>
          <w:tcPr>
            <w:tcW w:w="5103" w:type="dxa"/>
          </w:tcPr>
          <w:p w:rsidR="00B15532" w:rsidRDefault="00FD6454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Involved in Storyboard meetings </w:t>
            </w:r>
            <w:r w:rsidR="00A565C6">
              <w:rPr>
                <w:rFonts w:ascii="Calibri" w:hAnsi="Calibri" w:cs="Calibri"/>
                <w:b w:val="0"/>
                <w:sz w:val="22"/>
                <w:szCs w:val="22"/>
              </w:rPr>
              <w:t>i.e.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Elaboration of user stories undertaking for development</w:t>
            </w:r>
          </w:p>
          <w:p w:rsidR="00FD6454" w:rsidRDefault="00FD6454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Providing feedback in testing perspective</w:t>
            </w:r>
          </w:p>
          <w:p w:rsidR="00FD6454" w:rsidRDefault="00FD6454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Creating and Executing Test cases</w:t>
            </w:r>
          </w:p>
          <w:p w:rsidR="00FD6454" w:rsidRDefault="00FD6454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Following Bug Life Cycle</w:t>
            </w:r>
          </w:p>
        </w:tc>
        <w:tc>
          <w:tcPr>
            <w:tcW w:w="2281" w:type="dxa"/>
          </w:tcPr>
          <w:p w:rsidR="00B15532" w:rsidRDefault="00FD6454" w:rsidP="007720FF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E34155">
              <w:rPr>
                <w:rFonts w:ascii="Calibri" w:hAnsi="Calibri" w:cs="Calibri"/>
                <w:b w:val="0"/>
                <w:sz w:val="22"/>
                <w:szCs w:val="22"/>
              </w:rPr>
              <w:t>Jun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-</w:t>
            </w:r>
            <w:r w:rsidRPr="00E34155">
              <w:rPr>
                <w:rFonts w:ascii="Calibri" w:hAnsi="Calibri" w:cs="Calibri"/>
                <w:b w:val="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07</w:t>
            </w:r>
            <w:r w:rsidRPr="00E34155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–</w:t>
            </w:r>
            <w:r w:rsidRPr="00E34155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Oct-</w:t>
            </w:r>
            <w:r w:rsidRPr="00E34155">
              <w:rPr>
                <w:rFonts w:ascii="Calibri" w:hAnsi="Calibri" w:cs="Calibri"/>
                <w:b w:val="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10</w:t>
            </w:r>
          </w:p>
        </w:tc>
      </w:tr>
      <w:tr w:rsidR="006E0981" w:rsidTr="007720FF">
        <w:tc>
          <w:tcPr>
            <w:tcW w:w="3085" w:type="dxa"/>
          </w:tcPr>
          <w:p w:rsidR="006E0981" w:rsidRPr="003200A7" w:rsidRDefault="006E0981" w:rsidP="007720F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200A7">
              <w:rPr>
                <w:rFonts w:ascii="Calibri" w:hAnsi="Calibri" w:cs="Calibri"/>
                <w:sz w:val="22"/>
                <w:szCs w:val="22"/>
              </w:rPr>
              <w:t>CMS Computers</w:t>
            </w:r>
          </w:p>
          <w:p w:rsidR="006E0981" w:rsidRDefault="006E0981" w:rsidP="007720FF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Designation: Customer Support Engineer</w:t>
            </w:r>
          </w:p>
        </w:tc>
        <w:tc>
          <w:tcPr>
            <w:tcW w:w="5103" w:type="dxa"/>
          </w:tcPr>
          <w:p w:rsidR="006E0981" w:rsidRDefault="006E0981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Complete configuration, installation and support of equipment in a Microsoft Windows environment </w:t>
            </w:r>
          </w:p>
          <w:p w:rsidR="006E0981" w:rsidRDefault="006E0981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Troubleshoot and resolve computer and telephony related issues when contacted by clients by providing both client side and remote support</w:t>
            </w:r>
          </w:p>
        </w:tc>
        <w:tc>
          <w:tcPr>
            <w:tcW w:w="2281" w:type="dxa"/>
          </w:tcPr>
          <w:p w:rsidR="006E0981" w:rsidRPr="00E34155" w:rsidRDefault="004C17E1" w:rsidP="007720FF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Oct-2006 – Jun-2007</w:t>
            </w:r>
          </w:p>
        </w:tc>
      </w:tr>
      <w:tr w:rsidR="006E0981" w:rsidTr="007720FF">
        <w:tc>
          <w:tcPr>
            <w:tcW w:w="3085" w:type="dxa"/>
          </w:tcPr>
          <w:p w:rsidR="006E0981" w:rsidRPr="003200A7" w:rsidRDefault="006E0981" w:rsidP="007720FF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200A7">
              <w:rPr>
                <w:rFonts w:ascii="Calibri" w:hAnsi="Calibri" w:cs="Calibri"/>
                <w:sz w:val="22"/>
                <w:szCs w:val="22"/>
              </w:rPr>
              <w:t>HCL Infosystem</w:t>
            </w:r>
          </w:p>
          <w:p w:rsidR="006E0981" w:rsidRDefault="006E0981" w:rsidP="007720FF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Designation: Desktop Engineer</w:t>
            </w:r>
          </w:p>
        </w:tc>
        <w:tc>
          <w:tcPr>
            <w:tcW w:w="5103" w:type="dxa"/>
          </w:tcPr>
          <w:p w:rsidR="006E0981" w:rsidRDefault="004C17E1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Address user tickets regarding hardware, software and networking</w:t>
            </w:r>
          </w:p>
          <w:p w:rsidR="004C17E1" w:rsidRDefault="004C17E1" w:rsidP="00F55747">
            <w:pPr>
              <w:pStyle w:val="ListParagraph"/>
              <w:numPr>
                <w:ilvl w:val="0"/>
                <w:numId w:val="9"/>
              </w:numPr>
              <w:spacing w:before="60" w:after="60"/>
              <w:ind w:left="176" w:hanging="176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Conduct remote troubleshooting</w:t>
            </w:r>
          </w:p>
        </w:tc>
        <w:tc>
          <w:tcPr>
            <w:tcW w:w="2281" w:type="dxa"/>
          </w:tcPr>
          <w:p w:rsidR="006E0981" w:rsidRPr="00E34155" w:rsidRDefault="004C17E1" w:rsidP="007720FF">
            <w:pPr>
              <w:spacing w:before="60" w:after="6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Apr-2005 – Jun-2006</w:t>
            </w:r>
          </w:p>
        </w:tc>
      </w:tr>
    </w:tbl>
    <w:p w:rsidR="007720FF" w:rsidRPr="00B67272" w:rsidRDefault="007720FF" w:rsidP="007720FF">
      <w:pPr>
        <w:spacing w:before="60" w:after="60"/>
        <w:jc w:val="both"/>
        <w:rPr>
          <w:rFonts w:ascii="Calibri" w:hAnsi="Calibri" w:cs="Calibri"/>
          <w:b w:val="0"/>
          <w:sz w:val="22"/>
          <w:szCs w:val="22"/>
        </w:rPr>
      </w:pPr>
    </w:p>
    <w:sectPr w:rsidR="007720FF" w:rsidRPr="00B67272" w:rsidSect="00ED63E3">
      <w:type w:val="continuous"/>
      <w:pgSz w:w="12240" w:h="15840"/>
      <w:pgMar w:top="576" w:right="907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23" w:rsidRDefault="00C61423">
      <w:r>
        <w:separator/>
      </w:r>
    </w:p>
  </w:endnote>
  <w:endnote w:type="continuationSeparator" w:id="0">
    <w:p w:rsidR="00C61423" w:rsidRDefault="00C6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23" w:rsidRDefault="00C61423">
      <w:r>
        <w:separator/>
      </w:r>
    </w:p>
  </w:footnote>
  <w:footnote w:type="continuationSeparator" w:id="0">
    <w:p w:rsidR="00C61423" w:rsidRDefault="00C6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8DB4FC1"/>
    <w:multiLevelType w:val="hybridMultilevel"/>
    <w:tmpl w:val="C3F89D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ED6332"/>
    <w:multiLevelType w:val="hybridMultilevel"/>
    <w:tmpl w:val="0F2E9654"/>
    <w:lvl w:ilvl="0" w:tplc="949CB9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F7590"/>
    <w:multiLevelType w:val="hybridMultilevel"/>
    <w:tmpl w:val="EFF651F6"/>
    <w:lvl w:ilvl="0" w:tplc="A5EE2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3555B"/>
    <w:multiLevelType w:val="hybridMultilevel"/>
    <w:tmpl w:val="7F2E70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65ED7"/>
    <w:multiLevelType w:val="hybridMultilevel"/>
    <w:tmpl w:val="23607FDC"/>
    <w:lvl w:ilvl="0" w:tplc="F3709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E48043A"/>
    <w:multiLevelType w:val="hybridMultilevel"/>
    <w:tmpl w:val="FCA28D64"/>
    <w:lvl w:ilvl="0" w:tplc="04090005">
      <w:start w:val="1"/>
      <w:numFmt w:val="bullet"/>
      <w:pStyle w:val="Heading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881821"/>
    <w:multiLevelType w:val="hybridMultilevel"/>
    <w:tmpl w:val="BEA0895E"/>
    <w:lvl w:ilvl="0" w:tplc="7E169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E40"/>
    <w:rsid w:val="0000447C"/>
    <w:rsid w:val="00027B0D"/>
    <w:rsid w:val="000360DA"/>
    <w:rsid w:val="00036D60"/>
    <w:rsid w:val="000531AF"/>
    <w:rsid w:val="000546DA"/>
    <w:rsid w:val="00061BEC"/>
    <w:rsid w:val="00070F94"/>
    <w:rsid w:val="000A2650"/>
    <w:rsid w:val="000D4EE4"/>
    <w:rsid w:val="000E5C7B"/>
    <w:rsid w:val="000E6D85"/>
    <w:rsid w:val="000E798A"/>
    <w:rsid w:val="000F15DE"/>
    <w:rsid w:val="001024F9"/>
    <w:rsid w:val="00106314"/>
    <w:rsid w:val="0012076B"/>
    <w:rsid w:val="001432E7"/>
    <w:rsid w:val="00153903"/>
    <w:rsid w:val="00154A1B"/>
    <w:rsid w:val="00156120"/>
    <w:rsid w:val="0018164E"/>
    <w:rsid w:val="001B4531"/>
    <w:rsid w:val="001D0419"/>
    <w:rsid w:val="001F2BEE"/>
    <w:rsid w:val="001F55C7"/>
    <w:rsid w:val="0020176A"/>
    <w:rsid w:val="002338D4"/>
    <w:rsid w:val="002349F1"/>
    <w:rsid w:val="002379FC"/>
    <w:rsid w:val="002565D5"/>
    <w:rsid w:val="00260F63"/>
    <w:rsid w:val="00286DE2"/>
    <w:rsid w:val="002A671E"/>
    <w:rsid w:val="002B7B4B"/>
    <w:rsid w:val="002C079A"/>
    <w:rsid w:val="002C0899"/>
    <w:rsid w:val="003200A7"/>
    <w:rsid w:val="00320879"/>
    <w:rsid w:val="003209DF"/>
    <w:rsid w:val="00326316"/>
    <w:rsid w:val="00330872"/>
    <w:rsid w:val="00334708"/>
    <w:rsid w:val="0035499C"/>
    <w:rsid w:val="003566DB"/>
    <w:rsid w:val="003709D5"/>
    <w:rsid w:val="003713FF"/>
    <w:rsid w:val="003A1517"/>
    <w:rsid w:val="003A503C"/>
    <w:rsid w:val="003B1C38"/>
    <w:rsid w:val="003B5819"/>
    <w:rsid w:val="003C5DC6"/>
    <w:rsid w:val="003D2BA0"/>
    <w:rsid w:val="003F4206"/>
    <w:rsid w:val="003F563B"/>
    <w:rsid w:val="0042539F"/>
    <w:rsid w:val="0045761D"/>
    <w:rsid w:val="00482804"/>
    <w:rsid w:val="004848A9"/>
    <w:rsid w:val="00493418"/>
    <w:rsid w:val="004B09EE"/>
    <w:rsid w:val="004B19E5"/>
    <w:rsid w:val="004C17E1"/>
    <w:rsid w:val="004C7AFB"/>
    <w:rsid w:val="004D45DE"/>
    <w:rsid w:val="004D4B88"/>
    <w:rsid w:val="004E4F30"/>
    <w:rsid w:val="00513C63"/>
    <w:rsid w:val="00514B49"/>
    <w:rsid w:val="00525E83"/>
    <w:rsid w:val="00530B3A"/>
    <w:rsid w:val="005577E8"/>
    <w:rsid w:val="005638F9"/>
    <w:rsid w:val="00566F5A"/>
    <w:rsid w:val="00582C86"/>
    <w:rsid w:val="00593D30"/>
    <w:rsid w:val="005C25A2"/>
    <w:rsid w:val="005D69E2"/>
    <w:rsid w:val="005D6B54"/>
    <w:rsid w:val="005E5842"/>
    <w:rsid w:val="005F0960"/>
    <w:rsid w:val="005F1FDE"/>
    <w:rsid w:val="005F3F0B"/>
    <w:rsid w:val="0060587C"/>
    <w:rsid w:val="00612423"/>
    <w:rsid w:val="00622A30"/>
    <w:rsid w:val="00623113"/>
    <w:rsid w:val="00623ABE"/>
    <w:rsid w:val="0062472E"/>
    <w:rsid w:val="0063263F"/>
    <w:rsid w:val="00640FA5"/>
    <w:rsid w:val="006421DD"/>
    <w:rsid w:val="00653FD9"/>
    <w:rsid w:val="00660813"/>
    <w:rsid w:val="00684C91"/>
    <w:rsid w:val="00696766"/>
    <w:rsid w:val="006A6157"/>
    <w:rsid w:val="006B3039"/>
    <w:rsid w:val="006C0781"/>
    <w:rsid w:val="006D4DF1"/>
    <w:rsid w:val="006E0981"/>
    <w:rsid w:val="006E0A2A"/>
    <w:rsid w:val="0070397D"/>
    <w:rsid w:val="007209D3"/>
    <w:rsid w:val="00720A92"/>
    <w:rsid w:val="00722D6C"/>
    <w:rsid w:val="0073474B"/>
    <w:rsid w:val="00743A32"/>
    <w:rsid w:val="007673F2"/>
    <w:rsid w:val="007720FF"/>
    <w:rsid w:val="00780841"/>
    <w:rsid w:val="0078643B"/>
    <w:rsid w:val="007B1633"/>
    <w:rsid w:val="007B2FA3"/>
    <w:rsid w:val="007B7035"/>
    <w:rsid w:val="007C72B9"/>
    <w:rsid w:val="007D4A77"/>
    <w:rsid w:val="007D62A5"/>
    <w:rsid w:val="007D65D7"/>
    <w:rsid w:val="00801A1C"/>
    <w:rsid w:val="00803606"/>
    <w:rsid w:val="0080420F"/>
    <w:rsid w:val="00834967"/>
    <w:rsid w:val="008579F1"/>
    <w:rsid w:val="00861C62"/>
    <w:rsid w:val="00874564"/>
    <w:rsid w:val="00882063"/>
    <w:rsid w:val="00890AE0"/>
    <w:rsid w:val="00895A1F"/>
    <w:rsid w:val="008A6467"/>
    <w:rsid w:val="008D07BC"/>
    <w:rsid w:val="008E53D3"/>
    <w:rsid w:val="009022BA"/>
    <w:rsid w:val="009057EF"/>
    <w:rsid w:val="00906464"/>
    <w:rsid w:val="0090733A"/>
    <w:rsid w:val="00926ECD"/>
    <w:rsid w:val="00926F69"/>
    <w:rsid w:val="009341F4"/>
    <w:rsid w:val="00934B9B"/>
    <w:rsid w:val="0095288E"/>
    <w:rsid w:val="009561FC"/>
    <w:rsid w:val="009660F4"/>
    <w:rsid w:val="00976A6F"/>
    <w:rsid w:val="00986D66"/>
    <w:rsid w:val="009950AA"/>
    <w:rsid w:val="00996F89"/>
    <w:rsid w:val="009A1EFC"/>
    <w:rsid w:val="009A40DD"/>
    <w:rsid w:val="009A47FE"/>
    <w:rsid w:val="009D2FD6"/>
    <w:rsid w:val="009E36EA"/>
    <w:rsid w:val="00A063D7"/>
    <w:rsid w:val="00A16EE5"/>
    <w:rsid w:val="00A201D5"/>
    <w:rsid w:val="00A24A17"/>
    <w:rsid w:val="00A565C6"/>
    <w:rsid w:val="00A76EEB"/>
    <w:rsid w:val="00AC566B"/>
    <w:rsid w:val="00AE102F"/>
    <w:rsid w:val="00AF33D6"/>
    <w:rsid w:val="00AF3B0C"/>
    <w:rsid w:val="00B01D9B"/>
    <w:rsid w:val="00B026F2"/>
    <w:rsid w:val="00B10DA6"/>
    <w:rsid w:val="00B15532"/>
    <w:rsid w:val="00B1619D"/>
    <w:rsid w:val="00B1682C"/>
    <w:rsid w:val="00B16AAB"/>
    <w:rsid w:val="00B211A2"/>
    <w:rsid w:val="00B338D1"/>
    <w:rsid w:val="00B425C1"/>
    <w:rsid w:val="00B5597A"/>
    <w:rsid w:val="00B66D17"/>
    <w:rsid w:val="00B67272"/>
    <w:rsid w:val="00B700BD"/>
    <w:rsid w:val="00B73974"/>
    <w:rsid w:val="00B80B0F"/>
    <w:rsid w:val="00BF7247"/>
    <w:rsid w:val="00C05962"/>
    <w:rsid w:val="00C44270"/>
    <w:rsid w:val="00C53AA7"/>
    <w:rsid w:val="00C61423"/>
    <w:rsid w:val="00C63CB0"/>
    <w:rsid w:val="00CA30BB"/>
    <w:rsid w:val="00CA3FC1"/>
    <w:rsid w:val="00CA6B22"/>
    <w:rsid w:val="00CB142F"/>
    <w:rsid w:val="00CC32B4"/>
    <w:rsid w:val="00CC3334"/>
    <w:rsid w:val="00CD4999"/>
    <w:rsid w:val="00D01146"/>
    <w:rsid w:val="00D20B83"/>
    <w:rsid w:val="00D447BB"/>
    <w:rsid w:val="00D502C6"/>
    <w:rsid w:val="00D53516"/>
    <w:rsid w:val="00D65C03"/>
    <w:rsid w:val="00D77F9B"/>
    <w:rsid w:val="00D80273"/>
    <w:rsid w:val="00D81798"/>
    <w:rsid w:val="00D871F1"/>
    <w:rsid w:val="00DC0538"/>
    <w:rsid w:val="00DC4629"/>
    <w:rsid w:val="00DD7B95"/>
    <w:rsid w:val="00DE42C1"/>
    <w:rsid w:val="00DE6254"/>
    <w:rsid w:val="00DF1A60"/>
    <w:rsid w:val="00E019C2"/>
    <w:rsid w:val="00E11677"/>
    <w:rsid w:val="00E14AF9"/>
    <w:rsid w:val="00E165B7"/>
    <w:rsid w:val="00E34155"/>
    <w:rsid w:val="00E46E4B"/>
    <w:rsid w:val="00E47B8F"/>
    <w:rsid w:val="00E51E10"/>
    <w:rsid w:val="00E61536"/>
    <w:rsid w:val="00E6335C"/>
    <w:rsid w:val="00E7561F"/>
    <w:rsid w:val="00E8109D"/>
    <w:rsid w:val="00E85175"/>
    <w:rsid w:val="00E929AA"/>
    <w:rsid w:val="00E92ED5"/>
    <w:rsid w:val="00E94951"/>
    <w:rsid w:val="00EA5683"/>
    <w:rsid w:val="00ED63E3"/>
    <w:rsid w:val="00EF3F13"/>
    <w:rsid w:val="00EF6932"/>
    <w:rsid w:val="00F05F12"/>
    <w:rsid w:val="00F07A62"/>
    <w:rsid w:val="00F1365E"/>
    <w:rsid w:val="00F22765"/>
    <w:rsid w:val="00F32E40"/>
    <w:rsid w:val="00F34C40"/>
    <w:rsid w:val="00F43FE3"/>
    <w:rsid w:val="00F53455"/>
    <w:rsid w:val="00F55747"/>
    <w:rsid w:val="00F61D47"/>
    <w:rsid w:val="00F81C62"/>
    <w:rsid w:val="00F86402"/>
    <w:rsid w:val="00F86486"/>
    <w:rsid w:val="00F93B17"/>
    <w:rsid w:val="00FA2CAC"/>
    <w:rsid w:val="00FB7822"/>
    <w:rsid w:val="00FC277D"/>
    <w:rsid w:val="00FD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6DA"/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02F"/>
    <w:pPr>
      <w:keepNext/>
      <w:numPr>
        <w:numId w:val="1"/>
      </w:numPr>
      <w:outlineLvl w:val="0"/>
    </w:pPr>
    <w:rPr>
      <w:szCs w:val="20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StyleStartVerdana9ptNounderlineLinespacingMultip2">
    <w:name w:val="Style Style Start + Verdana 9 pt No underline Line spacing:  Multip...2"/>
    <w:basedOn w:val="Normal"/>
    <w:rsid w:val="000546DA"/>
    <w:pPr>
      <w:pBdr>
        <w:top w:val="single" w:sz="12" w:space="6" w:color="808080"/>
      </w:pBdr>
      <w:spacing w:before="120" w:after="120" w:line="312" w:lineRule="auto"/>
      <w:ind w:left="187" w:hanging="187"/>
    </w:pPr>
    <w:rPr>
      <w:rFonts w:ascii="Verdana" w:hAnsi="Verdana"/>
      <w:bCs/>
      <w:sz w:val="18"/>
      <w:szCs w:val="20"/>
    </w:rPr>
  </w:style>
  <w:style w:type="table" w:styleId="TableGrid">
    <w:name w:val="Table Grid"/>
    <w:basedOn w:val="TableNormal"/>
    <w:rsid w:val="00CC3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ResumeVerdana9ptNounderlineLinespacing">
    <w:name w:val="Style Heading Resume + Verdana 9 pt No underline Line spacing:  ..."/>
    <w:basedOn w:val="Normal"/>
    <w:rsid w:val="00CC3334"/>
    <w:pPr>
      <w:shd w:val="clear" w:color="auto" w:fill="A6A6A6"/>
      <w:spacing w:before="120" w:after="120" w:line="295" w:lineRule="auto"/>
      <w:ind w:left="187" w:hanging="187"/>
    </w:pPr>
    <w:rPr>
      <w:rFonts w:ascii="Verdana" w:hAnsi="Verdana"/>
      <w:bCs/>
      <w:sz w:val="18"/>
      <w:szCs w:val="20"/>
    </w:rPr>
  </w:style>
  <w:style w:type="paragraph" w:customStyle="1" w:styleId="StyleStyleStyleStartVerdana9ptNounderlineLinespacing">
    <w:name w:val="Style Style Style Start + Verdana 9 pt No underline Line spacing:  ..."/>
    <w:basedOn w:val="StyleStyleStartVerdana9ptNounderlineLinespacingMultip2"/>
    <w:rsid w:val="00CC3334"/>
    <w:pPr>
      <w:pBdr>
        <w:top w:val="none" w:sz="0" w:space="0" w:color="auto"/>
      </w:pBdr>
      <w:spacing w:before="0"/>
      <w:ind w:left="1152" w:hanging="1152"/>
      <w:jc w:val="both"/>
    </w:pPr>
  </w:style>
  <w:style w:type="paragraph" w:styleId="BodyText">
    <w:name w:val="Body Text"/>
    <w:basedOn w:val="Normal"/>
    <w:rsid w:val="00CC3334"/>
    <w:pPr>
      <w:spacing w:after="120"/>
    </w:pPr>
  </w:style>
  <w:style w:type="paragraph" w:customStyle="1" w:styleId="StyleStyleHeadingResumeVerdana9ptNounderlineLinespacing">
    <w:name w:val="Style Style Heading Resume + Verdana 9 pt No underline Line spacing..."/>
    <w:basedOn w:val="StyleHeadingResumeVerdana9ptNounderlineLinespacing"/>
    <w:rsid w:val="00260F63"/>
    <w:pPr>
      <w:spacing w:line="312" w:lineRule="auto"/>
    </w:pPr>
  </w:style>
  <w:style w:type="paragraph" w:styleId="Header">
    <w:name w:val="header"/>
    <w:basedOn w:val="Normal"/>
    <w:rsid w:val="003F56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63E3"/>
    <w:pPr>
      <w:tabs>
        <w:tab w:val="center" w:pos="4320"/>
        <w:tab w:val="right" w:pos="8640"/>
      </w:tabs>
    </w:pPr>
  </w:style>
  <w:style w:type="paragraph" w:customStyle="1" w:styleId="StyleStyleStyleHeadingResumeVerdana9ptNounderlineLines">
    <w:name w:val="Style Style Style Heading Resume + Verdana 9 pt No underline Line s..."/>
    <w:basedOn w:val="StyleStyleHeadingResumeVerdana9ptNounderlineLinespacing"/>
    <w:rsid w:val="0060587C"/>
    <w:pPr>
      <w:shd w:val="clear" w:color="auto" w:fill="000000"/>
      <w:spacing w:line="240" w:lineRule="auto"/>
    </w:pPr>
    <w:rPr>
      <w:sz w:val="17"/>
    </w:rPr>
  </w:style>
  <w:style w:type="paragraph" w:customStyle="1" w:styleId="StyleStyleStyleHeadingResumeVerdana9ptNounderlineLines1">
    <w:name w:val="Style Style Style Heading Resume + Verdana 9 pt No underline Line s...1"/>
    <w:basedOn w:val="StyleStyleHeadingResumeVerdana9ptNounderlineLinespacing"/>
    <w:rsid w:val="0060587C"/>
    <w:pPr>
      <w:shd w:val="clear" w:color="auto" w:fill="000000"/>
      <w:spacing w:line="240" w:lineRule="auto"/>
    </w:pPr>
  </w:style>
  <w:style w:type="paragraph" w:styleId="ListParagraph">
    <w:name w:val="List Paragraph"/>
    <w:basedOn w:val="Normal"/>
    <w:uiPriority w:val="34"/>
    <w:qFormat/>
    <w:rsid w:val="004D45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E102F"/>
    <w:rPr>
      <w:b/>
      <w:sz w:val="24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175554-77C5-4324-B3C5-0EC2461F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NIKHIL N</vt:lpstr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NIKHIL N</dc:title>
  <dc:creator>Nikhil</dc:creator>
  <cp:lastModifiedBy>nikhilgore</cp:lastModifiedBy>
  <cp:revision>22</cp:revision>
  <dcterms:created xsi:type="dcterms:W3CDTF">2015-02-12T04:45:00Z</dcterms:created>
  <dcterms:modified xsi:type="dcterms:W3CDTF">2019-06-10T07:00:00Z</dcterms:modified>
</cp:coreProperties>
</file>