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</w:p>
    <w:p w:rsidR="0015386B" w:rsidRPr="004916FF" w:rsidRDefault="00252360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  <w:r w:rsidRPr="004916FF">
        <w:rPr>
          <w:rFonts w:ascii="Kalinga" w:hAnsi="Kalinga" w:cs="Kalinga"/>
          <w:b/>
          <w:bCs/>
          <w:sz w:val="28"/>
          <w:szCs w:val="28"/>
        </w:rPr>
        <w:t>ABHILASH KUMAR</w:t>
      </w:r>
      <w:r w:rsidR="00335DFC" w:rsidRPr="004916FF">
        <w:rPr>
          <w:rFonts w:ascii="Kalinga" w:hAnsi="Kalinga" w:cs="Kalinga"/>
          <w:b/>
          <w:bCs/>
          <w:sz w:val="28"/>
          <w:szCs w:val="28"/>
        </w:rPr>
        <w:t xml:space="preserve"> ROUT </w:t>
      </w:r>
    </w:p>
    <w:p w:rsidR="00F6109F" w:rsidRPr="004916FF" w:rsidRDefault="00335DF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color w:val="0000FF"/>
          <w:sz w:val="20"/>
          <w:szCs w:val="20"/>
        </w:rPr>
      </w:pPr>
      <w:r w:rsidRPr="00F27B62">
        <w:rPr>
          <w:rFonts w:ascii="Kalinga" w:hAnsi="Kalinga" w:cs="Kalinga"/>
          <w:b/>
          <w:bCs/>
          <w:sz w:val="20"/>
          <w:szCs w:val="20"/>
        </w:rPr>
        <w:t xml:space="preserve">       </w:t>
      </w:r>
      <w:r w:rsidR="00F6109F" w:rsidRPr="00F27B62">
        <w:rPr>
          <w:rFonts w:ascii="Kalinga" w:hAnsi="Kalinga" w:cs="Kalinga"/>
          <w:b/>
          <w:bCs/>
          <w:sz w:val="20"/>
          <w:szCs w:val="20"/>
        </w:rPr>
        <w:t xml:space="preserve">                                              </w:t>
      </w:r>
      <w:r w:rsidRPr="00F27B62">
        <w:rPr>
          <w:rFonts w:ascii="Kalinga" w:hAnsi="Kalinga" w:cs="Kalinga"/>
          <w:b/>
          <w:bCs/>
          <w:sz w:val="20"/>
          <w:szCs w:val="20"/>
        </w:rPr>
        <w:t xml:space="preserve">  </w:t>
      </w:r>
      <w:r w:rsidR="0015386B" w:rsidRPr="00F27B62">
        <w:rPr>
          <w:rFonts w:ascii="Kalinga" w:hAnsi="Kalinga" w:cs="Kalinga"/>
          <w:b/>
          <w:bCs/>
          <w:sz w:val="20"/>
          <w:szCs w:val="20"/>
        </w:rPr>
        <w:t xml:space="preserve">                        </w:t>
      </w:r>
      <w:r w:rsidR="004916FF">
        <w:rPr>
          <w:rFonts w:ascii="Kalinga" w:hAnsi="Kalinga" w:cs="Kalinga"/>
          <w:b/>
          <w:bCs/>
          <w:sz w:val="20"/>
          <w:szCs w:val="20"/>
        </w:rPr>
        <w:t xml:space="preserve">             </w:t>
      </w:r>
      <w:r w:rsidR="00BF4D31">
        <w:rPr>
          <w:rFonts w:ascii="Kalinga" w:hAnsi="Kalinga" w:cs="Kalinga"/>
          <w:b/>
          <w:bCs/>
          <w:sz w:val="20"/>
          <w:szCs w:val="20"/>
        </w:rPr>
        <w:t xml:space="preserve">                      </w:t>
      </w:r>
      <w:r w:rsidR="00F6109F" w:rsidRPr="00F27B62">
        <w:rPr>
          <w:rFonts w:ascii="Kalinga" w:hAnsi="Kalinga" w:cs="Kalinga"/>
          <w:b/>
          <w:bCs/>
          <w:sz w:val="20"/>
          <w:szCs w:val="20"/>
        </w:rPr>
        <w:t>Email:</w:t>
      </w:r>
      <w:r w:rsidR="004916FF">
        <w:rPr>
          <w:rFonts w:ascii="Kalinga" w:hAnsi="Kalinga" w:cs="Kalinga"/>
          <w:b/>
          <w:bCs/>
          <w:sz w:val="20"/>
          <w:szCs w:val="20"/>
        </w:rPr>
        <w:t xml:space="preserve"> </w:t>
      </w:r>
      <w:r w:rsidR="00A979AA">
        <w:rPr>
          <w:rFonts w:ascii="Kalinga" w:hAnsi="Kalinga" w:cs="Kalinga"/>
          <w:b/>
          <w:bCs/>
          <w:color w:val="0000FF"/>
          <w:sz w:val="20"/>
          <w:szCs w:val="20"/>
        </w:rPr>
        <w:t>abhikrout</w:t>
      </w:r>
      <w:r w:rsidR="00DA2625">
        <w:rPr>
          <w:rFonts w:ascii="Kalinga" w:hAnsi="Kalinga" w:cs="Kalinga"/>
          <w:b/>
          <w:bCs/>
          <w:color w:val="0000FF"/>
          <w:sz w:val="20"/>
          <w:szCs w:val="20"/>
        </w:rPr>
        <w:t>87</w:t>
      </w:r>
      <w:r w:rsidR="00B3718C" w:rsidRPr="004916FF">
        <w:rPr>
          <w:rFonts w:ascii="Kalinga" w:hAnsi="Kalinga" w:cs="Kalinga"/>
          <w:b/>
          <w:bCs/>
          <w:color w:val="0000FF"/>
          <w:sz w:val="20"/>
          <w:szCs w:val="20"/>
        </w:rPr>
        <w:t>@gmail.com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  <w:r w:rsidRPr="00F27B62">
        <w:rPr>
          <w:rFonts w:ascii="Kalinga" w:hAnsi="Kalinga" w:cs="Kalinga"/>
          <w:b/>
          <w:bCs/>
          <w:sz w:val="20"/>
          <w:szCs w:val="20"/>
        </w:rPr>
        <w:t xml:space="preserve">                                           </w:t>
      </w:r>
      <w:r w:rsidR="008C66AA" w:rsidRPr="00F27B62">
        <w:rPr>
          <w:rFonts w:ascii="Kalinga" w:hAnsi="Kalinga" w:cs="Kalinga"/>
          <w:b/>
          <w:bCs/>
          <w:sz w:val="20"/>
          <w:szCs w:val="20"/>
        </w:rPr>
        <w:t xml:space="preserve">    </w:t>
      </w:r>
      <w:r w:rsidRPr="00F27B62">
        <w:rPr>
          <w:rFonts w:ascii="Kalinga" w:hAnsi="Kalinga" w:cs="Kalinga"/>
          <w:b/>
          <w:bCs/>
          <w:sz w:val="20"/>
          <w:szCs w:val="20"/>
        </w:rPr>
        <w:t xml:space="preserve"> </w:t>
      </w:r>
      <w:r w:rsidR="0015386B" w:rsidRPr="00F27B62">
        <w:rPr>
          <w:rFonts w:ascii="Kalinga" w:hAnsi="Kalinga" w:cs="Kalinga"/>
          <w:b/>
          <w:bCs/>
          <w:sz w:val="20"/>
          <w:szCs w:val="20"/>
        </w:rPr>
        <w:t xml:space="preserve">                              </w:t>
      </w:r>
      <w:r w:rsidR="004916FF">
        <w:rPr>
          <w:rFonts w:ascii="Kalinga" w:hAnsi="Kalinga" w:cs="Kalinga"/>
          <w:b/>
          <w:bCs/>
          <w:sz w:val="20"/>
          <w:szCs w:val="20"/>
        </w:rPr>
        <w:t xml:space="preserve">               </w:t>
      </w:r>
      <w:r w:rsidR="00BF4D31">
        <w:rPr>
          <w:rFonts w:ascii="Kalinga" w:hAnsi="Kalinga" w:cs="Kalinga"/>
          <w:b/>
          <w:bCs/>
          <w:sz w:val="20"/>
          <w:szCs w:val="20"/>
        </w:rPr>
        <w:t xml:space="preserve">                     </w:t>
      </w:r>
      <w:r w:rsidRPr="00F27B62">
        <w:rPr>
          <w:rFonts w:ascii="Kalinga" w:hAnsi="Kalinga" w:cs="Kalinga"/>
          <w:b/>
          <w:bCs/>
          <w:sz w:val="20"/>
          <w:szCs w:val="20"/>
        </w:rPr>
        <w:t>Phone: 9343905784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</w:p>
    <w:p w:rsidR="00F6109F" w:rsidRPr="00F27B62" w:rsidRDefault="000021EA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  <w:r>
        <w:rPr>
          <w:rFonts w:ascii="Kalinga" w:hAnsi="Kalinga" w:cs="Kalinga"/>
          <w:b/>
          <w:bCs/>
          <w:sz w:val="20"/>
          <w:szCs w:val="20"/>
        </w:rPr>
        <w:t>Total 6</w:t>
      </w:r>
      <w:r w:rsidR="00F6109F" w:rsidRPr="00F27B62">
        <w:rPr>
          <w:rFonts w:ascii="Kalinga" w:hAnsi="Kalinga" w:cs="Kalinga"/>
          <w:b/>
          <w:bCs/>
          <w:sz w:val="20"/>
          <w:szCs w:val="20"/>
        </w:rPr>
        <w:t xml:space="preserve"> years of </w:t>
      </w:r>
      <w:r>
        <w:rPr>
          <w:rFonts w:ascii="Kalinga" w:hAnsi="Kalinga" w:cs="Kalinga"/>
          <w:b/>
          <w:bCs/>
          <w:sz w:val="20"/>
          <w:szCs w:val="20"/>
        </w:rPr>
        <w:t xml:space="preserve">total </w:t>
      </w:r>
      <w:r w:rsidR="00F6109F" w:rsidRPr="00F27B62">
        <w:rPr>
          <w:rFonts w:ascii="Kalinga" w:hAnsi="Kalinga" w:cs="Kalinga"/>
          <w:b/>
          <w:bCs/>
          <w:sz w:val="20"/>
          <w:szCs w:val="20"/>
        </w:rPr>
        <w:t xml:space="preserve">IT </w:t>
      </w:r>
      <w:r w:rsidR="00B01EEA">
        <w:rPr>
          <w:rFonts w:ascii="Kalinga" w:hAnsi="Kalinga" w:cs="Kalinga"/>
          <w:b/>
          <w:bCs/>
          <w:sz w:val="20"/>
          <w:szCs w:val="20"/>
        </w:rPr>
        <w:t xml:space="preserve">industry </w:t>
      </w:r>
      <w:r w:rsidR="00F6109F" w:rsidRPr="00F27B62">
        <w:rPr>
          <w:rFonts w:ascii="Kalinga" w:hAnsi="Kalinga" w:cs="Kalinga"/>
          <w:b/>
          <w:bCs/>
          <w:sz w:val="20"/>
          <w:szCs w:val="20"/>
        </w:rPr>
        <w:t>experience.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Over</w:t>
      </w:r>
      <w:r w:rsidR="008C66AA" w:rsidRPr="00F27B62">
        <w:rPr>
          <w:rFonts w:ascii="Kalinga" w:hAnsi="Kalinga" w:cs="Kalinga"/>
          <w:sz w:val="20"/>
          <w:szCs w:val="20"/>
        </w:rPr>
        <w:t>all</w:t>
      </w:r>
      <w:r w:rsidR="000021EA">
        <w:rPr>
          <w:rFonts w:ascii="Kalinga" w:hAnsi="Kalinga" w:cs="Kalinga"/>
          <w:sz w:val="20"/>
          <w:szCs w:val="20"/>
        </w:rPr>
        <w:t xml:space="preserve"> 5+</w:t>
      </w:r>
      <w:bookmarkStart w:id="0" w:name="_GoBack"/>
      <w:bookmarkEnd w:id="0"/>
      <w:r w:rsidRPr="00F27B62">
        <w:rPr>
          <w:rFonts w:ascii="Kalinga" w:hAnsi="Kalinga" w:cs="Kalinga"/>
          <w:sz w:val="20"/>
          <w:szCs w:val="20"/>
        </w:rPr>
        <w:t xml:space="preserve"> year of experience in SalesForce.com.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Good Knowledge in SFDC Configuration, Customization and Apex coding.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Worked on Configuration of SalesForce.com Data model using Objects, Fields,</w:t>
      </w:r>
    </w:p>
    <w:p w:rsidR="00F6109F" w:rsidRPr="00F27B62" w:rsidRDefault="007D7FCD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     </w:t>
      </w:r>
      <w:r w:rsidR="00F6109F" w:rsidRPr="00F27B62">
        <w:rPr>
          <w:rFonts w:ascii="Kalinga" w:hAnsi="Kalinga" w:cs="Kalinga"/>
          <w:sz w:val="20"/>
          <w:szCs w:val="20"/>
        </w:rPr>
        <w:t>Roll-Up, Lookup, Master Detail, Record types and View through page layouts.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Experience in Visual Force.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Hands on experience in developing Triggers.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Experience in creating SOQL Queries and SOSL.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Knowledge on APEX Data Loader for Bulk Import and Export of data.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Good Knowledge in Workflow Rules and Validation process.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WORK EXPERIENCE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  <w:r w:rsidRPr="00F27B62">
        <w:rPr>
          <w:rFonts w:ascii="Kalinga" w:hAnsi="Kalinga" w:cs="Kalinga"/>
          <w:b/>
          <w:bCs/>
          <w:sz w:val="20"/>
          <w:szCs w:val="20"/>
        </w:rPr>
        <w:t>Salesforce Developer</w:t>
      </w:r>
      <w:r w:rsidR="00492DDE" w:rsidRPr="00F27B62">
        <w:rPr>
          <w:rFonts w:ascii="Kalinga" w:hAnsi="Kalinga" w:cs="Kalinga"/>
          <w:b/>
          <w:bCs/>
          <w:sz w:val="20"/>
          <w:szCs w:val="20"/>
        </w:rPr>
        <w:t xml:space="preserve"> (SFDC)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 xml:space="preserve">Tech Mahindra </w:t>
      </w:r>
      <w:proofErr w:type="spellStart"/>
      <w:r w:rsidRPr="00F27B62">
        <w:rPr>
          <w:rFonts w:ascii="Kalinga" w:hAnsi="Kalinga" w:cs="Kalinga"/>
          <w:sz w:val="20"/>
          <w:szCs w:val="20"/>
        </w:rPr>
        <w:t>Pvt</w:t>
      </w:r>
      <w:proofErr w:type="spellEnd"/>
      <w:r w:rsidRPr="00F27B62">
        <w:rPr>
          <w:rFonts w:ascii="Kalinga" w:hAnsi="Kalinga" w:cs="Kalinga"/>
          <w:sz w:val="20"/>
          <w:szCs w:val="20"/>
        </w:rPr>
        <w:t xml:space="preserve"> Ltd</w:t>
      </w:r>
      <w:r w:rsidR="00273740" w:rsidRPr="00F27B62">
        <w:rPr>
          <w:rFonts w:ascii="Kalinga" w:hAnsi="Kalinga" w:cs="Kalinga"/>
          <w:sz w:val="20"/>
          <w:szCs w:val="20"/>
        </w:rPr>
        <w:t>, Bengaluru</w:t>
      </w:r>
      <w:r w:rsidRPr="00F27B62">
        <w:rPr>
          <w:rFonts w:ascii="Kalinga" w:hAnsi="Kalinga" w:cs="Kalinga"/>
          <w:sz w:val="20"/>
          <w:szCs w:val="20"/>
        </w:rPr>
        <w:t xml:space="preserve"> - January 2012 to Present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EDUCATION</w:t>
      </w:r>
    </w:p>
    <w:p w:rsidR="00F6109F" w:rsidRPr="005E34DA" w:rsidRDefault="008778E1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bCs/>
          <w:sz w:val="20"/>
          <w:szCs w:val="20"/>
        </w:rPr>
      </w:pPr>
      <w:r w:rsidRPr="00F27B62">
        <w:rPr>
          <w:rFonts w:ascii="Kalinga" w:hAnsi="Kalinga" w:cs="Kalinga"/>
          <w:b/>
          <w:bCs/>
          <w:sz w:val="20"/>
          <w:szCs w:val="20"/>
        </w:rPr>
        <w:t>MCA</w:t>
      </w:r>
      <w:r>
        <w:rPr>
          <w:rFonts w:ascii="Kalinga" w:hAnsi="Kalinga" w:cs="Kalinga"/>
          <w:b/>
          <w:bCs/>
          <w:sz w:val="20"/>
          <w:szCs w:val="20"/>
        </w:rPr>
        <w:t xml:space="preserve"> </w:t>
      </w:r>
      <w:r w:rsidRPr="008778E1">
        <w:rPr>
          <w:rFonts w:ascii="Kalinga" w:hAnsi="Kalinga" w:cs="Kalinga"/>
          <w:bCs/>
          <w:sz w:val="20"/>
          <w:szCs w:val="20"/>
        </w:rPr>
        <w:t>from</w:t>
      </w:r>
      <w:r w:rsidR="005E34DA">
        <w:rPr>
          <w:rFonts w:ascii="Kalinga" w:hAnsi="Kalinga" w:cs="Kalinga"/>
          <w:b/>
          <w:bCs/>
          <w:sz w:val="20"/>
          <w:szCs w:val="20"/>
        </w:rPr>
        <w:t xml:space="preserve"> </w:t>
      </w:r>
      <w:r w:rsidR="00F6109F" w:rsidRPr="00F27B62">
        <w:rPr>
          <w:rFonts w:ascii="Kalinga" w:hAnsi="Kalinga" w:cs="Kalinga"/>
          <w:sz w:val="20"/>
          <w:szCs w:val="20"/>
        </w:rPr>
        <w:t>KIIT Deemed University</w:t>
      </w:r>
      <w:r w:rsidR="00336705" w:rsidRPr="00F27B62">
        <w:rPr>
          <w:rFonts w:ascii="Kalinga" w:hAnsi="Kalinga" w:cs="Kalinga"/>
          <w:sz w:val="20"/>
          <w:szCs w:val="20"/>
        </w:rPr>
        <w:t>, Odisha</w:t>
      </w:r>
      <w:r w:rsidR="00F6109F" w:rsidRPr="00F27B62">
        <w:rPr>
          <w:rFonts w:ascii="Kalinga" w:hAnsi="Kalinga" w:cs="Kalinga"/>
          <w:sz w:val="20"/>
          <w:szCs w:val="20"/>
        </w:rPr>
        <w:t xml:space="preserve"> </w:t>
      </w:r>
      <w:r w:rsidR="005E34DA">
        <w:rPr>
          <w:rFonts w:ascii="Kalinga" w:hAnsi="Kalinga" w:cs="Kalinga"/>
          <w:sz w:val="20"/>
          <w:szCs w:val="20"/>
        </w:rPr>
        <w:t xml:space="preserve">passed out </w:t>
      </w:r>
      <w:r w:rsidR="00F6109F" w:rsidRPr="00F27B62">
        <w:rPr>
          <w:rFonts w:ascii="Kalinga" w:hAnsi="Kalinga" w:cs="Kalinga"/>
          <w:sz w:val="20"/>
          <w:szCs w:val="20"/>
        </w:rPr>
        <w:t>in the year 2011.</w:t>
      </w:r>
    </w:p>
    <w:p w:rsidR="00F6109F" w:rsidRPr="004916FF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  <w:u w:val="single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TECHNICAL SKILLS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# Skills Technology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1 Languages Known Java, HTML, Java script, SQL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2 Data base Oracle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3 Salesforce .com Development Apex Trigger, Apex Class and Visual Force (Page, Component &amp; Controllers</w:t>
      </w:r>
      <w:r w:rsidR="000E29D9" w:rsidRPr="00F27B62">
        <w:rPr>
          <w:rFonts w:ascii="Kalinga" w:hAnsi="Kalinga" w:cs="Kalinga"/>
          <w:sz w:val="20"/>
          <w:szCs w:val="20"/>
        </w:rPr>
        <w:t>), S</w:t>
      </w:r>
      <w:r w:rsidRPr="00F27B62">
        <w:rPr>
          <w:rFonts w:ascii="Kalinga" w:hAnsi="Kalinga" w:cs="Kalinga"/>
          <w:sz w:val="20"/>
          <w:szCs w:val="20"/>
        </w:rPr>
        <w:t>-Control, Data Loader, Web services, HTML, XML.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4 IDE's Eclipse, force.com IDE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5 Tools Apex Data Loader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6 Operating Systems Windows Family</w:t>
      </w:r>
    </w:p>
    <w:p w:rsidR="00F6109F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7 SFDC Technologies Apex Classes, Triggers, Visual force, S-Control, Apex Data Loader and Force.com</w:t>
      </w:r>
      <w:r w:rsidR="00521982" w:rsidRPr="00F27B62">
        <w:rPr>
          <w:rFonts w:ascii="Kalinga" w:hAnsi="Kalinga" w:cs="Kalinga"/>
          <w:sz w:val="20"/>
          <w:szCs w:val="20"/>
        </w:rPr>
        <w:t>,</w:t>
      </w:r>
      <w:r w:rsidR="008778E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Eclipse IDE.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99077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>
        <w:rPr>
          <w:rFonts w:ascii="Kalinga" w:hAnsi="Kalinga" w:cs="Kalinga"/>
          <w:b/>
          <w:sz w:val="20"/>
          <w:szCs w:val="20"/>
          <w:u w:val="single"/>
        </w:rPr>
        <w:t>PROJECT</w:t>
      </w:r>
      <w:r w:rsidR="00DF4CE6">
        <w:rPr>
          <w:rFonts w:ascii="Kalinga" w:hAnsi="Kalinga" w:cs="Kalinga"/>
          <w:b/>
          <w:sz w:val="20"/>
          <w:szCs w:val="20"/>
          <w:u w:val="single"/>
        </w:rPr>
        <w:t xml:space="preserve"> ASSIGNMENT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Project</w:t>
      </w:r>
      <w:r w:rsidR="00BD172C" w:rsidRPr="004F3E09">
        <w:rPr>
          <w:rFonts w:ascii="Kalinga" w:hAnsi="Kalinga" w:cs="Kalinga"/>
          <w:b/>
          <w:sz w:val="20"/>
          <w:szCs w:val="20"/>
          <w:u w:val="single"/>
        </w:rPr>
        <w:t xml:space="preserve"> </w:t>
      </w:r>
      <w:r w:rsidRPr="004F3E09">
        <w:rPr>
          <w:rFonts w:ascii="Kalinga" w:hAnsi="Kalinga" w:cs="Kalinga"/>
          <w:b/>
          <w:sz w:val="20"/>
          <w:szCs w:val="20"/>
          <w:u w:val="single"/>
        </w:rPr>
        <w:t># 1:</w:t>
      </w:r>
    </w:p>
    <w:p w:rsidR="00335DFC" w:rsidRPr="00F27B62" w:rsidRDefault="00335DF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  <w:u w:val="single"/>
        </w:rPr>
      </w:pPr>
    </w:p>
    <w:p w:rsidR="00F6109F" w:rsidRPr="00F27B62" w:rsidRDefault="000917B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P</w:t>
      </w:r>
      <w:r w:rsidR="00F6109F" w:rsidRPr="00F27B62">
        <w:rPr>
          <w:rFonts w:ascii="Kalinga" w:hAnsi="Kalinga" w:cs="Kalinga"/>
          <w:sz w:val="20"/>
          <w:szCs w:val="20"/>
        </w:rPr>
        <w:t xml:space="preserve">roject </w:t>
      </w:r>
      <w:r w:rsidRPr="00F27B62">
        <w:rPr>
          <w:rFonts w:ascii="Kalinga" w:hAnsi="Kalinga" w:cs="Kalinga"/>
          <w:sz w:val="20"/>
          <w:szCs w:val="20"/>
        </w:rPr>
        <w:t>Name</w:t>
      </w:r>
      <w:r w:rsidR="00BD172C" w:rsidRPr="00F27B62">
        <w:rPr>
          <w:rFonts w:ascii="Kalinga" w:hAnsi="Kalinga" w:cs="Kalinga"/>
          <w:sz w:val="20"/>
          <w:szCs w:val="20"/>
        </w:rPr>
        <w:t xml:space="preserve">: </w:t>
      </w:r>
      <w:r w:rsidR="00F6109F" w:rsidRPr="00F27B62">
        <w:rPr>
          <w:rFonts w:ascii="Kalinga" w:hAnsi="Kalinga" w:cs="Kalinga"/>
          <w:sz w:val="20"/>
          <w:szCs w:val="20"/>
        </w:rPr>
        <w:t>Case Management (Data Realignment)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 xml:space="preserve">Client </w:t>
      </w:r>
      <w:r w:rsidR="00BD172C" w:rsidRPr="00F27B62">
        <w:rPr>
          <w:rFonts w:ascii="Kalinga" w:hAnsi="Kalinga" w:cs="Kalinga"/>
          <w:sz w:val="20"/>
          <w:szCs w:val="20"/>
        </w:rPr>
        <w:t xml:space="preserve">: </w:t>
      </w:r>
      <w:r w:rsidRPr="00F27B62">
        <w:rPr>
          <w:rFonts w:ascii="Kalinga" w:hAnsi="Kalinga" w:cs="Kalinga"/>
          <w:sz w:val="20"/>
          <w:szCs w:val="20"/>
        </w:rPr>
        <w:t>Genentech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 xml:space="preserve">Role </w:t>
      </w:r>
      <w:r w:rsidR="00BD172C" w:rsidRPr="00F27B62">
        <w:rPr>
          <w:rFonts w:ascii="Kalinga" w:hAnsi="Kalinga" w:cs="Kalinga"/>
          <w:sz w:val="20"/>
          <w:szCs w:val="20"/>
        </w:rPr>
        <w:t xml:space="preserve">: </w:t>
      </w:r>
      <w:r w:rsidRPr="00F27B62">
        <w:rPr>
          <w:rFonts w:ascii="Kalinga" w:hAnsi="Kalinga" w:cs="Kalinga"/>
          <w:sz w:val="20"/>
          <w:szCs w:val="20"/>
        </w:rPr>
        <w:t>Salesforce Developer</w:t>
      </w:r>
    </w:p>
    <w:p w:rsidR="00335DFC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Duration : May 2014 to Till Date.</w:t>
      </w:r>
    </w:p>
    <w:p w:rsidR="00335DFC" w:rsidRPr="00F27B62" w:rsidRDefault="00335DF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Description:</w:t>
      </w:r>
    </w:p>
    <w:p w:rsidR="008C5A7E" w:rsidRPr="00F27B62" w:rsidRDefault="008C5A7E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  <w:u w:val="single"/>
        </w:rPr>
      </w:pPr>
    </w:p>
    <w:p w:rsidR="00BD172C" w:rsidRPr="00F27B62" w:rsidRDefault="00F6109F" w:rsidP="0018383A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GENENTECH has been delivering on the promise of biotechnology for more than 30years, using human</w:t>
      </w:r>
      <w:r w:rsidR="00D13B1F" w:rsidRPr="00F27B62">
        <w:rPr>
          <w:rFonts w:ascii="Kalinga" w:hAnsi="Kalinga" w:cs="Kalinga"/>
          <w:sz w:val="20"/>
          <w:szCs w:val="20"/>
        </w:rPr>
        <w:t xml:space="preserve">  </w:t>
      </w:r>
      <w:r w:rsidRPr="00F27B62">
        <w:rPr>
          <w:rFonts w:ascii="Kalinga" w:hAnsi="Kalinga" w:cs="Kalinga"/>
          <w:sz w:val="20"/>
          <w:szCs w:val="20"/>
        </w:rPr>
        <w:t>genetic information to discover, develop, manufacture and commercialize medicines to treat patients with</w:t>
      </w:r>
      <w:r w:rsidR="00D13B1F" w:rsidRPr="00F27B62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serious or life-threatening medical conditions. Today, Genentech is among the world's leading biotech</w:t>
      </w:r>
      <w:r w:rsidR="00D13B1F" w:rsidRPr="00F27B62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companies, with multiple products on the market and a promising development pipeline.</w:t>
      </w:r>
    </w:p>
    <w:p w:rsidR="00BD172C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Roles and Responsibilities:</w:t>
      </w:r>
    </w:p>
    <w:p w:rsidR="00BD172C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  <w:u w:val="single"/>
        </w:rPr>
      </w:pP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Performed the role of salesforce developer</w:t>
      </w:r>
      <w:r w:rsidR="005C2418">
        <w:rPr>
          <w:rFonts w:ascii="Kalinga" w:hAnsi="Kalinga" w:cs="Kalinga"/>
          <w:sz w:val="20"/>
          <w:szCs w:val="20"/>
        </w:rPr>
        <w:t xml:space="preserve"> in</w:t>
      </w:r>
      <w:r w:rsidRPr="00F27B62">
        <w:rPr>
          <w:rFonts w:ascii="Kalinga" w:hAnsi="Kalinga" w:cs="Kalinga"/>
          <w:sz w:val="20"/>
          <w:szCs w:val="20"/>
        </w:rPr>
        <w:t xml:space="preserve"> the Project.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Created some Custom Objects and implemented some business critical requirements.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Created user friendly environment VF for Data Realignment.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some Visual Force pages to change the look and feel of standard sales force pages.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Designed, developed and deployed Apex Classes, Controller Classes and Apex Triggers for </w:t>
      </w:r>
      <w:r w:rsidR="001D3991">
        <w:rPr>
          <w:rFonts w:ascii="Kalinga" w:hAnsi="Kalinga" w:cs="Kalinga"/>
          <w:sz w:val="20"/>
          <w:szCs w:val="20"/>
        </w:rPr>
        <w:t xml:space="preserve">      </w:t>
      </w:r>
      <w:r w:rsidR="00157390">
        <w:rPr>
          <w:rFonts w:ascii="Kalinga" w:hAnsi="Kalinga" w:cs="Kalinga"/>
          <w:sz w:val="20"/>
          <w:szCs w:val="20"/>
        </w:rPr>
        <w:t xml:space="preserve">  </w:t>
      </w:r>
      <w:r w:rsidR="00B359C3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various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functional needs in the application.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Customized the entire Salesforce.com applications to incorporate the business requirements which involved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 xml:space="preserve">creating Web Forms using </w:t>
      </w:r>
      <w:proofErr w:type="spellStart"/>
      <w:r w:rsidRPr="00F27B62">
        <w:rPr>
          <w:rFonts w:ascii="Kalinga" w:hAnsi="Kalinga" w:cs="Kalinga"/>
          <w:sz w:val="20"/>
          <w:szCs w:val="20"/>
        </w:rPr>
        <w:t>SControls</w:t>
      </w:r>
      <w:proofErr w:type="spellEnd"/>
      <w:r w:rsidRPr="00F27B62">
        <w:rPr>
          <w:rFonts w:ascii="Kalinga" w:hAnsi="Kalinga" w:cs="Kalinga"/>
          <w:sz w:val="20"/>
          <w:szCs w:val="20"/>
        </w:rPr>
        <w:t xml:space="preserve"> functionality and processing the data in SFDC with the extensive usage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of Web services API.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Used the sandbox for testing and migrated the code to the deployment instance after testing.</w:t>
      </w:r>
    </w:p>
    <w:p w:rsidR="00F6109F" w:rsidRPr="00F27B62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and configured various Reports and Report Folders for different user profiles based on the need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in the organization.</w:t>
      </w:r>
    </w:p>
    <w:p w:rsidR="00F6109F" w:rsidRDefault="00F6109F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Custom Objects, Custom Reports and configured the Analytic Snapshots to dump the data on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regular basis for the sales performance and lead generation statistics.</w:t>
      </w:r>
    </w:p>
    <w:p w:rsidR="00A35747" w:rsidRPr="00F27B62" w:rsidRDefault="00A35747" w:rsidP="00B359C3">
      <w:pPr>
        <w:autoSpaceDE w:val="0"/>
        <w:autoSpaceDN w:val="0"/>
        <w:adjustRightInd w:val="0"/>
        <w:spacing w:after="0"/>
        <w:jc w:val="both"/>
        <w:rPr>
          <w:rFonts w:ascii="Kalinga" w:hAnsi="Kalinga" w:cs="Kalinga"/>
          <w:sz w:val="20"/>
          <w:szCs w:val="20"/>
        </w:rPr>
      </w:pPr>
    </w:p>
    <w:p w:rsidR="00F6109F" w:rsidRDefault="00F6109F" w:rsidP="00A35747">
      <w:pPr>
        <w:autoSpaceDE w:val="0"/>
        <w:autoSpaceDN w:val="0"/>
        <w:adjustRightInd w:val="0"/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A35747">
        <w:rPr>
          <w:rFonts w:ascii="Kalinga" w:hAnsi="Kalinga" w:cs="Kalinga"/>
          <w:b/>
          <w:sz w:val="20"/>
          <w:szCs w:val="20"/>
          <w:u w:val="single"/>
        </w:rPr>
        <w:t>Environment:</w:t>
      </w:r>
      <w:r w:rsidRPr="00F27B62">
        <w:rPr>
          <w:rFonts w:ascii="Kalinga" w:hAnsi="Kalinga" w:cs="Kalinga"/>
          <w:sz w:val="20"/>
          <w:szCs w:val="20"/>
        </w:rPr>
        <w:t xml:space="preserve"> Salesforce Unlimited Edition, Salesforce.com / Visual Force, Custom/Standard Objects, Case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Management, Custom Tabs, Page Layouts, Workflow &amp; Approvals, Reports, Eclipse, Force.com Eclipse Plugin,</w:t>
      </w:r>
      <w:r w:rsidR="001D3991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Security Controls.</w:t>
      </w:r>
    </w:p>
    <w:p w:rsidR="00157390" w:rsidRPr="00F27B62" w:rsidRDefault="00157390" w:rsidP="00A35747">
      <w:pPr>
        <w:autoSpaceDE w:val="0"/>
        <w:autoSpaceDN w:val="0"/>
        <w:adjustRightInd w:val="0"/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Project#2: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P</w:t>
      </w:r>
      <w:r w:rsidR="00F6109F" w:rsidRPr="00F27B62">
        <w:rPr>
          <w:rFonts w:ascii="Kalinga" w:hAnsi="Kalinga" w:cs="Kalinga"/>
          <w:sz w:val="20"/>
          <w:szCs w:val="20"/>
        </w:rPr>
        <w:t>roject</w:t>
      </w:r>
      <w:r w:rsidR="000917BC" w:rsidRPr="00F27B62">
        <w:rPr>
          <w:rFonts w:ascii="Kalinga" w:hAnsi="Kalinga" w:cs="Kalinga"/>
          <w:sz w:val="20"/>
          <w:szCs w:val="20"/>
        </w:rPr>
        <w:t xml:space="preserve"> Name</w:t>
      </w:r>
      <w:r w:rsidRPr="00F27B62">
        <w:rPr>
          <w:rFonts w:ascii="Kalinga" w:hAnsi="Kalinga" w:cs="Kalinga"/>
          <w:sz w:val="20"/>
          <w:szCs w:val="20"/>
        </w:rPr>
        <w:t>:</w:t>
      </w:r>
      <w:r w:rsidR="00DD2E60">
        <w:rPr>
          <w:rFonts w:ascii="Kalinga" w:hAnsi="Kalinga" w:cs="Kalinga"/>
          <w:sz w:val="20"/>
          <w:szCs w:val="20"/>
        </w:rPr>
        <w:t xml:space="preserve"> Symantec </w:t>
      </w:r>
      <w:r w:rsidR="00F6109F" w:rsidRPr="00F27B62">
        <w:rPr>
          <w:rFonts w:ascii="Kalinga" w:hAnsi="Kalinga" w:cs="Kalinga"/>
          <w:sz w:val="20"/>
          <w:szCs w:val="20"/>
        </w:rPr>
        <w:t xml:space="preserve">Cloud </w:t>
      </w:r>
      <w:r w:rsidR="00DD2E60">
        <w:rPr>
          <w:rFonts w:ascii="Kalinga" w:hAnsi="Kalinga" w:cs="Kalinga"/>
          <w:sz w:val="20"/>
          <w:szCs w:val="20"/>
        </w:rPr>
        <w:t>(</w:t>
      </w:r>
      <w:r w:rsidR="00F6109F" w:rsidRPr="00F27B62">
        <w:rPr>
          <w:rFonts w:ascii="Kalinga" w:hAnsi="Kalinga" w:cs="Kalinga"/>
          <w:sz w:val="20"/>
          <w:szCs w:val="20"/>
        </w:rPr>
        <w:t>Sales &amp; Marketing</w:t>
      </w:r>
      <w:r w:rsidR="00DD2E60">
        <w:rPr>
          <w:rFonts w:ascii="Kalinga" w:hAnsi="Kalinga" w:cs="Kalinga"/>
          <w:sz w:val="20"/>
          <w:szCs w:val="20"/>
        </w:rPr>
        <w:t>)</w:t>
      </w:r>
    </w:p>
    <w:p w:rsidR="00F6109F" w:rsidRPr="00F27B62" w:rsidRDefault="00E01C08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Client: Symantec</w:t>
      </w:r>
      <w:r w:rsidR="00F6109F" w:rsidRPr="00F27B62">
        <w:rPr>
          <w:rFonts w:ascii="Kalinga" w:hAnsi="Kalinga" w:cs="Kalinga"/>
          <w:sz w:val="20"/>
          <w:szCs w:val="20"/>
        </w:rPr>
        <w:t xml:space="preserve"> Corporation</w:t>
      </w:r>
    </w:p>
    <w:p w:rsidR="00F6109F" w:rsidRPr="00F27B62" w:rsidRDefault="00E01C08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Role:</w:t>
      </w:r>
      <w:r w:rsidR="00311DE5">
        <w:rPr>
          <w:rFonts w:ascii="Kalinga" w:hAnsi="Kalinga" w:cs="Kalinga"/>
          <w:sz w:val="20"/>
          <w:szCs w:val="20"/>
        </w:rPr>
        <w:t xml:space="preserve"> </w:t>
      </w:r>
      <w:r>
        <w:rPr>
          <w:rFonts w:ascii="Kalinga" w:hAnsi="Kalinga" w:cs="Kalinga"/>
          <w:sz w:val="20"/>
          <w:szCs w:val="20"/>
        </w:rPr>
        <w:t>Salesforce Developer</w:t>
      </w:r>
      <w:r w:rsidR="00311DE5">
        <w:rPr>
          <w:rFonts w:ascii="Kalinga" w:hAnsi="Kalinga" w:cs="Kalinga"/>
          <w:sz w:val="20"/>
          <w:szCs w:val="20"/>
        </w:rPr>
        <w:t xml:space="preserve"> cum Admin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Duration</w:t>
      </w:r>
      <w:r w:rsidR="00F707A2">
        <w:rPr>
          <w:rFonts w:ascii="Kalinga" w:hAnsi="Kalinga" w:cs="Kalinga"/>
          <w:sz w:val="20"/>
          <w:szCs w:val="20"/>
        </w:rPr>
        <w:t>:</w:t>
      </w:r>
      <w:r w:rsidRPr="00F27B62">
        <w:rPr>
          <w:rFonts w:ascii="Kalinga" w:hAnsi="Kalinga" w:cs="Kalinga"/>
          <w:sz w:val="20"/>
          <w:szCs w:val="20"/>
        </w:rPr>
        <w:t xml:space="preserve"> January 2012 to April2014.</w:t>
      </w:r>
    </w:p>
    <w:p w:rsidR="00F6109F" w:rsidRPr="00F27B62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BD172C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t>Description</w:t>
      </w:r>
      <w:r w:rsidRPr="004F3E09">
        <w:rPr>
          <w:rFonts w:ascii="Kalinga" w:hAnsi="Kalinga" w:cs="Kalinga"/>
          <w:b/>
          <w:sz w:val="20"/>
          <w:szCs w:val="20"/>
        </w:rPr>
        <w:t xml:space="preserve">: </w:t>
      </w:r>
    </w:p>
    <w:p w:rsidR="00BD172C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SYMANTEC helps consumers and organization secure and manage their information-driven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world. Symantec software and services protect against more risks at more points, more completely and</w:t>
      </w:r>
      <w:r w:rsidR="00F707A2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efficiently, enabling confidence wherever information is used or stored.</w:t>
      </w:r>
    </w:p>
    <w:p w:rsidR="00BD172C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F6109F" w:rsidRPr="004F3E09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b/>
          <w:sz w:val="20"/>
          <w:szCs w:val="20"/>
          <w:u w:val="single"/>
        </w:rPr>
      </w:pPr>
      <w:r w:rsidRPr="004F3E09">
        <w:rPr>
          <w:rFonts w:ascii="Kalinga" w:hAnsi="Kalinga" w:cs="Kalinga"/>
          <w:b/>
          <w:sz w:val="20"/>
          <w:szCs w:val="20"/>
          <w:u w:val="single"/>
        </w:rPr>
        <w:lastRenderedPageBreak/>
        <w:t>Roles and Responsibilities:</w:t>
      </w:r>
    </w:p>
    <w:p w:rsidR="00FB2AE9" w:rsidRPr="00F27B62" w:rsidRDefault="00FB2AE9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  <w:u w:val="single"/>
        </w:rPr>
      </w:pP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Performed the role of salesforce developer as well as Administrator in the Project.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Cr</w:t>
      </w:r>
      <w:r w:rsidR="004640A1">
        <w:rPr>
          <w:rFonts w:ascii="Kalinga" w:hAnsi="Kalinga" w:cs="Kalinga"/>
          <w:sz w:val="20"/>
          <w:szCs w:val="20"/>
        </w:rPr>
        <w:t>e</w:t>
      </w:r>
      <w:r w:rsidRPr="00F27B62">
        <w:rPr>
          <w:rFonts w:ascii="Kalinga" w:hAnsi="Kalinga" w:cs="Kalinga"/>
          <w:sz w:val="20"/>
          <w:szCs w:val="20"/>
        </w:rPr>
        <w:t>ated some Custom Objects and implemented some business critical requirements.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some Apex Triggers and Batch Classes to automate the business process.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Configured some Workflows to automate Trial Process on the Business Side.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some Visual Force pages to change the look and feel of standard sales force pages.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some Test Classes for the Customization implemented like Triggers, Classes and VF Pages.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Developed some Custom Buttons and provided JavaScript to perform various business operations.</w:t>
      </w:r>
    </w:p>
    <w:p w:rsidR="00F6109F" w:rsidRPr="00F27B62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Involved in merging two Businesses and differentiating the users by Profiles and customizing the processes.</w:t>
      </w:r>
    </w:p>
    <w:p w:rsidR="00F6109F" w:rsidRDefault="00F6109F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 w:rsidRPr="00F27B62">
        <w:rPr>
          <w:rFonts w:ascii="Kalinga" w:eastAsia="MS Gothic" w:hAnsi="MS Gothic" w:cs="Kalinga"/>
          <w:sz w:val="20"/>
          <w:szCs w:val="20"/>
        </w:rPr>
        <w:t>➢</w:t>
      </w:r>
      <w:r w:rsidRPr="00F27B62">
        <w:rPr>
          <w:rFonts w:ascii="Kalinga" w:hAnsi="Kalinga" w:cs="Kalinga"/>
          <w:sz w:val="20"/>
          <w:szCs w:val="20"/>
        </w:rPr>
        <w:t xml:space="preserve"> Involved in Data Migration like loading Accounts, Contacts, Opportunity, Campaigns, activities, attachments</w:t>
      </w:r>
      <w:r w:rsidR="00F87956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and related objects.</w:t>
      </w:r>
    </w:p>
    <w:p w:rsidR="004640A1" w:rsidRPr="00F27B62" w:rsidRDefault="004640A1" w:rsidP="008735D9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</w:p>
    <w:p w:rsidR="00F6109F" w:rsidRDefault="00F6109F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  <w:r w:rsidRPr="004640A1">
        <w:rPr>
          <w:rFonts w:ascii="Kalinga" w:hAnsi="Kalinga" w:cs="Kalinga"/>
          <w:b/>
          <w:sz w:val="20"/>
          <w:szCs w:val="20"/>
          <w:u w:val="single"/>
        </w:rPr>
        <w:t>Environment</w:t>
      </w:r>
      <w:r w:rsidRPr="00F27B62">
        <w:rPr>
          <w:rFonts w:ascii="Kalinga" w:hAnsi="Kalinga" w:cs="Kalinga"/>
          <w:sz w:val="20"/>
          <w:szCs w:val="20"/>
        </w:rPr>
        <w:t>: Salesforce Unlimited Edition, Salesforce.com / Visual Force, Custom/Standard Objects, Custom</w:t>
      </w:r>
      <w:r w:rsidR="00F87956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>Tabs, Page Layouts, Workflow &amp; Approvals, Reports, Eclipse, Force.com Eclipse Plug-in.</w:t>
      </w:r>
    </w:p>
    <w:p w:rsidR="00356863" w:rsidRPr="00F27B62" w:rsidRDefault="00356863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BD172C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BD172C" w:rsidRPr="00F27B62" w:rsidRDefault="00BD172C" w:rsidP="00F6109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sz w:val="20"/>
          <w:szCs w:val="20"/>
        </w:rPr>
      </w:pPr>
    </w:p>
    <w:p w:rsidR="00E43079" w:rsidRPr="00F27B62" w:rsidRDefault="00BD172C" w:rsidP="00F6109F">
      <w:pPr>
        <w:rPr>
          <w:rFonts w:ascii="Kalinga" w:hAnsi="Kalinga" w:cs="Kalinga"/>
          <w:sz w:val="20"/>
          <w:szCs w:val="20"/>
        </w:rPr>
      </w:pPr>
      <w:r w:rsidRPr="00F27B62">
        <w:rPr>
          <w:rFonts w:ascii="Kalinga" w:hAnsi="Kalinga" w:cs="Kalinga"/>
          <w:sz w:val="20"/>
          <w:szCs w:val="20"/>
        </w:rPr>
        <w:t>Place: Bengalur</w:t>
      </w:r>
      <w:r w:rsidR="004730C0">
        <w:rPr>
          <w:rFonts w:ascii="Kalinga" w:hAnsi="Kalinga" w:cs="Kalinga"/>
          <w:sz w:val="20"/>
          <w:szCs w:val="20"/>
        </w:rPr>
        <w:t xml:space="preserve">u </w:t>
      </w:r>
      <w:r w:rsidR="00356863">
        <w:rPr>
          <w:rFonts w:ascii="Kalinga" w:hAnsi="Kalinga" w:cs="Kalinga"/>
          <w:sz w:val="20"/>
          <w:szCs w:val="20"/>
        </w:rPr>
        <w:t xml:space="preserve">                                                                                                        </w:t>
      </w:r>
      <w:r w:rsidR="004730C0">
        <w:rPr>
          <w:rFonts w:ascii="Kalinga" w:hAnsi="Kalinga" w:cs="Kalinga"/>
          <w:sz w:val="20"/>
          <w:szCs w:val="20"/>
        </w:rPr>
        <w:t>(Abhilash</w:t>
      </w:r>
      <w:r w:rsidR="008C66AA" w:rsidRPr="00F27B62">
        <w:rPr>
          <w:rFonts w:ascii="Kalinga" w:hAnsi="Kalinga" w:cs="Kalinga"/>
          <w:sz w:val="20"/>
          <w:szCs w:val="20"/>
        </w:rPr>
        <w:t xml:space="preserve"> </w:t>
      </w:r>
      <w:r w:rsidRPr="00F27B62">
        <w:rPr>
          <w:rFonts w:ascii="Kalinga" w:hAnsi="Kalinga" w:cs="Kalinga"/>
          <w:sz w:val="20"/>
          <w:szCs w:val="20"/>
        </w:rPr>
        <w:t xml:space="preserve"> Kumar</w:t>
      </w:r>
      <w:r w:rsidR="00F6109F" w:rsidRPr="00F27B62">
        <w:rPr>
          <w:rFonts w:ascii="Kalinga" w:hAnsi="Kalinga" w:cs="Kalinga"/>
          <w:sz w:val="20"/>
          <w:szCs w:val="20"/>
        </w:rPr>
        <w:t>)</w:t>
      </w:r>
    </w:p>
    <w:sectPr w:rsidR="00E43079" w:rsidRPr="00F27B62" w:rsidSect="00E43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8A" w:rsidRDefault="0026408A" w:rsidP="00BF4D31">
      <w:pPr>
        <w:spacing w:after="0" w:line="240" w:lineRule="auto"/>
      </w:pPr>
      <w:r>
        <w:separator/>
      </w:r>
    </w:p>
  </w:endnote>
  <w:endnote w:type="continuationSeparator" w:id="0">
    <w:p w:rsidR="0026408A" w:rsidRDefault="0026408A" w:rsidP="00BF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2" w:rsidRDefault="00E05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2" w:rsidRDefault="00E05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2" w:rsidRDefault="00E0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8A" w:rsidRDefault="0026408A" w:rsidP="00BF4D31">
      <w:pPr>
        <w:spacing w:after="0" w:line="240" w:lineRule="auto"/>
      </w:pPr>
      <w:r>
        <w:separator/>
      </w:r>
    </w:p>
  </w:footnote>
  <w:footnote w:type="continuationSeparator" w:id="0">
    <w:p w:rsidR="0026408A" w:rsidRDefault="0026408A" w:rsidP="00BF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2" w:rsidRDefault="00E05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31" w:rsidRDefault="00E05202">
    <w:pPr>
      <w:pStyle w:val="Header"/>
    </w:pPr>
    <w:r>
      <w:t xml:space="preserve">                 </w:t>
    </w:r>
    <w:r>
      <w:rPr>
        <w:noProof/>
      </w:rPr>
      <w:drawing>
        <wp:inline distT="0" distB="0" distL="0" distR="0" wp14:anchorId="0D2A60D1" wp14:editId="2DD0E64D">
          <wp:extent cx="958850" cy="923582"/>
          <wp:effectExtent l="0" t="0" r="0" b="0"/>
          <wp:docPr id="1" name="Picture 1" descr="C:\Users\nimohant\AppData\Local\Microsoft\Windows\INetCache\Content.Word\salesforce-develop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mohant\AppData\Local\Microsoft\Windows\INetCache\Content.Word\salesforce-develop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</w:rPr>
      <w:drawing>
        <wp:inline distT="0" distB="0" distL="0" distR="0">
          <wp:extent cx="5943600" cy="4592782"/>
          <wp:effectExtent l="0" t="0" r="0" b="0"/>
          <wp:docPr id="8" name="Picture 8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43600" cy="4592782"/>
          <wp:effectExtent l="0" t="0" r="0" b="0"/>
          <wp:docPr id="7" name="Picture 7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43600" cy="4592782"/>
          <wp:effectExtent l="0" t="0" r="0" b="0"/>
          <wp:docPr id="6" name="Picture 6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43600" cy="4592782"/>
          <wp:effectExtent l="0" t="0" r="0" b="0"/>
          <wp:docPr id="5" name="Picture 5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43600" cy="4592782"/>
          <wp:effectExtent l="0" t="0" r="0" b="0"/>
          <wp:docPr id="4" name="Picture 4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43600" cy="4592782"/>
          <wp:effectExtent l="0" t="0" r="0" b="0"/>
          <wp:docPr id="3" name="Picture 3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43600" cy="4592782"/>
          <wp:effectExtent l="0" t="0" r="0" b="0"/>
          <wp:docPr id="2" name="Picture 2" descr="C:\Users\nimohant\AppData\Local\Microsoft\Windows\INetCache\Content.Word\Salesforce Administra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mohant\AppData\Local\Microsoft\Windows\INetCache\Content.Word\Salesforce Administra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9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2" w:rsidRDefault="00E05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09F"/>
    <w:rsid w:val="000021EA"/>
    <w:rsid w:val="00027C6B"/>
    <w:rsid w:val="000917BC"/>
    <w:rsid w:val="000E29D9"/>
    <w:rsid w:val="000F5810"/>
    <w:rsid w:val="00113A93"/>
    <w:rsid w:val="00132FAE"/>
    <w:rsid w:val="0015386B"/>
    <w:rsid w:val="00157390"/>
    <w:rsid w:val="00162F5A"/>
    <w:rsid w:val="00176B92"/>
    <w:rsid w:val="00181F6F"/>
    <w:rsid w:val="0018383A"/>
    <w:rsid w:val="00190BFD"/>
    <w:rsid w:val="001D3991"/>
    <w:rsid w:val="001E1493"/>
    <w:rsid w:val="001E186F"/>
    <w:rsid w:val="001F5E5A"/>
    <w:rsid w:val="00212641"/>
    <w:rsid w:val="002273C8"/>
    <w:rsid w:val="00252360"/>
    <w:rsid w:val="0026408A"/>
    <w:rsid w:val="00273740"/>
    <w:rsid w:val="00285545"/>
    <w:rsid w:val="00290AC2"/>
    <w:rsid w:val="00311DE5"/>
    <w:rsid w:val="00335DFC"/>
    <w:rsid w:val="00336705"/>
    <w:rsid w:val="003408F8"/>
    <w:rsid w:val="00356863"/>
    <w:rsid w:val="003666DC"/>
    <w:rsid w:val="003A218D"/>
    <w:rsid w:val="003C3106"/>
    <w:rsid w:val="004339F4"/>
    <w:rsid w:val="00436F3B"/>
    <w:rsid w:val="00463EDC"/>
    <w:rsid w:val="004640A1"/>
    <w:rsid w:val="00470CFF"/>
    <w:rsid w:val="004730C0"/>
    <w:rsid w:val="004748AC"/>
    <w:rsid w:val="004751CB"/>
    <w:rsid w:val="004916FF"/>
    <w:rsid w:val="00492DDE"/>
    <w:rsid w:val="004D5431"/>
    <w:rsid w:val="004F00BA"/>
    <w:rsid w:val="004F3E09"/>
    <w:rsid w:val="00521982"/>
    <w:rsid w:val="005A53D2"/>
    <w:rsid w:val="005C2418"/>
    <w:rsid w:val="005C7BCB"/>
    <w:rsid w:val="005E34DA"/>
    <w:rsid w:val="006370B3"/>
    <w:rsid w:val="00673BF9"/>
    <w:rsid w:val="006850CF"/>
    <w:rsid w:val="00694F21"/>
    <w:rsid w:val="006A7BDA"/>
    <w:rsid w:val="006E00AB"/>
    <w:rsid w:val="006E3B00"/>
    <w:rsid w:val="007C6498"/>
    <w:rsid w:val="007D10F9"/>
    <w:rsid w:val="007D7FCD"/>
    <w:rsid w:val="008735D9"/>
    <w:rsid w:val="008778E1"/>
    <w:rsid w:val="008814A2"/>
    <w:rsid w:val="00887365"/>
    <w:rsid w:val="008B5A36"/>
    <w:rsid w:val="008C5A7E"/>
    <w:rsid w:val="008C66AA"/>
    <w:rsid w:val="008D1B16"/>
    <w:rsid w:val="00905327"/>
    <w:rsid w:val="00913147"/>
    <w:rsid w:val="00947505"/>
    <w:rsid w:val="00960840"/>
    <w:rsid w:val="0099077F"/>
    <w:rsid w:val="00993940"/>
    <w:rsid w:val="009F0422"/>
    <w:rsid w:val="00A24E8C"/>
    <w:rsid w:val="00A35747"/>
    <w:rsid w:val="00A63B2D"/>
    <w:rsid w:val="00A86657"/>
    <w:rsid w:val="00A906DA"/>
    <w:rsid w:val="00A979AA"/>
    <w:rsid w:val="00AE7D9E"/>
    <w:rsid w:val="00B01EEA"/>
    <w:rsid w:val="00B3094E"/>
    <w:rsid w:val="00B359C3"/>
    <w:rsid w:val="00B3718C"/>
    <w:rsid w:val="00BD172C"/>
    <w:rsid w:val="00BF445B"/>
    <w:rsid w:val="00BF4D31"/>
    <w:rsid w:val="00C313F5"/>
    <w:rsid w:val="00C36010"/>
    <w:rsid w:val="00C41C0A"/>
    <w:rsid w:val="00CA2433"/>
    <w:rsid w:val="00CF519A"/>
    <w:rsid w:val="00D123A4"/>
    <w:rsid w:val="00D13B1F"/>
    <w:rsid w:val="00D35DF0"/>
    <w:rsid w:val="00DA2625"/>
    <w:rsid w:val="00DD2E60"/>
    <w:rsid w:val="00DD39C1"/>
    <w:rsid w:val="00DF4CE6"/>
    <w:rsid w:val="00DF7D09"/>
    <w:rsid w:val="00E01C08"/>
    <w:rsid w:val="00E05202"/>
    <w:rsid w:val="00E31EB0"/>
    <w:rsid w:val="00E43079"/>
    <w:rsid w:val="00E9116F"/>
    <w:rsid w:val="00EA79AF"/>
    <w:rsid w:val="00EB6738"/>
    <w:rsid w:val="00F27B62"/>
    <w:rsid w:val="00F6109F"/>
    <w:rsid w:val="00F707A2"/>
    <w:rsid w:val="00F87956"/>
    <w:rsid w:val="00FB2AE9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17F03"/>
  <w15:docId w15:val="{EAD11BAD-ADBC-4A2E-BC4C-423EEB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31"/>
  </w:style>
  <w:style w:type="paragraph" w:styleId="Footer">
    <w:name w:val="footer"/>
    <w:basedOn w:val="Normal"/>
    <w:link w:val="FooterChar"/>
    <w:uiPriority w:val="99"/>
    <w:unhideWhenUsed/>
    <w:rsid w:val="00BF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nimohant</dc:creator>
  <cp:lastModifiedBy>Mohanty, Nibedita 1. (Nokia - IN/Bangalore)</cp:lastModifiedBy>
  <cp:revision>76</cp:revision>
  <dcterms:created xsi:type="dcterms:W3CDTF">2015-04-23T15:21:00Z</dcterms:created>
  <dcterms:modified xsi:type="dcterms:W3CDTF">2018-10-11T05:17:00Z</dcterms:modified>
</cp:coreProperties>
</file>