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51F0D" w:rsidP="00F254A2" w14:paraId="17A97631" w14:textId="6597D49E">
      <w:pPr>
        <w:pStyle w:val="Resumeof"/>
        <w:spacing w:after="0" w:line="240" w:lineRule="auto"/>
        <w:ind w:left="5760" w:firstLine="720"/>
        <w:jc w:val="center"/>
        <w:outlineLvl w:val="0"/>
        <w:rPr>
          <w:rStyle w:val="ConsultantNameChar"/>
          <w:rFonts w:asciiTheme="minorHAnsi" w:hAnsiTheme="minorHAnsi" w:cstheme="minorHAnsi"/>
          <w:color w:val="000000" w:themeColor="text1"/>
          <w:sz w:val="24"/>
          <w:szCs w:val="24"/>
          <w:lang w:val="en-GB"/>
        </w:rPr>
      </w:pPr>
      <w:r>
        <w:rPr>
          <w:rFonts w:asciiTheme="minorHAnsi" w:hAnsiTheme="minorHAnsi"/>
          <w:color w:val="0F243E" w:themeColor="text2" w:themeShade="80"/>
          <w:sz w:val="24"/>
          <w:szCs w:val="24"/>
          <w:lang w:val="en-GB"/>
        </w:rPr>
        <w:t>K</w:t>
      </w:r>
      <w:r w:rsidR="00860C93">
        <w:rPr>
          <w:rFonts w:asciiTheme="minorHAnsi" w:hAnsiTheme="minorHAnsi"/>
          <w:color w:val="0F243E" w:themeColor="text2" w:themeShade="80"/>
          <w:sz w:val="24"/>
          <w:szCs w:val="24"/>
          <w:lang w:val="en-GB"/>
        </w:rPr>
        <w:t>.</w:t>
      </w:r>
      <w:r>
        <w:rPr>
          <w:rFonts w:asciiTheme="minorHAnsi" w:hAnsiTheme="minorHAnsi"/>
          <w:color w:val="0F243E" w:themeColor="text2" w:themeShade="80"/>
          <w:sz w:val="24"/>
          <w:szCs w:val="24"/>
          <w:lang w:val="en-GB"/>
        </w:rPr>
        <w:t>Sudhakar</w:t>
      </w:r>
    </w:p>
    <w:p w:rsidR="00FF5280" w:rsidRPr="00FF5280" w:rsidP="00551F0D" w14:paraId="2F06F590" w14:textId="4AD29631">
      <w:pPr>
        <w:pStyle w:val="Resumeof"/>
        <w:spacing w:after="0" w:line="240" w:lineRule="auto"/>
        <w:outlineLvl w:val="0"/>
        <w:rPr>
          <w:rStyle w:val="ConsultantNameChar"/>
          <w:rFonts w:asciiTheme="minorHAnsi" w:hAnsiTheme="minorHAnsi" w:cstheme="minorHAnsi"/>
          <w:b/>
          <w:bCs/>
          <w:color w:val="000000" w:themeColor="text1"/>
          <w:sz w:val="24"/>
          <w:szCs w:val="24"/>
          <w:lang w:val="en-GB"/>
        </w:rPr>
      </w:pPr>
      <w:r>
        <w:rPr>
          <w:rStyle w:val="ConsultantNameChar"/>
          <w:rFonts w:asciiTheme="minorHAnsi" w:hAnsiTheme="minorHAnsi" w:cstheme="minorHAnsi"/>
          <w:b/>
          <w:bCs/>
          <w:color w:val="000000" w:themeColor="text1"/>
          <w:sz w:val="24"/>
          <w:szCs w:val="24"/>
        </w:rPr>
        <w:t>skaravulapalli445</w:t>
      </w:r>
      <w:r w:rsidR="00C94F61">
        <w:rPr>
          <w:rStyle w:val="ConsultantNameChar"/>
          <w:rFonts w:asciiTheme="minorHAnsi" w:hAnsiTheme="minorHAnsi" w:cstheme="minorHAnsi"/>
          <w:b/>
          <w:bCs/>
          <w:color w:val="000000" w:themeColor="text1"/>
          <w:sz w:val="24"/>
          <w:szCs w:val="24"/>
        </w:rPr>
        <w:t>@</w:t>
      </w:r>
      <w:r w:rsidRPr="00FF5280">
        <w:rPr>
          <w:rStyle w:val="ConsultantNameChar"/>
          <w:rFonts w:asciiTheme="minorHAnsi" w:hAnsiTheme="minorHAnsi" w:cstheme="minorHAnsi"/>
          <w:b/>
          <w:bCs/>
          <w:color w:val="000000" w:themeColor="text1"/>
          <w:sz w:val="24"/>
          <w:szCs w:val="24"/>
        </w:rPr>
        <w:t>gmail.com</w:t>
      </w:r>
    </w:p>
    <w:p w:rsidR="001E6630" w:rsidRPr="006D55ED" w:rsidP="00F254A2" w14:paraId="2577D71B" w14:textId="3663C95D">
      <w:pPr>
        <w:pStyle w:val="Resumeof"/>
        <w:spacing w:after="0" w:line="240" w:lineRule="auto"/>
        <w:ind w:left="5040" w:firstLine="720"/>
        <w:jc w:val="center"/>
        <w:outlineLvl w:val="0"/>
        <w:rPr>
          <w:rFonts w:asciiTheme="minorHAnsi" w:hAnsiTheme="minorHAnsi"/>
          <w:color w:val="F79646" w:themeColor="accent6"/>
          <w:sz w:val="22"/>
          <w:szCs w:val="22"/>
          <w:lang w:val="en-GB"/>
        </w:rPr>
      </w:pPr>
      <w:r w:rsidRPr="00AC1B4F">
        <w:rPr>
          <w:rFonts w:asciiTheme="minorHAnsi" w:hAnsiTheme="minorHAnsi"/>
          <w:color w:val="0F243E" w:themeColor="text2" w:themeShade="80"/>
          <w:sz w:val="22"/>
          <w:szCs w:val="22"/>
          <w:lang w:val="en-GB"/>
        </w:rPr>
        <w:t>+</w:t>
      </w:r>
      <w:r w:rsidR="00FF5280">
        <w:rPr>
          <w:rFonts w:asciiTheme="minorHAnsi" w:hAnsiTheme="minorHAnsi"/>
          <w:color w:val="0F243E" w:themeColor="text2" w:themeShade="80"/>
          <w:sz w:val="22"/>
          <w:szCs w:val="22"/>
          <w:lang w:val="en-GB"/>
        </w:rPr>
        <w:t>91</w:t>
      </w:r>
      <w:r w:rsidR="00F254A2">
        <w:rPr>
          <w:rFonts w:asciiTheme="minorHAnsi" w:hAnsiTheme="minorHAnsi"/>
          <w:color w:val="0F243E" w:themeColor="text2" w:themeShade="80"/>
          <w:sz w:val="22"/>
          <w:szCs w:val="22"/>
          <w:lang w:val="en-GB"/>
        </w:rPr>
        <w:t>7842809722</w:t>
      </w:r>
    </w:p>
    <w:p w:rsidR="00A869A7" w:rsidRPr="006D55ED" w:rsidP="00D31D53" w14:paraId="0183E1C8" w14:textId="77777777">
      <w:pPr>
        <w:jc w:val="right"/>
        <w:rPr>
          <w:rFonts w:asciiTheme="minorHAnsi" w:hAnsiTheme="minorHAnsi"/>
          <w:sz w:val="22"/>
          <w:szCs w:val="22"/>
        </w:rPr>
      </w:pPr>
      <w:r w:rsidRPr="006D55ED">
        <w:rPr>
          <w:rFonts w:asciiTheme="minorHAnsi" w:hAnsiTheme="minorHAnsi"/>
          <w:noProof/>
          <w:sz w:val="22"/>
          <w:szCs w:val="22"/>
          <w:lang w:val="en-US"/>
        </w:rPr>
        <w:drawing>
          <wp:inline distT="0" distB="0" distL="0" distR="0">
            <wp:extent cx="6154356" cy="1443789"/>
            <wp:effectExtent l="19050" t="0" r="0" b="0"/>
            <wp:docPr id="2" name="Picture 1" descr="dbl wave 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44023" name="dbl wave blue.tif"/>
                    <pic:cNvPicPr/>
                  </pic:nvPicPr>
                  <pic:blipFill>
                    <a:blip xmlns:r="http://schemas.openxmlformats.org/officeDocument/2006/relationships" r:embed="rId5" cstate="print"/>
                    <a:srcRect t="21606" r="15904" b="52581"/>
                    <a:stretch>
                      <a:fillRect/>
                    </a:stretch>
                  </pic:blipFill>
                  <pic:spPr>
                    <a:xfrm>
                      <a:off x="0" y="0"/>
                      <a:ext cx="6154356" cy="1443789"/>
                    </a:xfrm>
                    <a:prstGeom prst="rect">
                      <a:avLst/>
                    </a:prstGeom>
                  </pic:spPr>
                </pic:pic>
              </a:graphicData>
            </a:graphic>
          </wp:inline>
        </w:drawing>
      </w:r>
    </w:p>
    <w:p w:rsidR="00A869A7" w:rsidRPr="006D55ED" w:rsidP="005010E5" w14:paraId="3B796742" w14:textId="77777777">
      <w:pPr>
        <w:pStyle w:val="Heading-unnumbered"/>
        <w:keepNext/>
        <w:outlineLvl w:val="0"/>
        <w:rPr>
          <w:rFonts w:asciiTheme="minorHAnsi" w:hAnsiTheme="minorHAnsi"/>
          <w:sz w:val="22"/>
          <w:szCs w:val="22"/>
          <w:lang w:val="en-GB"/>
        </w:rPr>
      </w:pPr>
      <w:r w:rsidRPr="006D55ED">
        <w:rPr>
          <w:rFonts w:asciiTheme="minorHAnsi" w:hAnsiTheme="minorHAnsi"/>
          <w:sz w:val="22"/>
          <w:szCs w:val="22"/>
          <w:lang w:val="en-GB"/>
        </w:rPr>
        <w:t>Summary</w:t>
      </w:r>
    </w:p>
    <w:p w:rsidR="0093745F" w:rsidRPr="00446768" w:rsidP="0093745F" w14:paraId="3B7B3242" w14:textId="4AF91BA3">
      <w:pPr>
        <w:numPr>
          <w:ilvl w:val="0"/>
          <w:numId w:val="11"/>
        </w:numPr>
        <w:tabs>
          <w:tab w:val="num" w:pos="360"/>
          <w:tab w:val="left" w:pos="1170"/>
        </w:tabs>
        <w:spacing w:before="0"/>
        <w:ind w:left="360" w:hanging="270"/>
        <w:rPr>
          <w:rFonts w:asciiTheme="minorHAnsi" w:hAnsiTheme="minorHAnsi" w:cs="Times New Roman"/>
          <w:sz w:val="22"/>
          <w:szCs w:val="22"/>
        </w:rPr>
      </w:pPr>
      <w:r>
        <w:rPr>
          <w:rFonts w:asciiTheme="minorHAnsi" w:hAnsiTheme="minorHAnsi" w:cs="Times New Roman"/>
          <w:sz w:val="22"/>
          <w:szCs w:val="22"/>
        </w:rPr>
        <w:t>Around</w:t>
      </w:r>
      <w:r w:rsidR="001B7E1F">
        <w:rPr>
          <w:rFonts w:asciiTheme="minorHAnsi" w:hAnsiTheme="minorHAnsi" w:cs="Times New Roman"/>
          <w:sz w:val="22"/>
          <w:szCs w:val="22"/>
        </w:rPr>
        <w:t xml:space="preserve"> </w:t>
      </w:r>
      <w:r w:rsidR="00FF5280">
        <w:rPr>
          <w:rFonts w:asciiTheme="minorHAnsi" w:hAnsiTheme="minorHAnsi" w:cs="Times New Roman"/>
          <w:sz w:val="22"/>
          <w:szCs w:val="22"/>
        </w:rPr>
        <w:t>4.6</w:t>
      </w:r>
      <w:r w:rsidRPr="00446768">
        <w:rPr>
          <w:rFonts w:asciiTheme="minorHAnsi" w:hAnsiTheme="minorHAnsi" w:cs="Times New Roman"/>
          <w:sz w:val="22"/>
          <w:szCs w:val="22"/>
        </w:rPr>
        <w:t xml:space="preserve"> Years of Experience in</w:t>
      </w:r>
      <w:r w:rsidR="002C724F">
        <w:rPr>
          <w:rFonts w:asciiTheme="minorHAnsi" w:hAnsiTheme="minorHAnsi" w:cs="Times New Roman"/>
          <w:sz w:val="22"/>
          <w:szCs w:val="22"/>
        </w:rPr>
        <w:t xml:space="preserve"> </w:t>
      </w:r>
      <w:r w:rsidRPr="00446768">
        <w:rPr>
          <w:rFonts w:asciiTheme="minorHAnsi" w:hAnsiTheme="minorHAnsi" w:cs="Times New Roman"/>
          <w:sz w:val="22"/>
          <w:szCs w:val="22"/>
        </w:rPr>
        <w:t>Oracle Applications R12</w:t>
      </w:r>
      <w:r w:rsidR="005445F3">
        <w:rPr>
          <w:rFonts w:asciiTheme="minorHAnsi" w:hAnsiTheme="minorHAnsi" w:cs="Times New Roman"/>
          <w:sz w:val="22"/>
          <w:szCs w:val="22"/>
        </w:rPr>
        <w:t>.2.1.</w:t>
      </w:r>
      <w:r w:rsidR="00051F1F">
        <w:rPr>
          <w:rFonts w:asciiTheme="minorHAnsi" w:hAnsiTheme="minorHAnsi" w:cs="Times New Roman"/>
          <w:sz w:val="22"/>
          <w:szCs w:val="22"/>
        </w:rPr>
        <w:t>3, R</w:t>
      </w:r>
      <w:r w:rsidR="005445F3">
        <w:rPr>
          <w:rFonts w:asciiTheme="minorHAnsi" w:hAnsiTheme="minorHAnsi" w:cs="Times New Roman"/>
          <w:sz w:val="22"/>
          <w:szCs w:val="22"/>
        </w:rPr>
        <w:t>12.2.2.3</w:t>
      </w:r>
      <w:r w:rsidRPr="00446768">
        <w:rPr>
          <w:rFonts w:asciiTheme="minorHAnsi" w:hAnsiTheme="minorHAnsi" w:cs="Times New Roman"/>
          <w:sz w:val="22"/>
          <w:szCs w:val="22"/>
        </w:rPr>
        <w:t xml:space="preserve"> and 11i Worked on Finance Modules</w:t>
      </w:r>
      <w:r w:rsidR="008E537D">
        <w:rPr>
          <w:rFonts w:asciiTheme="minorHAnsi" w:hAnsiTheme="minorHAnsi" w:cs="Times New Roman"/>
          <w:sz w:val="22"/>
          <w:szCs w:val="22"/>
        </w:rPr>
        <w:t xml:space="preserve"> </w:t>
      </w:r>
      <w:r w:rsidRPr="00446768">
        <w:rPr>
          <w:rFonts w:asciiTheme="minorHAnsi" w:hAnsiTheme="minorHAnsi" w:cs="Times New Roman"/>
          <w:sz w:val="22"/>
          <w:szCs w:val="22"/>
        </w:rPr>
        <w:t>(</w:t>
      </w:r>
      <w:r w:rsidRPr="00446768" w:rsidR="00051F1F">
        <w:rPr>
          <w:rFonts w:asciiTheme="minorHAnsi" w:hAnsiTheme="minorHAnsi" w:cs="Times New Roman"/>
          <w:sz w:val="22"/>
          <w:szCs w:val="22"/>
        </w:rPr>
        <w:t>AP, AR</w:t>
      </w:r>
      <w:r w:rsidRPr="00446768">
        <w:rPr>
          <w:rFonts w:asciiTheme="minorHAnsi" w:hAnsiTheme="minorHAnsi" w:cs="Times New Roman"/>
          <w:sz w:val="22"/>
          <w:szCs w:val="22"/>
        </w:rPr>
        <w:t>,</w:t>
      </w:r>
      <w:r w:rsidR="008E537D">
        <w:rPr>
          <w:rFonts w:asciiTheme="minorHAnsi" w:hAnsiTheme="minorHAnsi" w:cs="Times New Roman"/>
          <w:sz w:val="22"/>
          <w:szCs w:val="22"/>
        </w:rPr>
        <w:t xml:space="preserve"> </w:t>
      </w:r>
      <w:r w:rsidRPr="00446768">
        <w:rPr>
          <w:rFonts w:asciiTheme="minorHAnsi" w:hAnsiTheme="minorHAnsi" w:cs="Times New Roman"/>
          <w:sz w:val="22"/>
          <w:szCs w:val="22"/>
        </w:rPr>
        <w:t>GL).</w:t>
      </w:r>
    </w:p>
    <w:p w:rsidR="00446768" w:rsidRPr="00446768" w:rsidP="00446768" w14:paraId="0043E6C5" w14:textId="7F95C09E">
      <w:pPr>
        <w:widowControl w:val="0"/>
        <w:numPr>
          <w:ilvl w:val="0"/>
          <w:numId w:val="11"/>
        </w:numPr>
        <w:suppressAutoHyphens/>
        <w:spacing w:before="0" w:after="100" w:line="360" w:lineRule="auto"/>
        <w:ind w:right="18"/>
        <w:contextualSpacing/>
        <w:rPr>
          <w:rFonts w:asciiTheme="minorHAnsi" w:hAnsiTheme="minorHAnsi"/>
          <w:color w:val="000000"/>
          <w:sz w:val="22"/>
          <w:szCs w:val="22"/>
        </w:rPr>
      </w:pPr>
      <w:r>
        <w:rPr>
          <w:rFonts w:asciiTheme="minorHAnsi" w:hAnsiTheme="minorHAnsi"/>
          <w:color w:val="000000"/>
          <w:sz w:val="22"/>
          <w:szCs w:val="22"/>
        </w:rPr>
        <w:t>Hands on</w:t>
      </w:r>
      <w:r w:rsidRPr="00446768">
        <w:rPr>
          <w:rFonts w:asciiTheme="minorHAnsi" w:hAnsiTheme="minorHAnsi"/>
          <w:color w:val="000000"/>
          <w:sz w:val="22"/>
          <w:szCs w:val="22"/>
        </w:rPr>
        <w:t xml:space="preserve"> experience in SCM</w:t>
      </w:r>
      <w:r w:rsidR="00051F1F">
        <w:rPr>
          <w:rFonts w:asciiTheme="minorHAnsi" w:hAnsiTheme="minorHAnsi"/>
          <w:color w:val="000000"/>
          <w:sz w:val="22"/>
          <w:szCs w:val="22"/>
        </w:rPr>
        <w:t xml:space="preserve"> </w:t>
      </w:r>
      <w:r w:rsidR="00C42F74">
        <w:rPr>
          <w:rFonts w:asciiTheme="minorHAnsi" w:hAnsiTheme="minorHAnsi"/>
          <w:color w:val="000000"/>
          <w:sz w:val="22"/>
          <w:szCs w:val="22"/>
        </w:rPr>
        <w:t>(</w:t>
      </w:r>
      <w:r w:rsidR="00FF5280">
        <w:rPr>
          <w:rFonts w:asciiTheme="minorHAnsi" w:hAnsiTheme="minorHAnsi"/>
          <w:color w:val="000000"/>
          <w:sz w:val="22"/>
          <w:szCs w:val="22"/>
        </w:rPr>
        <w:t>INV, OM</w:t>
      </w:r>
      <w:r w:rsidR="00051F1F">
        <w:rPr>
          <w:rFonts w:asciiTheme="minorHAnsi" w:hAnsiTheme="minorHAnsi"/>
          <w:color w:val="000000"/>
          <w:sz w:val="22"/>
          <w:szCs w:val="22"/>
        </w:rPr>
        <w:t>, PO</w:t>
      </w:r>
      <w:r w:rsidR="00C42F74">
        <w:rPr>
          <w:rFonts w:asciiTheme="minorHAnsi" w:hAnsiTheme="minorHAnsi"/>
          <w:color w:val="000000"/>
          <w:sz w:val="22"/>
          <w:szCs w:val="22"/>
        </w:rPr>
        <w:t>)</w:t>
      </w:r>
      <w:r w:rsidRPr="00446768">
        <w:rPr>
          <w:rFonts w:asciiTheme="minorHAnsi" w:hAnsiTheme="minorHAnsi"/>
          <w:color w:val="000000"/>
          <w:sz w:val="22"/>
          <w:szCs w:val="22"/>
        </w:rPr>
        <w:t>, Financials modules.</w:t>
      </w:r>
    </w:p>
    <w:p w:rsidR="008E537D" w:rsidRPr="00874F10" w:rsidP="00874F10" w14:paraId="13B2B63C" w14:textId="27CA72AC">
      <w:pPr>
        <w:widowControl w:val="0"/>
        <w:numPr>
          <w:ilvl w:val="0"/>
          <w:numId w:val="11"/>
        </w:numPr>
        <w:suppressAutoHyphens/>
        <w:spacing w:before="0" w:after="100" w:line="360" w:lineRule="auto"/>
        <w:ind w:right="18"/>
        <w:contextualSpacing/>
        <w:rPr>
          <w:rFonts w:asciiTheme="minorHAnsi" w:hAnsiTheme="minorHAnsi"/>
          <w:sz w:val="22"/>
          <w:szCs w:val="22"/>
        </w:rPr>
      </w:pPr>
      <w:r w:rsidRPr="00446768">
        <w:rPr>
          <w:rFonts w:asciiTheme="minorHAnsi" w:hAnsiTheme="minorHAnsi"/>
          <w:sz w:val="22"/>
          <w:szCs w:val="22"/>
        </w:rPr>
        <w:t xml:space="preserve">Proficient in Oracle SQL/PLSQL, </w:t>
      </w:r>
      <w:r w:rsidRPr="00446768">
        <w:rPr>
          <w:rFonts w:asciiTheme="minorHAnsi" w:hAnsiTheme="minorHAnsi"/>
          <w:b/>
          <w:sz w:val="22"/>
          <w:szCs w:val="22"/>
        </w:rPr>
        <w:t>Reports</w:t>
      </w:r>
      <w:r w:rsidRPr="00446768">
        <w:rPr>
          <w:rFonts w:asciiTheme="minorHAnsi" w:hAnsiTheme="minorHAnsi"/>
          <w:sz w:val="22"/>
          <w:szCs w:val="22"/>
        </w:rPr>
        <w:t xml:space="preserve">, </w:t>
      </w:r>
      <w:r w:rsidR="00FF5280">
        <w:rPr>
          <w:rFonts w:asciiTheme="minorHAnsi" w:hAnsiTheme="minorHAnsi"/>
          <w:sz w:val="22"/>
          <w:szCs w:val="22"/>
        </w:rPr>
        <w:t>Forms, Interface, Conversions.</w:t>
      </w:r>
    </w:p>
    <w:p w:rsidR="00446768" w:rsidP="00446768" w14:paraId="4A05C754" w14:textId="77777777">
      <w:pPr>
        <w:numPr>
          <w:ilvl w:val="0"/>
          <w:numId w:val="11"/>
        </w:numPr>
        <w:suppressAutoHyphens/>
        <w:spacing w:before="0" w:after="100" w:line="360" w:lineRule="auto"/>
        <w:contextualSpacing/>
        <w:rPr>
          <w:rFonts w:asciiTheme="minorHAnsi" w:hAnsiTheme="minorHAnsi"/>
          <w:sz w:val="22"/>
          <w:szCs w:val="22"/>
        </w:rPr>
      </w:pPr>
      <w:r w:rsidRPr="00446768">
        <w:rPr>
          <w:rFonts w:asciiTheme="minorHAnsi" w:hAnsiTheme="minorHAnsi"/>
          <w:sz w:val="22"/>
          <w:szCs w:val="22"/>
        </w:rPr>
        <w:t xml:space="preserve">Hands on working experience on various </w:t>
      </w:r>
      <w:r w:rsidRPr="00446768">
        <w:rPr>
          <w:rFonts w:asciiTheme="minorHAnsi" w:hAnsiTheme="minorHAnsi"/>
          <w:b/>
          <w:sz w:val="22"/>
          <w:szCs w:val="22"/>
        </w:rPr>
        <w:t>RICE</w:t>
      </w:r>
      <w:r w:rsidRPr="00446768">
        <w:rPr>
          <w:rFonts w:asciiTheme="minorHAnsi" w:hAnsiTheme="minorHAnsi"/>
          <w:sz w:val="22"/>
          <w:szCs w:val="22"/>
        </w:rPr>
        <w:t xml:space="preserve"> Components.</w:t>
      </w:r>
    </w:p>
    <w:p w:rsidR="002634AD" w:rsidRPr="00446768" w:rsidP="00446768" w14:paraId="5ABCCFCF" w14:textId="2CDDE874">
      <w:pPr>
        <w:numPr>
          <w:ilvl w:val="0"/>
          <w:numId w:val="11"/>
        </w:numPr>
        <w:suppressAutoHyphens/>
        <w:spacing w:before="0" w:after="100" w:line="360" w:lineRule="auto"/>
        <w:contextualSpacing/>
        <w:rPr>
          <w:rFonts w:asciiTheme="minorHAnsi" w:hAnsiTheme="minorHAnsi"/>
          <w:sz w:val="22"/>
          <w:szCs w:val="22"/>
        </w:rPr>
      </w:pPr>
      <w:r>
        <w:rPr>
          <w:rFonts w:asciiTheme="minorHAnsi" w:hAnsiTheme="minorHAnsi"/>
          <w:sz w:val="22"/>
          <w:szCs w:val="22"/>
        </w:rPr>
        <w:t>Worked on Forms from scratch level.</w:t>
      </w:r>
    </w:p>
    <w:p w:rsidR="00446768" w:rsidRPr="00446768" w:rsidP="00446768" w14:paraId="187D206D" w14:textId="77777777">
      <w:pPr>
        <w:numPr>
          <w:ilvl w:val="0"/>
          <w:numId w:val="11"/>
        </w:numPr>
        <w:suppressAutoHyphens/>
        <w:spacing w:before="0" w:after="100" w:line="360" w:lineRule="auto"/>
        <w:contextualSpacing/>
        <w:rPr>
          <w:rFonts w:asciiTheme="minorHAnsi" w:hAnsiTheme="minorHAnsi"/>
          <w:sz w:val="22"/>
          <w:szCs w:val="22"/>
        </w:rPr>
      </w:pPr>
      <w:r w:rsidRPr="00446768">
        <w:rPr>
          <w:rFonts w:asciiTheme="minorHAnsi" w:hAnsiTheme="minorHAnsi"/>
          <w:sz w:val="22"/>
          <w:szCs w:val="22"/>
        </w:rPr>
        <w:t>Development &amp; customization of Reports, Inbound &amp; Outbound Interfaces and Conversions.</w:t>
      </w:r>
    </w:p>
    <w:p w:rsidR="00446768" w:rsidRPr="00446768" w:rsidP="00446768" w14:paraId="1351C27A" w14:textId="77777777">
      <w:pPr>
        <w:numPr>
          <w:ilvl w:val="0"/>
          <w:numId w:val="11"/>
        </w:numPr>
        <w:suppressAutoHyphens/>
        <w:spacing w:before="0" w:after="100" w:line="360" w:lineRule="auto"/>
        <w:contextualSpacing/>
        <w:rPr>
          <w:rFonts w:asciiTheme="minorHAnsi" w:hAnsiTheme="minorHAnsi"/>
          <w:sz w:val="22"/>
          <w:szCs w:val="22"/>
        </w:rPr>
      </w:pPr>
      <w:r w:rsidRPr="00446768">
        <w:rPr>
          <w:rFonts w:asciiTheme="minorHAnsi" w:hAnsiTheme="minorHAnsi"/>
          <w:sz w:val="22"/>
          <w:szCs w:val="22"/>
        </w:rPr>
        <w:t xml:space="preserve">Good Knowledge in </w:t>
      </w:r>
      <w:r w:rsidRPr="00273533">
        <w:rPr>
          <w:rFonts w:asciiTheme="minorHAnsi" w:hAnsiTheme="minorHAnsi"/>
          <w:b/>
          <w:sz w:val="22"/>
          <w:szCs w:val="22"/>
        </w:rPr>
        <w:t>O2C &amp; P2P</w:t>
      </w:r>
      <w:r w:rsidRPr="00446768">
        <w:rPr>
          <w:rFonts w:asciiTheme="minorHAnsi" w:hAnsiTheme="minorHAnsi"/>
          <w:sz w:val="22"/>
          <w:szCs w:val="22"/>
        </w:rPr>
        <w:t xml:space="preserve"> Cycle.</w:t>
      </w:r>
    </w:p>
    <w:p w:rsidR="000E3613" w:rsidRPr="00446768" w:rsidP="00446768" w14:paraId="56308CBA" w14:textId="6E5EA678">
      <w:pPr>
        <w:numPr>
          <w:ilvl w:val="0"/>
          <w:numId w:val="11"/>
        </w:numPr>
        <w:suppressAutoHyphens/>
        <w:spacing w:before="0" w:after="100" w:line="360" w:lineRule="auto"/>
        <w:contextualSpacing/>
        <w:rPr>
          <w:rFonts w:asciiTheme="minorHAnsi" w:hAnsiTheme="minorHAnsi"/>
          <w:sz w:val="22"/>
          <w:szCs w:val="22"/>
        </w:rPr>
      </w:pPr>
      <w:r>
        <w:rPr>
          <w:rFonts w:asciiTheme="minorHAnsi" w:hAnsiTheme="minorHAnsi"/>
          <w:sz w:val="22"/>
          <w:szCs w:val="22"/>
        </w:rPr>
        <w:t xml:space="preserve">Worked on </w:t>
      </w:r>
      <w:r w:rsidR="00FF5280">
        <w:rPr>
          <w:rFonts w:asciiTheme="minorHAnsi" w:hAnsiTheme="minorHAnsi"/>
          <w:b/>
          <w:sz w:val="22"/>
          <w:szCs w:val="22"/>
        </w:rPr>
        <w:t>AIM</w:t>
      </w:r>
      <w:r w:rsidRPr="00BA0B97">
        <w:rPr>
          <w:rFonts w:asciiTheme="minorHAnsi" w:hAnsiTheme="minorHAnsi"/>
          <w:b/>
          <w:sz w:val="22"/>
          <w:szCs w:val="22"/>
        </w:rPr>
        <w:t xml:space="preserve"> Methodology</w:t>
      </w:r>
      <w:r>
        <w:rPr>
          <w:rFonts w:asciiTheme="minorHAnsi" w:hAnsiTheme="minorHAnsi"/>
          <w:sz w:val="22"/>
          <w:szCs w:val="22"/>
        </w:rPr>
        <w:t>.</w:t>
      </w:r>
    </w:p>
    <w:p w:rsidR="00446768" w:rsidRPr="00446768" w:rsidP="00446768" w14:paraId="1F9395B6" w14:textId="77777777">
      <w:pPr>
        <w:numPr>
          <w:ilvl w:val="0"/>
          <w:numId w:val="11"/>
        </w:numPr>
        <w:suppressAutoHyphens/>
        <w:spacing w:before="0" w:after="100" w:line="360" w:lineRule="auto"/>
        <w:contextualSpacing/>
        <w:rPr>
          <w:rFonts w:asciiTheme="minorHAnsi" w:hAnsiTheme="minorHAnsi"/>
          <w:sz w:val="22"/>
          <w:szCs w:val="22"/>
        </w:rPr>
      </w:pPr>
      <w:r w:rsidRPr="00446768">
        <w:rPr>
          <w:rFonts w:asciiTheme="minorHAnsi" w:hAnsiTheme="minorHAnsi"/>
          <w:sz w:val="22"/>
          <w:szCs w:val="22"/>
        </w:rPr>
        <w:t xml:space="preserve">Good Technical experience in </w:t>
      </w:r>
      <w:r w:rsidRPr="00BA0B97">
        <w:rPr>
          <w:rFonts w:asciiTheme="minorHAnsi" w:hAnsiTheme="minorHAnsi"/>
          <w:b/>
          <w:sz w:val="22"/>
          <w:szCs w:val="22"/>
        </w:rPr>
        <w:t>implementation</w:t>
      </w:r>
      <w:r w:rsidRPr="00273533">
        <w:rPr>
          <w:rFonts w:asciiTheme="minorHAnsi" w:hAnsiTheme="minorHAnsi"/>
          <w:b/>
          <w:sz w:val="22"/>
          <w:szCs w:val="22"/>
        </w:rPr>
        <w:t>, Migration/Up-gradation</w:t>
      </w:r>
      <w:r w:rsidR="002A0342">
        <w:rPr>
          <w:rFonts w:asciiTheme="minorHAnsi" w:hAnsiTheme="minorHAnsi"/>
          <w:b/>
          <w:sz w:val="22"/>
          <w:szCs w:val="22"/>
        </w:rPr>
        <w:t xml:space="preserve">, </w:t>
      </w:r>
      <w:r w:rsidRPr="002A0342" w:rsidR="00051F1F">
        <w:rPr>
          <w:rFonts w:asciiTheme="minorHAnsi" w:hAnsiTheme="minorHAnsi"/>
          <w:b/>
          <w:sz w:val="22"/>
          <w:szCs w:val="22"/>
        </w:rPr>
        <w:t>Enhancement</w:t>
      </w:r>
      <w:r w:rsidRPr="00273533" w:rsidR="00051F1F">
        <w:rPr>
          <w:rFonts w:asciiTheme="minorHAnsi" w:hAnsiTheme="minorHAnsi"/>
          <w:b/>
          <w:sz w:val="22"/>
          <w:szCs w:val="22"/>
        </w:rPr>
        <w:t>, Support</w:t>
      </w:r>
      <w:r w:rsidR="001B7E1F">
        <w:rPr>
          <w:rFonts w:asciiTheme="minorHAnsi" w:hAnsiTheme="minorHAnsi"/>
          <w:b/>
          <w:sz w:val="22"/>
          <w:szCs w:val="22"/>
        </w:rPr>
        <w:t xml:space="preserve"> </w:t>
      </w:r>
      <w:r w:rsidRPr="00273533" w:rsidR="002A0342">
        <w:rPr>
          <w:rFonts w:asciiTheme="minorHAnsi" w:hAnsiTheme="minorHAnsi"/>
          <w:b/>
          <w:sz w:val="22"/>
          <w:szCs w:val="22"/>
        </w:rPr>
        <w:t>from</w:t>
      </w:r>
      <w:r w:rsidRPr="00273533">
        <w:rPr>
          <w:rFonts w:asciiTheme="minorHAnsi" w:hAnsiTheme="minorHAnsi"/>
          <w:b/>
          <w:sz w:val="22"/>
          <w:szCs w:val="22"/>
        </w:rPr>
        <w:t xml:space="preserve"> 11i to R12</w:t>
      </w:r>
      <w:r w:rsidRPr="00446768">
        <w:rPr>
          <w:rFonts w:asciiTheme="minorHAnsi" w:hAnsiTheme="minorHAnsi"/>
          <w:sz w:val="22"/>
          <w:szCs w:val="22"/>
        </w:rPr>
        <w:t xml:space="preserve"> Projects.</w:t>
      </w:r>
    </w:p>
    <w:p w:rsidR="00446768" w:rsidRPr="00446768" w:rsidP="00446768" w14:paraId="7BE32E4C" w14:textId="77777777">
      <w:pPr>
        <w:numPr>
          <w:ilvl w:val="0"/>
          <w:numId w:val="11"/>
        </w:numPr>
        <w:suppressAutoHyphens/>
        <w:spacing w:before="0" w:after="100" w:line="360" w:lineRule="auto"/>
        <w:contextualSpacing/>
        <w:rPr>
          <w:rFonts w:asciiTheme="minorHAnsi" w:hAnsiTheme="minorHAnsi"/>
          <w:sz w:val="22"/>
          <w:szCs w:val="22"/>
        </w:rPr>
      </w:pPr>
      <w:r w:rsidRPr="00446768">
        <w:rPr>
          <w:rFonts w:asciiTheme="minorHAnsi" w:hAnsiTheme="minorHAnsi"/>
          <w:sz w:val="22"/>
          <w:szCs w:val="22"/>
        </w:rPr>
        <w:t>Having Good Knowledge on development of R</w:t>
      </w:r>
      <w:r w:rsidR="001B7E1F">
        <w:rPr>
          <w:rFonts w:asciiTheme="minorHAnsi" w:hAnsiTheme="minorHAnsi"/>
          <w:sz w:val="22"/>
          <w:szCs w:val="22"/>
        </w:rPr>
        <w:t>TF templates in process of xml R</w:t>
      </w:r>
      <w:r w:rsidRPr="00446768">
        <w:rPr>
          <w:rFonts w:asciiTheme="minorHAnsi" w:hAnsiTheme="minorHAnsi"/>
          <w:sz w:val="22"/>
          <w:szCs w:val="22"/>
        </w:rPr>
        <w:t xml:space="preserve">eports creation using </w:t>
      </w:r>
      <w:r w:rsidRPr="00446768">
        <w:rPr>
          <w:rFonts w:asciiTheme="minorHAnsi" w:hAnsiTheme="minorHAnsi"/>
          <w:b/>
          <w:sz w:val="22"/>
          <w:szCs w:val="22"/>
        </w:rPr>
        <w:t>XML</w:t>
      </w:r>
      <w:r w:rsidR="00273533">
        <w:rPr>
          <w:rFonts w:asciiTheme="minorHAnsi" w:hAnsiTheme="minorHAnsi"/>
          <w:b/>
          <w:sz w:val="22"/>
          <w:szCs w:val="22"/>
        </w:rPr>
        <w:t>/</w:t>
      </w:r>
      <w:r w:rsidR="00051F1F">
        <w:rPr>
          <w:rFonts w:asciiTheme="minorHAnsi" w:hAnsiTheme="minorHAnsi"/>
          <w:b/>
          <w:sz w:val="22"/>
          <w:szCs w:val="22"/>
        </w:rPr>
        <w:t xml:space="preserve">BI </w:t>
      </w:r>
      <w:r w:rsidRPr="00446768" w:rsidR="00051F1F">
        <w:rPr>
          <w:rFonts w:asciiTheme="minorHAnsi" w:hAnsiTheme="minorHAnsi"/>
          <w:b/>
          <w:sz w:val="22"/>
          <w:szCs w:val="22"/>
        </w:rPr>
        <w:t>publisher</w:t>
      </w:r>
      <w:r w:rsidRPr="00446768">
        <w:rPr>
          <w:rFonts w:asciiTheme="minorHAnsi" w:hAnsiTheme="minorHAnsi"/>
          <w:b/>
          <w:sz w:val="22"/>
          <w:szCs w:val="22"/>
        </w:rPr>
        <w:t xml:space="preserve"> </w:t>
      </w:r>
      <w:r w:rsidRPr="00446768">
        <w:rPr>
          <w:rFonts w:asciiTheme="minorHAnsi" w:hAnsiTheme="minorHAnsi"/>
          <w:sz w:val="22"/>
          <w:szCs w:val="22"/>
        </w:rPr>
        <w:t>feature in Apps 11.5.10 and R12.</w:t>
      </w:r>
    </w:p>
    <w:p w:rsidR="00446768" w:rsidRPr="00446768" w:rsidP="00446768" w14:paraId="557408E0" w14:textId="77777777">
      <w:pPr>
        <w:numPr>
          <w:ilvl w:val="0"/>
          <w:numId w:val="11"/>
        </w:numPr>
        <w:suppressAutoHyphens/>
        <w:spacing w:before="0" w:after="100" w:line="360" w:lineRule="auto"/>
        <w:contextualSpacing/>
        <w:rPr>
          <w:rFonts w:asciiTheme="minorHAnsi" w:hAnsiTheme="minorHAnsi"/>
          <w:sz w:val="22"/>
          <w:szCs w:val="22"/>
        </w:rPr>
      </w:pPr>
      <w:r w:rsidRPr="00446768">
        <w:rPr>
          <w:rFonts w:asciiTheme="minorHAnsi" w:hAnsiTheme="minorHAnsi"/>
          <w:sz w:val="22"/>
          <w:szCs w:val="22"/>
        </w:rPr>
        <w:t>Prepared Technical Design Documents (MD70) for RICE components using AIM Documentation Methodology.</w:t>
      </w:r>
    </w:p>
    <w:p w:rsidR="00446768" w:rsidRPr="00446768" w:rsidP="00446768" w14:paraId="5F856F89" w14:textId="77777777">
      <w:pPr>
        <w:numPr>
          <w:ilvl w:val="0"/>
          <w:numId w:val="11"/>
        </w:numPr>
        <w:suppressAutoHyphens/>
        <w:spacing w:before="0" w:after="100" w:line="360" w:lineRule="auto"/>
        <w:contextualSpacing/>
        <w:rPr>
          <w:rFonts w:asciiTheme="minorHAnsi" w:hAnsiTheme="minorHAnsi"/>
          <w:sz w:val="22"/>
          <w:szCs w:val="22"/>
        </w:rPr>
      </w:pPr>
      <w:r w:rsidRPr="00446768">
        <w:rPr>
          <w:rFonts w:asciiTheme="minorHAnsi" w:hAnsiTheme="minorHAnsi"/>
          <w:sz w:val="22"/>
          <w:szCs w:val="22"/>
        </w:rPr>
        <w:t xml:space="preserve">Hands on experience on </w:t>
      </w:r>
      <w:r w:rsidRPr="00446768">
        <w:rPr>
          <w:rFonts w:asciiTheme="minorHAnsi" w:hAnsiTheme="minorHAnsi"/>
          <w:b/>
          <w:sz w:val="22"/>
          <w:szCs w:val="22"/>
        </w:rPr>
        <w:t>TKPROF</w:t>
      </w:r>
      <w:r w:rsidRPr="00446768">
        <w:rPr>
          <w:rFonts w:asciiTheme="minorHAnsi" w:hAnsiTheme="minorHAnsi"/>
          <w:sz w:val="22"/>
          <w:szCs w:val="22"/>
        </w:rPr>
        <w:t xml:space="preserve"> Tracing files.</w:t>
      </w:r>
    </w:p>
    <w:p w:rsidR="00446768" w:rsidP="00446768" w14:paraId="1D14C5C5" w14:textId="21075523">
      <w:pPr>
        <w:numPr>
          <w:ilvl w:val="0"/>
          <w:numId w:val="11"/>
        </w:numPr>
        <w:suppressAutoHyphens/>
        <w:spacing w:before="0" w:after="100" w:line="360" w:lineRule="auto"/>
        <w:contextualSpacing/>
        <w:rPr>
          <w:rFonts w:asciiTheme="minorHAnsi" w:hAnsiTheme="minorHAnsi"/>
          <w:sz w:val="22"/>
          <w:szCs w:val="22"/>
        </w:rPr>
      </w:pPr>
      <w:r>
        <w:rPr>
          <w:rFonts w:asciiTheme="minorHAnsi" w:hAnsiTheme="minorHAnsi"/>
          <w:sz w:val="22"/>
          <w:szCs w:val="22"/>
        </w:rPr>
        <w:t>Worked on Custom Interface development.</w:t>
      </w:r>
    </w:p>
    <w:p w:rsidR="00FF5280" w:rsidP="00446768" w14:paraId="3159F2A9" w14:textId="1E0BC751">
      <w:pPr>
        <w:numPr>
          <w:ilvl w:val="0"/>
          <w:numId w:val="11"/>
        </w:numPr>
        <w:suppressAutoHyphens/>
        <w:spacing w:before="0" w:after="100" w:line="360" w:lineRule="auto"/>
        <w:contextualSpacing/>
        <w:rPr>
          <w:rFonts w:asciiTheme="minorHAnsi" w:hAnsiTheme="minorHAnsi"/>
          <w:sz w:val="22"/>
          <w:szCs w:val="22"/>
        </w:rPr>
      </w:pPr>
      <w:r>
        <w:rPr>
          <w:rFonts w:asciiTheme="minorHAnsi" w:hAnsiTheme="minorHAnsi"/>
          <w:sz w:val="22"/>
          <w:szCs w:val="22"/>
        </w:rPr>
        <w:t>Having good knowledge on Istore Applications.</w:t>
      </w:r>
    </w:p>
    <w:p w:rsidR="00FF5280" w:rsidRPr="00446768" w:rsidP="00446768" w14:paraId="44EA3070" w14:textId="3A63CC38">
      <w:pPr>
        <w:numPr>
          <w:ilvl w:val="0"/>
          <w:numId w:val="11"/>
        </w:numPr>
        <w:suppressAutoHyphens/>
        <w:spacing w:before="0" w:after="100" w:line="360" w:lineRule="auto"/>
        <w:contextualSpacing/>
        <w:rPr>
          <w:rFonts w:asciiTheme="minorHAnsi" w:hAnsiTheme="minorHAnsi"/>
          <w:sz w:val="22"/>
          <w:szCs w:val="22"/>
        </w:rPr>
      </w:pPr>
      <w:r>
        <w:rPr>
          <w:rFonts w:asciiTheme="minorHAnsi" w:hAnsiTheme="minorHAnsi"/>
          <w:sz w:val="22"/>
          <w:szCs w:val="22"/>
        </w:rPr>
        <w:t>Having Customer facing skills.</w:t>
      </w:r>
    </w:p>
    <w:p w:rsidR="00446768" w:rsidP="00446768" w14:paraId="40F3D8BA" w14:textId="77777777">
      <w:pPr>
        <w:numPr>
          <w:ilvl w:val="0"/>
          <w:numId w:val="11"/>
        </w:numPr>
        <w:suppressAutoHyphens/>
        <w:spacing w:before="0" w:after="100" w:line="360" w:lineRule="auto"/>
        <w:contextualSpacing/>
        <w:rPr>
          <w:rFonts w:asciiTheme="minorHAnsi" w:hAnsiTheme="minorHAnsi"/>
          <w:sz w:val="22"/>
          <w:szCs w:val="22"/>
        </w:rPr>
      </w:pPr>
      <w:r w:rsidRPr="00446768">
        <w:rPr>
          <w:rFonts w:asciiTheme="minorHAnsi" w:hAnsiTheme="minorHAnsi"/>
          <w:sz w:val="22"/>
          <w:szCs w:val="22"/>
        </w:rPr>
        <w:t xml:space="preserve">A Committed team player with organizational and interpersonal skills. </w:t>
      </w:r>
    </w:p>
    <w:p w:rsidR="00E96AEC" w:rsidRPr="004344DC" w:rsidP="00E96AEC" w14:paraId="1FAB9301" w14:textId="4447BF7B">
      <w:pPr>
        <w:numPr>
          <w:ilvl w:val="0"/>
          <w:numId w:val="11"/>
        </w:numPr>
        <w:suppressAutoHyphens/>
        <w:spacing w:before="0" w:after="100" w:line="360" w:lineRule="auto"/>
        <w:contextualSpacing/>
        <w:rPr>
          <w:rFonts w:asciiTheme="minorHAnsi" w:hAnsiTheme="minorHAnsi"/>
          <w:sz w:val="22"/>
          <w:szCs w:val="22"/>
        </w:rPr>
      </w:pPr>
      <w:r>
        <w:rPr>
          <w:rFonts w:asciiTheme="minorHAnsi" w:hAnsiTheme="minorHAnsi"/>
          <w:sz w:val="22"/>
          <w:szCs w:val="22"/>
        </w:rPr>
        <w:t>Interacting with Business People to get the Business requirement.</w:t>
      </w:r>
    </w:p>
    <w:p w:rsidR="008E6098" w:rsidRPr="006D55ED" w:rsidP="005010E5" w14:paraId="14334EDB" w14:textId="77777777">
      <w:pPr>
        <w:pStyle w:val="Heading-unnumbered"/>
        <w:keepNext/>
        <w:outlineLvl w:val="0"/>
        <w:rPr>
          <w:rFonts w:asciiTheme="minorHAnsi" w:hAnsiTheme="minorHAnsi"/>
          <w:sz w:val="22"/>
          <w:szCs w:val="22"/>
          <w:lang w:val="en-GB"/>
        </w:rPr>
      </w:pPr>
      <w:r w:rsidRPr="006D55ED">
        <w:rPr>
          <w:rFonts w:asciiTheme="minorHAnsi" w:hAnsiTheme="minorHAnsi"/>
          <w:sz w:val="22"/>
          <w:szCs w:val="22"/>
          <w:lang w:val="en-GB"/>
        </w:rPr>
        <w:t>Skills</w:t>
      </w:r>
    </w:p>
    <w:tbl>
      <w:tblPr>
        <w:tblStyle w:val="HCLAXON-withoutheaderrow"/>
        <w:tblW w:w="4850" w:type="pct"/>
        <w:jc w:val="center"/>
        <w:tblCellMar>
          <w:top w:w="29" w:type="dxa"/>
          <w:left w:w="115" w:type="dxa"/>
          <w:bottom w:w="29" w:type="dxa"/>
          <w:right w:w="115" w:type="dxa"/>
        </w:tblCellMar>
        <w:tblLook w:val="04A0"/>
      </w:tblPr>
      <w:tblGrid>
        <w:gridCol w:w="2070"/>
        <w:gridCol w:w="7365"/>
      </w:tblGrid>
      <w:tr w14:paraId="33C90DB8" w14:textId="77777777" w:rsidTr="00642075">
        <w:tblPrEx>
          <w:tblW w:w="4850" w:type="pct"/>
          <w:jc w:val="center"/>
          <w:tblCellMar>
            <w:top w:w="29" w:type="dxa"/>
            <w:left w:w="115" w:type="dxa"/>
            <w:bottom w:w="29" w:type="dxa"/>
            <w:right w:w="115" w:type="dxa"/>
          </w:tblCellMar>
          <w:tblLook w:val="04A0"/>
        </w:tblPrEx>
        <w:trPr>
          <w:jc w:val="center"/>
        </w:trPr>
        <w:tc>
          <w:tcPr>
            <w:tcW w:w="2093" w:type="dxa"/>
            <w:shd w:val="clear" w:color="auto" w:fill="083A6F"/>
          </w:tcPr>
          <w:p w:rsidR="008E6098" w:rsidRPr="006D55ED" w:rsidP="00052F12" w14:paraId="0F64D199" w14:textId="77777777">
            <w:pPr>
              <w:pStyle w:val="TableTextBold"/>
              <w:rPr>
                <w:rFonts w:asciiTheme="minorHAnsi" w:hAnsiTheme="minorHAnsi"/>
                <w:sz w:val="22"/>
                <w:szCs w:val="22"/>
                <w:lang w:val="en-GB"/>
              </w:rPr>
            </w:pPr>
            <w:r w:rsidRPr="006D55ED">
              <w:rPr>
                <w:rFonts w:asciiTheme="minorHAnsi" w:hAnsiTheme="minorHAnsi"/>
                <w:sz w:val="22"/>
                <w:szCs w:val="22"/>
                <w:lang w:val="en-GB"/>
              </w:rPr>
              <w:t>Process</w:t>
            </w:r>
          </w:p>
        </w:tc>
        <w:tc>
          <w:tcPr>
            <w:tcW w:w="7585" w:type="dxa"/>
          </w:tcPr>
          <w:p w:rsidR="008E6098" w:rsidRPr="006D55ED" w:rsidP="00052F12" w14:paraId="29C98A3D" w14:textId="77777777">
            <w:pPr>
              <w:pStyle w:val="TableText"/>
              <w:rPr>
                <w:rFonts w:asciiTheme="minorHAnsi" w:hAnsiTheme="minorHAnsi"/>
                <w:sz w:val="22"/>
                <w:szCs w:val="22"/>
                <w:lang w:val="en-GB"/>
              </w:rPr>
            </w:pPr>
            <w:r w:rsidRPr="006D55ED">
              <w:rPr>
                <w:rFonts w:asciiTheme="minorHAnsi" w:hAnsiTheme="minorHAnsi"/>
                <w:sz w:val="22"/>
                <w:szCs w:val="22"/>
                <w:lang w:val="en-GB"/>
              </w:rPr>
              <w:t>ERP</w:t>
            </w:r>
          </w:p>
        </w:tc>
      </w:tr>
      <w:tr w14:paraId="355E6A20" w14:textId="77777777" w:rsidTr="00642075">
        <w:tblPrEx>
          <w:tblW w:w="4850" w:type="pct"/>
          <w:jc w:val="center"/>
          <w:tblCellMar>
            <w:top w:w="29" w:type="dxa"/>
            <w:left w:w="115" w:type="dxa"/>
            <w:bottom w:w="29" w:type="dxa"/>
            <w:right w:w="115" w:type="dxa"/>
          </w:tblCellMar>
          <w:tblLook w:val="04A0"/>
        </w:tblPrEx>
        <w:trPr>
          <w:jc w:val="center"/>
        </w:trPr>
        <w:tc>
          <w:tcPr>
            <w:tcW w:w="2093" w:type="dxa"/>
            <w:shd w:val="clear" w:color="auto" w:fill="083A6F"/>
          </w:tcPr>
          <w:p w:rsidR="008E6098" w:rsidRPr="006D55ED" w:rsidP="00052F12" w14:paraId="4320113A" w14:textId="77777777">
            <w:pPr>
              <w:pStyle w:val="TableTextBold"/>
              <w:rPr>
                <w:rFonts w:asciiTheme="minorHAnsi" w:hAnsiTheme="minorHAnsi"/>
                <w:sz w:val="22"/>
                <w:szCs w:val="22"/>
                <w:lang w:val="en-GB"/>
              </w:rPr>
            </w:pPr>
            <w:r w:rsidRPr="006D55ED">
              <w:rPr>
                <w:rFonts w:asciiTheme="minorHAnsi" w:hAnsiTheme="minorHAnsi"/>
                <w:sz w:val="22"/>
                <w:szCs w:val="22"/>
                <w:lang w:val="en-GB"/>
              </w:rPr>
              <w:t>Technology</w:t>
            </w:r>
          </w:p>
        </w:tc>
        <w:tc>
          <w:tcPr>
            <w:tcW w:w="7585" w:type="dxa"/>
          </w:tcPr>
          <w:p w:rsidR="008E6098" w:rsidRPr="006D55ED" w:rsidP="00052F12" w14:paraId="4041BF8D" w14:textId="3F41811F">
            <w:pPr>
              <w:pStyle w:val="TableText"/>
              <w:rPr>
                <w:rFonts w:asciiTheme="minorHAnsi" w:hAnsiTheme="minorHAnsi"/>
                <w:sz w:val="22"/>
                <w:szCs w:val="22"/>
                <w:lang w:val="en-GB"/>
              </w:rPr>
            </w:pPr>
            <w:r w:rsidRPr="006D55ED">
              <w:rPr>
                <w:rFonts w:asciiTheme="minorHAnsi" w:hAnsiTheme="minorHAnsi"/>
                <w:sz w:val="22"/>
                <w:szCs w:val="22"/>
                <w:lang w:val="en-GB"/>
              </w:rPr>
              <w:t>Oracle EBS</w:t>
            </w:r>
            <w:r w:rsidR="00B33804">
              <w:rPr>
                <w:rFonts w:asciiTheme="minorHAnsi" w:hAnsiTheme="minorHAnsi"/>
                <w:sz w:val="22"/>
                <w:szCs w:val="22"/>
                <w:lang w:val="en-GB"/>
              </w:rPr>
              <w:t xml:space="preserve"> </w:t>
            </w:r>
            <w:r w:rsidRPr="006D55ED" w:rsidR="0069630F">
              <w:rPr>
                <w:rFonts w:asciiTheme="minorHAnsi" w:hAnsiTheme="minorHAnsi"/>
                <w:sz w:val="22"/>
                <w:szCs w:val="22"/>
                <w:lang w:val="en-GB"/>
              </w:rPr>
              <w:t>(R12 &amp; 11i)</w:t>
            </w:r>
            <w:r w:rsidR="00677EAF">
              <w:rPr>
                <w:rFonts w:asciiTheme="minorHAnsi" w:hAnsiTheme="minorHAnsi"/>
                <w:sz w:val="22"/>
                <w:szCs w:val="22"/>
                <w:lang w:val="en-GB"/>
              </w:rPr>
              <w:t>,</w:t>
            </w:r>
            <w:r w:rsidRPr="0043788D" w:rsidR="00677EAF">
              <w:rPr>
                <w:rFonts w:ascii="Cambria" w:hAnsi="Cambria"/>
                <w:b/>
                <w:bCs/>
              </w:rPr>
              <w:t xml:space="preserve"> </w:t>
            </w:r>
            <w:r w:rsidRPr="00677EAF" w:rsidR="00597971">
              <w:rPr>
                <w:rFonts w:ascii="Cambria" w:hAnsi="Cambria"/>
                <w:bCs/>
                <w:sz w:val="22"/>
                <w:szCs w:val="22"/>
              </w:rPr>
              <w:t>Reports</w:t>
            </w:r>
            <w:r w:rsidRPr="00677EAF" w:rsidR="00677EAF">
              <w:rPr>
                <w:rFonts w:ascii="Cambria" w:hAnsi="Cambria"/>
                <w:bCs/>
                <w:sz w:val="22"/>
                <w:szCs w:val="22"/>
              </w:rPr>
              <w:t xml:space="preserve"> Builder 10g, XML Publisher, </w:t>
            </w:r>
            <w:r w:rsidR="00FF5280">
              <w:rPr>
                <w:rFonts w:ascii="Cambria" w:hAnsi="Cambria"/>
                <w:bCs/>
                <w:sz w:val="22"/>
                <w:szCs w:val="22"/>
              </w:rPr>
              <w:t>Forms</w:t>
            </w:r>
          </w:p>
        </w:tc>
      </w:tr>
      <w:tr w14:paraId="74B0028F" w14:textId="77777777" w:rsidTr="00642075">
        <w:tblPrEx>
          <w:tblW w:w="4850" w:type="pct"/>
          <w:jc w:val="center"/>
          <w:tblCellMar>
            <w:top w:w="29" w:type="dxa"/>
            <w:left w:w="115" w:type="dxa"/>
            <w:bottom w:w="29" w:type="dxa"/>
            <w:right w:w="115" w:type="dxa"/>
          </w:tblCellMar>
          <w:tblLook w:val="04A0"/>
        </w:tblPrEx>
        <w:trPr>
          <w:jc w:val="center"/>
        </w:trPr>
        <w:tc>
          <w:tcPr>
            <w:tcW w:w="2093" w:type="dxa"/>
            <w:shd w:val="clear" w:color="auto" w:fill="083A6F"/>
          </w:tcPr>
          <w:p w:rsidR="008E6098" w:rsidRPr="006D55ED" w:rsidP="00642075" w14:paraId="021A28AB" w14:textId="77777777">
            <w:pPr>
              <w:pStyle w:val="TableTextBold"/>
              <w:rPr>
                <w:rFonts w:asciiTheme="minorHAnsi" w:hAnsiTheme="minorHAnsi"/>
                <w:sz w:val="22"/>
                <w:szCs w:val="22"/>
                <w:lang w:val="en-GB"/>
              </w:rPr>
            </w:pPr>
            <w:r w:rsidRPr="006D55ED">
              <w:rPr>
                <w:rFonts w:asciiTheme="minorHAnsi" w:hAnsiTheme="minorHAnsi"/>
                <w:sz w:val="22"/>
                <w:szCs w:val="22"/>
                <w:lang w:val="en-GB"/>
              </w:rPr>
              <w:t>Oracle Modules</w:t>
            </w:r>
          </w:p>
        </w:tc>
        <w:tc>
          <w:tcPr>
            <w:tcW w:w="7585" w:type="dxa"/>
          </w:tcPr>
          <w:p w:rsidR="008E6098" w:rsidRPr="006D55ED" w:rsidP="0093745F" w14:paraId="4096CFD5" w14:textId="62BB5E2E">
            <w:pPr>
              <w:pStyle w:val="TableText"/>
              <w:rPr>
                <w:rFonts w:asciiTheme="minorHAnsi" w:hAnsiTheme="minorHAnsi"/>
                <w:sz w:val="22"/>
                <w:szCs w:val="22"/>
                <w:lang w:val="en-GB"/>
              </w:rPr>
            </w:pPr>
            <w:r w:rsidRPr="006D55ED">
              <w:rPr>
                <w:rFonts w:asciiTheme="minorHAnsi" w:hAnsiTheme="minorHAnsi"/>
                <w:sz w:val="22"/>
                <w:szCs w:val="22"/>
                <w:lang w:val="en-GB"/>
              </w:rPr>
              <w:t>Finance</w:t>
            </w:r>
            <w:r w:rsidR="00B33804">
              <w:rPr>
                <w:rFonts w:asciiTheme="minorHAnsi" w:hAnsiTheme="minorHAnsi"/>
                <w:sz w:val="22"/>
                <w:szCs w:val="22"/>
                <w:lang w:val="en-GB"/>
              </w:rPr>
              <w:t xml:space="preserve"> </w:t>
            </w:r>
            <w:r w:rsidRPr="006D55ED">
              <w:rPr>
                <w:rFonts w:asciiTheme="minorHAnsi" w:hAnsiTheme="minorHAnsi"/>
                <w:sz w:val="22"/>
                <w:szCs w:val="22"/>
                <w:lang w:val="en-GB"/>
              </w:rPr>
              <w:t>(</w:t>
            </w:r>
            <w:r w:rsidRPr="006D55ED" w:rsidR="00B33804">
              <w:rPr>
                <w:rFonts w:asciiTheme="minorHAnsi" w:hAnsiTheme="minorHAnsi"/>
                <w:sz w:val="22"/>
                <w:szCs w:val="22"/>
                <w:lang w:val="en-GB"/>
              </w:rPr>
              <w:t>AP,</w:t>
            </w:r>
            <w:r w:rsidR="00B33804">
              <w:rPr>
                <w:rFonts w:asciiTheme="minorHAnsi" w:hAnsiTheme="minorHAnsi"/>
                <w:sz w:val="22"/>
                <w:szCs w:val="22"/>
                <w:lang w:val="en-GB"/>
              </w:rPr>
              <w:t xml:space="preserve"> GL</w:t>
            </w:r>
            <w:r w:rsidR="0093745F">
              <w:rPr>
                <w:rFonts w:asciiTheme="minorHAnsi" w:hAnsiTheme="minorHAnsi"/>
                <w:sz w:val="22"/>
                <w:szCs w:val="22"/>
                <w:lang w:val="en-GB"/>
              </w:rPr>
              <w:t>,</w:t>
            </w:r>
            <w:r w:rsidR="00B17353">
              <w:rPr>
                <w:rFonts w:asciiTheme="minorHAnsi" w:hAnsiTheme="minorHAnsi"/>
                <w:sz w:val="22"/>
                <w:szCs w:val="22"/>
                <w:lang w:val="en-GB"/>
              </w:rPr>
              <w:t xml:space="preserve"> </w:t>
            </w:r>
            <w:r w:rsidR="0093745F">
              <w:rPr>
                <w:rFonts w:asciiTheme="minorHAnsi" w:hAnsiTheme="minorHAnsi"/>
                <w:sz w:val="22"/>
                <w:szCs w:val="22"/>
                <w:lang w:val="en-GB"/>
              </w:rPr>
              <w:t>AR</w:t>
            </w:r>
            <w:r w:rsidRPr="006D55ED" w:rsidR="00055E32">
              <w:rPr>
                <w:rFonts w:asciiTheme="minorHAnsi" w:hAnsiTheme="minorHAnsi"/>
                <w:sz w:val="22"/>
                <w:szCs w:val="22"/>
                <w:lang w:val="en-GB"/>
              </w:rPr>
              <w:t>)</w:t>
            </w:r>
            <w:r w:rsidRPr="006D55ED">
              <w:rPr>
                <w:rFonts w:asciiTheme="minorHAnsi" w:hAnsiTheme="minorHAnsi"/>
                <w:sz w:val="22"/>
                <w:szCs w:val="22"/>
                <w:lang w:val="en-GB"/>
              </w:rPr>
              <w:t xml:space="preserve"> </w:t>
            </w:r>
            <w:r w:rsidR="004259EB">
              <w:rPr>
                <w:rFonts w:asciiTheme="minorHAnsi" w:hAnsiTheme="minorHAnsi"/>
                <w:sz w:val="22"/>
                <w:szCs w:val="22"/>
                <w:lang w:val="en-GB"/>
              </w:rPr>
              <w:t>SCM</w:t>
            </w:r>
            <w:r w:rsidR="00B17353">
              <w:rPr>
                <w:rFonts w:asciiTheme="minorHAnsi" w:hAnsiTheme="minorHAnsi"/>
                <w:sz w:val="22"/>
                <w:szCs w:val="22"/>
                <w:lang w:val="en-GB"/>
              </w:rPr>
              <w:t xml:space="preserve"> </w:t>
            </w:r>
            <w:r w:rsidR="004259EB">
              <w:rPr>
                <w:rFonts w:asciiTheme="minorHAnsi" w:hAnsiTheme="minorHAnsi"/>
                <w:sz w:val="22"/>
                <w:szCs w:val="22"/>
                <w:lang w:val="en-GB"/>
              </w:rPr>
              <w:t>(OM</w:t>
            </w:r>
            <w:r w:rsidR="00273533">
              <w:rPr>
                <w:rFonts w:asciiTheme="minorHAnsi" w:hAnsiTheme="minorHAnsi"/>
                <w:sz w:val="22"/>
                <w:szCs w:val="22"/>
                <w:lang w:val="en-GB"/>
              </w:rPr>
              <w:t>,</w:t>
            </w:r>
            <w:r w:rsidR="00B17353">
              <w:rPr>
                <w:rFonts w:asciiTheme="minorHAnsi" w:hAnsiTheme="minorHAnsi"/>
                <w:sz w:val="22"/>
                <w:szCs w:val="22"/>
                <w:lang w:val="en-GB"/>
              </w:rPr>
              <w:t xml:space="preserve"> </w:t>
            </w:r>
            <w:r w:rsidR="00273533">
              <w:rPr>
                <w:rFonts w:asciiTheme="minorHAnsi" w:hAnsiTheme="minorHAnsi"/>
                <w:sz w:val="22"/>
                <w:szCs w:val="22"/>
                <w:lang w:val="en-GB"/>
              </w:rPr>
              <w:t>INV</w:t>
            </w:r>
            <w:r w:rsidR="00FF5280">
              <w:rPr>
                <w:rFonts w:asciiTheme="minorHAnsi" w:hAnsiTheme="minorHAnsi"/>
                <w:sz w:val="22"/>
                <w:szCs w:val="22"/>
                <w:lang w:val="en-GB"/>
              </w:rPr>
              <w:t>,PO</w:t>
            </w:r>
            <w:r w:rsidR="00C42F74">
              <w:rPr>
                <w:rFonts w:asciiTheme="minorHAnsi" w:hAnsiTheme="minorHAnsi"/>
                <w:sz w:val="22"/>
                <w:szCs w:val="22"/>
                <w:lang w:val="en-GB"/>
              </w:rPr>
              <w:t>)</w:t>
            </w:r>
            <w:r w:rsidR="000E3613">
              <w:rPr>
                <w:rFonts w:asciiTheme="minorHAnsi" w:hAnsiTheme="minorHAnsi"/>
                <w:sz w:val="22"/>
                <w:szCs w:val="22"/>
                <w:lang w:val="en-GB"/>
              </w:rPr>
              <w:t>,</w:t>
            </w:r>
            <w:r w:rsidR="00C42E75">
              <w:rPr>
                <w:rFonts w:asciiTheme="minorHAnsi" w:hAnsiTheme="minorHAnsi"/>
                <w:sz w:val="22"/>
                <w:szCs w:val="22"/>
                <w:lang w:val="en-GB"/>
              </w:rPr>
              <w:t>, Oracle Techn</w:t>
            </w:r>
            <w:r w:rsidR="00D91FB7">
              <w:rPr>
                <w:rFonts w:asciiTheme="minorHAnsi" w:hAnsiTheme="minorHAnsi"/>
                <w:sz w:val="22"/>
                <w:szCs w:val="22"/>
                <w:lang w:val="en-GB"/>
              </w:rPr>
              <w:t>ical</w:t>
            </w:r>
            <w:r w:rsidR="00751673">
              <w:rPr>
                <w:rFonts w:asciiTheme="minorHAnsi" w:hAnsiTheme="minorHAnsi"/>
                <w:sz w:val="22"/>
                <w:szCs w:val="22"/>
                <w:lang w:val="en-GB"/>
              </w:rPr>
              <w:t xml:space="preserve"> </w:t>
            </w:r>
            <w:r w:rsidR="00D61E6A">
              <w:rPr>
                <w:rFonts w:asciiTheme="minorHAnsi" w:hAnsiTheme="minorHAnsi"/>
                <w:sz w:val="22"/>
                <w:szCs w:val="22"/>
                <w:lang w:val="en-GB"/>
              </w:rPr>
              <w:t>(</w:t>
            </w:r>
            <w:r w:rsidR="00D61E6A">
              <w:rPr>
                <w:rFonts w:asciiTheme="minorHAnsi" w:hAnsiTheme="minorHAnsi"/>
                <w:sz w:val="22"/>
                <w:szCs w:val="22"/>
                <w:lang w:val="en-GB"/>
              </w:rPr>
              <w:t>Fina</w:t>
            </w:r>
            <w:r w:rsidR="009970F6">
              <w:rPr>
                <w:rFonts w:asciiTheme="minorHAnsi" w:hAnsiTheme="minorHAnsi"/>
                <w:sz w:val="22"/>
                <w:szCs w:val="22"/>
                <w:lang w:val="en-GB"/>
              </w:rPr>
              <w:t>n</w:t>
            </w:r>
            <w:r w:rsidR="00D61E6A">
              <w:rPr>
                <w:rFonts w:asciiTheme="minorHAnsi" w:hAnsiTheme="minorHAnsi"/>
                <w:sz w:val="22"/>
                <w:szCs w:val="22"/>
                <w:lang w:val="en-GB"/>
              </w:rPr>
              <w:t>cial</w:t>
            </w:r>
            <w:r w:rsidR="004A524E">
              <w:rPr>
                <w:rFonts w:asciiTheme="minorHAnsi" w:hAnsiTheme="minorHAnsi"/>
                <w:sz w:val="22"/>
                <w:szCs w:val="22"/>
                <w:lang w:val="en-GB"/>
              </w:rPr>
              <w:t>,</w:t>
            </w:r>
            <w:r w:rsidR="009970F6">
              <w:rPr>
                <w:rFonts w:asciiTheme="minorHAnsi" w:hAnsiTheme="minorHAnsi"/>
                <w:sz w:val="22"/>
                <w:szCs w:val="22"/>
                <w:lang w:val="en-GB"/>
              </w:rPr>
              <w:t>SCM</w:t>
            </w:r>
            <w:r w:rsidR="009970F6">
              <w:rPr>
                <w:rFonts w:asciiTheme="minorHAnsi" w:hAnsiTheme="minorHAnsi"/>
                <w:sz w:val="22"/>
                <w:szCs w:val="22"/>
                <w:lang w:val="en-GB"/>
              </w:rPr>
              <w:t>)</w:t>
            </w:r>
            <w:r w:rsidR="00C42E75">
              <w:rPr>
                <w:rFonts w:asciiTheme="minorHAnsi" w:hAnsiTheme="minorHAnsi"/>
                <w:sz w:val="22"/>
                <w:szCs w:val="22"/>
                <w:lang w:val="en-GB"/>
              </w:rPr>
              <w:t>.</w:t>
            </w:r>
          </w:p>
        </w:tc>
      </w:tr>
      <w:tr w14:paraId="5347ECFB" w14:textId="77777777" w:rsidTr="00642075">
        <w:tblPrEx>
          <w:tblW w:w="4850" w:type="pct"/>
          <w:jc w:val="center"/>
          <w:tblCellMar>
            <w:top w:w="29" w:type="dxa"/>
            <w:left w:w="115" w:type="dxa"/>
            <w:bottom w:w="29" w:type="dxa"/>
            <w:right w:w="115" w:type="dxa"/>
          </w:tblCellMar>
          <w:tblLook w:val="04A0"/>
        </w:tblPrEx>
        <w:trPr>
          <w:jc w:val="center"/>
        </w:trPr>
        <w:tc>
          <w:tcPr>
            <w:tcW w:w="2093" w:type="dxa"/>
            <w:shd w:val="clear" w:color="auto" w:fill="083A6F"/>
          </w:tcPr>
          <w:p w:rsidR="00677EAF" w:rsidRPr="00677EAF" w:rsidP="00642075" w14:paraId="1F5F132D" w14:textId="77777777">
            <w:pPr>
              <w:pStyle w:val="TableTextBold"/>
              <w:rPr>
                <w:rFonts w:asciiTheme="minorHAnsi" w:hAnsiTheme="minorHAnsi"/>
                <w:sz w:val="22"/>
                <w:szCs w:val="22"/>
                <w:lang w:val="en-GB"/>
              </w:rPr>
            </w:pPr>
            <w:r w:rsidRPr="00677EAF">
              <w:rPr>
                <w:rFonts w:ascii="Cambria" w:hAnsi="Cambria"/>
                <w:bCs/>
                <w:sz w:val="22"/>
                <w:szCs w:val="22"/>
              </w:rPr>
              <w:t>RICE Components</w:t>
            </w:r>
          </w:p>
        </w:tc>
        <w:tc>
          <w:tcPr>
            <w:tcW w:w="7585" w:type="dxa"/>
          </w:tcPr>
          <w:p w:rsidR="00677EAF" w:rsidRPr="00677EAF" w:rsidP="0093745F" w14:paraId="1D6F5621" w14:textId="2FAF0044">
            <w:pPr>
              <w:pStyle w:val="TableText"/>
              <w:rPr>
                <w:rFonts w:asciiTheme="minorHAnsi" w:hAnsiTheme="minorHAnsi"/>
                <w:sz w:val="22"/>
                <w:szCs w:val="22"/>
                <w:lang w:val="en-GB"/>
              </w:rPr>
            </w:pPr>
            <w:r w:rsidRPr="00677EAF">
              <w:rPr>
                <w:rFonts w:ascii="Cambria" w:hAnsi="Cambria"/>
                <w:bCs/>
                <w:sz w:val="22"/>
                <w:szCs w:val="22"/>
              </w:rPr>
              <w:t xml:space="preserve">Reports, </w:t>
            </w:r>
            <w:r w:rsidRPr="00677EAF" w:rsidR="002049D8">
              <w:rPr>
                <w:rFonts w:ascii="Cambria" w:hAnsi="Cambria"/>
                <w:bCs/>
                <w:sz w:val="22"/>
                <w:szCs w:val="22"/>
              </w:rPr>
              <w:t>Interfaces</w:t>
            </w:r>
            <w:r w:rsidR="002049D8">
              <w:rPr>
                <w:rFonts w:ascii="Cambria" w:hAnsi="Cambria"/>
                <w:bCs/>
                <w:sz w:val="22"/>
                <w:szCs w:val="22"/>
              </w:rPr>
              <w:t>, Conversion</w:t>
            </w:r>
            <w:r w:rsidR="004C3BA8">
              <w:rPr>
                <w:rFonts w:ascii="Cambria" w:hAnsi="Cambria"/>
                <w:bCs/>
                <w:sz w:val="22"/>
                <w:szCs w:val="22"/>
              </w:rPr>
              <w:t>,Forms</w:t>
            </w:r>
          </w:p>
        </w:tc>
      </w:tr>
      <w:tr w14:paraId="523A6EAD" w14:textId="77777777" w:rsidTr="00642075">
        <w:tblPrEx>
          <w:tblW w:w="4850" w:type="pct"/>
          <w:jc w:val="center"/>
          <w:tblCellMar>
            <w:top w:w="29" w:type="dxa"/>
            <w:left w:w="115" w:type="dxa"/>
            <w:bottom w:w="29" w:type="dxa"/>
            <w:right w:w="115" w:type="dxa"/>
          </w:tblCellMar>
          <w:tblLook w:val="04A0"/>
        </w:tblPrEx>
        <w:trPr>
          <w:jc w:val="center"/>
        </w:trPr>
        <w:tc>
          <w:tcPr>
            <w:tcW w:w="2093" w:type="dxa"/>
            <w:shd w:val="clear" w:color="auto" w:fill="083A6F"/>
          </w:tcPr>
          <w:p w:rsidR="000E3613" w:rsidRPr="00677EAF" w:rsidP="00642075" w14:paraId="095B2D7B" w14:textId="77777777">
            <w:pPr>
              <w:pStyle w:val="TableTextBold"/>
              <w:rPr>
                <w:rFonts w:ascii="Cambria" w:hAnsi="Cambria"/>
                <w:bCs/>
                <w:sz w:val="22"/>
                <w:szCs w:val="22"/>
              </w:rPr>
            </w:pPr>
            <w:r>
              <w:rPr>
                <w:rFonts w:ascii="Cambria" w:hAnsi="Cambria"/>
                <w:bCs/>
                <w:sz w:val="22"/>
                <w:szCs w:val="22"/>
              </w:rPr>
              <w:t>Tools</w:t>
            </w:r>
          </w:p>
        </w:tc>
        <w:tc>
          <w:tcPr>
            <w:tcW w:w="7585" w:type="dxa"/>
          </w:tcPr>
          <w:p w:rsidR="000E3613" w:rsidRPr="00677EAF" w:rsidP="0093745F" w14:paraId="09EC886D" w14:textId="77777777">
            <w:pPr>
              <w:pStyle w:val="TableText"/>
              <w:rPr>
                <w:rFonts w:ascii="Cambria" w:hAnsi="Cambria"/>
                <w:bCs/>
                <w:sz w:val="22"/>
                <w:szCs w:val="22"/>
              </w:rPr>
            </w:pPr>
            <w:r>
              <w:rPr>
                <w:rFonts w:ascii="Cambria" w:hAnsi="Cambria"/>
                <w:bCs/>
                <w:sz w:val="22"/>
                <w:szCs w:val="22"/>
              </w:rPr>
              <w:t xml:space="preserve">HPPPM, </w:t>
            </w:r>
            <w:r w:rsidR="000D7327">
              <w:rPr>
                <w:rFonts w:ascii="Cambria" w:hAnsi="Cambria"/>
                <w:bCs/>
                <w:sz w:val="22"/>
                <w:szCs w:val="22"/>
              </w:rPr>
              <w:t>Appwax, Intelluim</w:t>
            </w:r>
            <w:r>
              <w:rPr>
                <w:rFonts w:asciiTheme="minorHAnsi" w:hAnsiTheme="minorHAnsi"/>
                <w:sz w:val="22"/>
                <w:szCs w:val="22"/>
              </w:rPr>
              <w:t>.</w:t>
            </w:r>
          </w:p>
        </w:tc>
      </w:tr>
      <w:tr w14:paraId="46C7427C" w14:textId="77777777" w:rsidTr="00642075">
        <w:tblPrEx>
          <w:tblW w:w="4850" w:type="pct"/>
          <w:jc w:val="center"/>
          <w:tblCellMar>
            <w:top w:w="29" w:type="dxa"/>
            <w:left w:w="115" w:type="dxa"/>
            <w:bottom w:w="29" w:type="dxa"/>
            <w:right w:w="115" w:type="dxa"/>
          </w:tblCellMar>
          <w:tblLook w:val="04A0"/>
        </w:tblPrEx>
        <w:trPr>
          <w:jc w:val="center"/>
        </w:trPr>
        <w:tc>
          <w:tcPr>
            <w:tcW w:w="2093" w:type="dxa"/>
            <w:shd w:val="clear" w:color="auto" w:fill="083A6F"/>
          </w:tcPr>
          <w:p w:rsidR="00052F12" w:rsidRPr="006D55ED" w:rsidP="00052F12" w14:paraId="26B4BBB7" w14:textId="77777777">
            <w:pPr>
              <w:pStyle w:val="TableTextBold"/>
              <w:rPr>
                <w:rFonts w:asciiTheme="minorHAnsi" w:hAnsiTheme="minorHAnsi"/>
                <w:sz w:val="22"/>
                <w:szCs w:val="22"/>
                <w:lang w:val="en-GB"/>
              </w:rPr>
            </w:pPr>
            <w:r w:rsidRPr="006D55ED">
              <w:rPr>
                <w:rFonts w:asciiTheme="minorHAnsi" w:hAnsiTheme="minorHAnsi"/>
                <w:sz w:val="22"/>
                <w:szCs w:val="22"/>
                <w:lang w:val="en-GB"/>
              </w:rPr>
              <w:t>Languages</w:t>
            </w:r>
          </w:p>
        </w:tc>
        <w:tc>
          <w:tcPr>
            <w:tcW w:w="7585" w:type="dxa"/>
          </w:tcPr>
          <w:p w:rsidR="00052F12" w:rsidRPr="006D55ED" w:rsidP="00052F12" w14:paraId="7E921F49" w14:textId="469D6ADE">
            <w:pPr>
              <w:pStyle w:val="TableText"/>
              <w:rPr>
                <w:rFonts w:asciiTheme="minorHAnsi" w:hAnsiTheme="minorHAnsi"/>
                <w:sz w:val="22"/>
                <w:szCs w:val="22"/>
                <w:lang w:val="en-GB"/>
              </w:rPr>
            </w:pPr>
            <w:r>
              <w:rPr>
                <w:rFonts w:asciiTheme="minorHAnsi" w:hAnsiTheme="minorHAnsi"/>
                <w:sz w:val="22"/>
                <w:szCs w:val="22"/>
                <w:lang w:val="en-GB"/>
              </w:rPr>
              <w:t>English,</w:t>
            </w:r>
            <w:r w:rsidRPr="006D55ED" w:rsidR="002D59CE">
              <w:rPr>
                <w:rFonts w:asciiTheme="minorHAnsi" w:hAnsiTheme="minorHAnsi"/>
                <w:sz w:val="22"/>
                <w:szCs w:val="22"/>
                <w:lang w:val="en-GB"/>
              </w:rPr>
              <w:t xml:space="preserve"> </w:t>
            </w:r>
            <w:r>
              <w:rPr>
                <w:rFonts w:asciiTheme="minorHAnsi" w:hAnsiTheme="minorHAnsi"/>
                <w:sz w:val="22"/>
                <w:szCs w:val="22"/>
                <w:lang w:val="en-GB"/>
              </w:rPr>
              <w:t>Telugu</w:t>
            </w:r>
            <w:r w:rsidR="004C3BA8">
              <w:rPr>
                <w:rFonts w:asciiTheme="minorHAnsi" w:hAnsiTheme="minorHAnsi"/>
                <w:sz w:val="22"/>
                <w:szCs w:val="22"/>
                <w:lang w:val="en-GB"/>
              </w:rPr>
              <w:t xml:space="preserve"> and Kannada</w:t>
            </w:r>
            <w:r>
              <w:rPr>
                <w:rFonts w:asciiTheme="minorHAnsi" w:hAnsiTheme="minorHAnsi"/>
                <w:sz w:val="22"/>
                <w:szCs w:val="22"/>
                <w:lang w:val="en-GB"/>
              </w:rPr>
              <w:t>.</w:t>
            </w:r>
          </w:p>
        </w:tc>
      </w:tr>
    </w:tbl>
    <w:p w:rsidR="001C153C" w:rsidP="001C153C" w14:paraId="654E5866" w14:textId="77777777">
      <w:pPr>
        <w:pStyle w:val="Heading-unnumbered"/>
        <w:keepNext/>
        <w:outlineLvl w:val="0"/>
        <w:rPr>
          <w:rFonts w:asciiTheme="minorHAnsi" w:hAnsiTheme="minorHAnsi"/>
          <w:sz w:val="22"/>
          <w:szCs w:val="22"/>
          <w:lang w:val="en-GB"/>
        </w:rPr>
      </w:pPr>
    </w:p>
    <w:p w:rsidR="001C153C" w:rsidRPr="006D55ED" w:rsidP="001C153C" w14:paraId="09A23A98" w14:textId="77777777">
      <w:pPr>
        <w:pStyle w:val="Heading-unnumbered"/>
        <w:keepNext/>
        <w:outlineLvl w:val="0"/>
        <w:rPr>
          <w:rFonts w:asciiTheme="minorHAnsi" w:hAnsiTheme="minorHAnsi"/>
          <w:sz w:val="22"/>
          <w:szCs w:val="22"/>
          <w:lang w:val="en-GB"/>
        </w:rPr>
      </w:pPr>
      <w:r w:rsidRPr="006D55ED">
        <w:rPr>
          <w:rFonts w:asciiTheme="minorHAnsi" w:hAnsiTheme="minorHAnsi"/>
          <w:sz w:val="22"/>
          <w:szCs w:val="22"/>
          <w:lang w:val="en-GB"/>
        </w:rPr>
        <w:t>Employment History</w:t>
      </w:r>
    </w:p>
    <w:tbl>
      <w:tblPr>
        <w:tblStyle w:val="HCLAXONTable-withheaderrow"/>
        <w:tblW w:w="4850" w:type="pct"/>
        <w:tblCellMar>
          <w:top w:w="29" w:type="dxa"/>
          <w:left w:w="115" w:type="dxa"/>
          <w:bottom w:w="29" w:type="dxa"/>
          <w:right w:w="115" w:type="dxa"/>
        </w:tblCellMar>
        <w:tblLook w:val="04A0"/>
      </w:tblPr>
      <w:tblGrid>
        <w:gridCol w:w="2298"/>
        <w:gridCol w:w="2858"/>
        <w:gridCol w:w="4279"/>
      </w:tblGrid>
      <w:tr w14:paraId="716243BD" w14:textId="77777777" w:rsidTr="00370E20">
        <w:tblPrEx>
          <w:tblW w:w="4850" w:type="pct"/>
          <w:tblCellMar>
            <w:top w:w="29" w:type="dxa"/>
            <w:left w:w="115" w:type="dxa"/>
            <w:bottom w:w="29" w:type="dxa"/>
            <w:right w:w="115" w:type="dxa"/>
          </w:tblCellMar>
          <w:tblLook w:val="04A0"/>
        </w:tblPrEx>
        <w:trPr>
          <w:trHeight w:val="57"/>
          <w:tblHeader/>
        </w:trPr>
        <w:tc>
          <w:tcPr>
            <w:tcW w:w="2358" w:type="dxa"/>
          </w:tcPr>
          <w:p w:rsidR="001C153C" w:rsidRPr="006D55ED" w:rsidP="00370E20" w14:paraId="2FAE7E29" w14:textId="77777777">
            <w:pPr>
              <w:pStyle w:val="TableHeader"/>
              <w:rPr>
                <w:rFonts w:asciiTheme="minorHAnsi" w:hAnsiTheme="minorHAnsi"/>
                <w:sz w:val="22"/>
                <w:szCs w:val="22"/>
                <w:lang w:val="en-GB"/>
              </w:rPr>
            </w:pPr>
            <w:r w:rsidRPr="006D55ED">
              <w:rPr>
                <w:rFonts w:asciiTheme="minorHAnsi" w:hAnsiTheme="minorHAnsi"/>
                <w:sz w:val="22"/>
                <w:szCs w:val="22"/>
                <w:lang w:val="en-GB"/>
              </w:rPr>
              <w:t>Date</w:t>
            </w:r>
          </w:p>
        </w:tc>
        <w:tc>
          <w:tcPr>
            <w:tcW w:w="2925" w:type="dxa"/>
          </w:tcPr>
          <w:p w:rsidR="001C153C" w:rsidRPr="006D55ED" w:rsidP="00370E20" w14:paraId="542AB36D" w14:textId="77777777">
            <w:pPr>
              <w:pStyle w:val="TableHeader"/>
              <w:rPr>
                <w:rFonts w:asciiTheme="minorHAnsi" w:hAnsiTheme="minorHAnsi"/>
                <w:sz w:val="22"/>
                <w:szCs w:val="22"/>
                <w:lang w:val="en-GB"/>
              </w:rPr>
            </w:pPr>
            <w:r w:rsidRPr="006D55ED">
              <w:rPr>
                <w:rFonts w:asciiTheme="minorHAnsi" w:hAnsiTheme="minorHAnsi"/>
                <w:sz w:val="22"/>
                <w:szCs w:val="22"/>
                <w:lang w:val="en-GB"/>
              </w:rPr>
              <w:t>Company Name</w:t>
            </w:r>
          </w:p>
        </w:tc>
        <w:tc>
          <w:tcPr>
            <w:tcW w:w="4395" w:type="dxa"/>
          </w:tcPr>
          <w:p w:rsidR="001C153C" w:rsidRPr="006D55ED" w:rsidP="00370E20" w14:paraId="05322FD9" w14:textId="77777777">
            <w:pPr>
              <w:pStyle w:val="TableHeader"/>
              <w:rPr>
                <w:rFonts w:asciiTheme="minorHAnsi" w:hAnsiTheme="minorHAnsi"/>
                <w:sz w:val="22"/>
                <w:szCs w:val="22"/>
                <w:lang w:val="en-GB"/>
              </w:rPr>
            </w:pPr>
            <w:r w:rsidRPr="006D55ED">
              <w:rPr>
                <w:rFonts w:asciiTheme="minorHAnsi" w:hAnsiTheme="minorHAnsi"/>
                <w:sz w:val="22"/>
                <w:szCs w:val="22"/>
                <w:lang w:val="en-GB"/>
              </w:rPr>
              <w:t>Role</w:t>
            </w:r>
          </w:p>
        </w:tc>
      </w:tr>
      <w:tr w14:paraId="081204D2" w14:textId="77777777" w:rsidTr="00370E20">
        <w:tblPrEx>
          <w:tblW w:w="4850" w:type="pct"/>
          <w:tblCellMar>
            <w:top w:w="29" w:type="dxa"/>
            <w:left w:w="115" w:type="dxa"/>
            <w:bottom w:w="29" w:type="dxa"/>
            <w:right w:w="115" w:type="dxa"/>
          </w:tblCellMar>
          <w:tblLook w:val="04A0"/>
        </w:tblPrEx>
        <w:tc>
          <w:tcPr>
            <w:tcW w:w="2358" w:type="dxa"/>
          </w:tcPr>
          <w:p w:rsidR="00F24A40" w:rsidP="00370E20" w14:paraId="61CD946E" w14:textId="561086C6">
            <w:pPr>
              <w:pStyle w:val="TableText"/>
              <w:spacing w:before="120"/>
              <w:jc w:val="left"/>
              <w:rPr>
                <w:rFonts w:ascii="Verdana" w:hAnsi="Verdana"/>
                <w:lang w:val="en-GB"/>
              </w:rPr>
            </w:pPr>
            <w:r>
              <w:rPr>
                <w:rFonts w:ascii="Verdana" w:hAnsi="Verdana"/>
                <w:lang w:val="en-GB"/>
              </w:rPr>
              <w:t>Oct</w:t>
            </w:r>
            <w:r>
              <w:rPr>
                <w:rFonts w:ascii="Verdana" w:hAnsi="Verdana"/>
                <w:lang w:val="en-GB"/>
              </w:rPr>
              <w:t>-1</w:t>
            </w:r>
            <w:r>
              <w:rPr>
                <w:rFonts w:ascii="Verdana" w:hAnsi="Verdana"/>
                <w:lang w:val="en-GB"/>
              </w:rPr>
              <w:t>6</w:t>
            </w:r>
            <w:r>
              <w:rPr>
                <w:rFonts w:ascii="Verdana" w:hAnsi="Verdana"/>
                <w:lang w:val="en-GB"/>
              </w:rPr>
              <w:t xml:space="preserve"> – Till Date</w:t>
            </w:r>
          </w:p>
        </w:tc>
        <w:tc>
          <w:tcPr>
            <w:tcW w:w="2925" w:type="dxa"/>
          </w:tcPr>
          <w:p w:rsidR="00F24A40" w:rsidP="00370E20" w14:paraId="26C43A05" w14:textId="5056B5C3">
            <w:pPr>
              <w:pStyle w:val="TableText"/>
              <w:rPr>
                <w:rFonts w:ascii="Verdana" w:hAnsi="Verdana"/>
              </w:rPr>
            </w:pPr>
            <w:r>
              <w:rPr>
                <w:rFonts w:ascii="Verdana" w:hAnsi="Verdana"/>
              </w:rPr>
              <w:t>Yindhu</w:t>
            </w:r>
            <w:r w:rsidR="00874F10">
              <w:rPr>
                <w:rFonts w:ascii="Verdana" w:hAnsi="Verdana"/>
              </w:rPr>
              <w:t xml:space="preserve"> Soft</w:t>
            </w:r>
          </w:p>
        </w:tc>
        <w:tc>
          <w:tcPr>
            <w:tcW w:w="4395" w:type="dxa"/>
          </w:tcPr>
          <w:p w:rsidR="00F24A40" w:rsidP="00370E20" w14:paraId="50F2A789" w14:textId="530F339E">
            <w:pPr>
              <w:pStyle w:val="TableText"/>
              <w:rPr>
                <w:rFonts w:asciiTheme="minorHAnsi" w:hAnsiTheme="minorHAnsi"/>
                <w:sz w:val="22"/>
                <w:szCs w:val="22"/>
                <w:lang w:val="en-GB"/>
              </w:rPr>
            </w:pPr>
            <w:r>
              <w:rPr>
                <w:rFonts w:asciiTheme="minorHAnsi" w:hAnsiTheme="minorHAnsi"/>
                <w:sz w:val="22"/>
                <w:szCs w:val="22"/>
                <w:lang w:val="en-GB"/>
              </w:rPr>
              <w:t>Consultant</w:t>
            </w:r>
          </w:p>
        </w:tc>
      </w:tr>
    </w:tbl>
    <w:p w:rsidR="00BA0B97" w:rsidRPr="00BA0B97" w:rsidP="00BA0B97" w14:paraId="210C926F" w14:textId="77777777"/>
    <w:tbl>
      <w:tblPr>
        <w:tblStyle w:val="HCLAXON-withoutheaderrow"/>
        <w:tblW w:w="4850" w:type="pct"/>
        <w:jc w:val="center"/>
        <w:tblCellMar>
          <w:top w:w="29" w:type="dxa"/>
          <w:left w:w="115" w:type="dxa"/>
          <w:bottom w:w="29" w:type="dxa"/>
          <w:right w:w="115" w:type="dxa"/>
        </w:tblCellMar>
        <w:tblLook w:val="04A0"/>
      </w:tblPr>
      <w:tblGrid>
        <w:gridCol w:w="2142"/>
        <w:gridCol w:w="7293"/>
      </w:tblGrid>
      <w:tr w14:paraId="6007E2DF" w14:textId="77777777" w:rsidTr="00FF5280">
        <w:tblPrEx>
          <w:tblW w:w="4850" w:type="pct"/>
          <w:jc w:val="center"/>
          <w:tblCellMar>
            <w:top w:w="29" w:type="dxa"/>
            <w:left w:w="115" w:type="dxa"/>
            <w:bottom w:w="29" w:type="dxa"/>
            <w:right w:w="115" w:type="dxa"/>
          </w:tblCellMar>
          <w:tblLook w:val="04A0"/>
        </w:tblPrEx>
        <w:trPr>
          <w:jc w:val="center"/>
        </w:trPr>
        <w:tc>
          <w:tcPr>
            <w:tcW w:w="2160" w:type="dxa"/>
            <w:shd w:val="clear" w:color="auto" w:fill="083A6F"/>
          </w:tcPr>
          <w:p w:rsidR="00C42F74" w:rsidRPr="006D55ED" w:rsidP="001D50E1" w14:paraId="47A8A83F" w14:textId="77777777">
            <w:pPr>
              <w:pStyle w:val="TableTextBold"/>
              <w:rPr>
                <w:rFonts w:asciiTheme="minorHAnsi" w:hAnsiTheme="minorHAnsi"/>
                <w:sz w:val="22"/>
                <w:szCs w:val="22"/>
                <w:lang w:val="en-GB"/>
              </w:rPr>
            </w:pPr>
            <w:r w:rsidRPr="006D55ED">
              <w:rPr>
                <w:rFonts w:asciiTheme="minorHAnsi" w:hAnsiTheme="minorHAnsi"/>
                <w:sz w:val="22"/>
                <w:szCs w:val="22"/>
                <w:lang w:val="en-GB"/>
              </w:rPr>
              <w:t>Company</w:t>
            </w:r>
          </w:p>
        </w:tc>
        <w:tc>
          <w:tcPr>
            <w:tcW w:w="7518" w:type="dxa"/>
          </w:tcPr>
          <w:p w:rsidR="00C42F74" w:rsidRPr="006D55ED" w:rsidP="001D50E1" w14:paraId="2C4B4E4E" w14:textId="77777777">
            <w:pPr>
              <w:pStyle w:val="TableText"/>
              <w:rPr>
                <w:rFonts w:asciiTheme="minorHAnsi" w:hAnsiTheme="minorHAnsi"/>
                <w:sz w:val="22"/>
                <w:szCs w:val="22"/>
                <w:lang w:val="en-GB"/>
              </w:rPr>
            </w:pPr>
            <w:r w:rsidRPr="006F32D9">
              <w:rPr>
                <w:rFonts w:ascii="Verdana" w:hAnsi="Verdana"/>
              </w:rPr>
              <w:t>State Street Corporation</w:t>
            </w:r>
            <w:r>
              <w:rPr>
                <w:rFonts w:ascii="Verdana" w:hAnsi="Verdana"/>
              </w:rPr>
              <w:t>, (</w:t>
            </w:r>
            <w:r w:rsidRPr="00273533">
              <w:rPr>
                <w:rFonts w:ascii="Verdana" w:hAnsi="Verdana"/>
                <w:b/>
              </w:rPr>
              <w:t>Migration &amp; Upgrade</w:t>
            </w:r>
            <w:r>
              <w:rPr>
                <w:rFonts w:ascii="Verdana" w:hAnsi="Verdana"/>
              </w:rPr>
              <w:t>)</w:t>
            </w:r>
            <w:r w:rsidRPr="00094A51">
              <w:rPr>
                <w:rFonts w:ascii="Verdana" w:hAnsi="Verdana"/>
                <w:bCs/>
                <w:spacing w:val="4"/>
                <w:sz w:val="22"/>
                <w:szCs w:val="22"/>
              </w:rPr>
              <w:t>.</w:t>
            </w:r>
          </w:p>
        </w:tc>
      </w:tr>
      <w:tr w14:paraId="1508825A" w14:textId="77777777" w:rsidTr="00FF5280">
        <w:tblPrEx>
          <w:tblW w:w="4850" w:type="pct"/>
          <w:jc w:val="center"/>
          <w:tblCellMar>
            <w:top w:w="29" w:type="dxa"/>
            <w:left w:w="115" w:type="dxa"/>
            <w:bottom w:w="29" w:type="dxa"/>
            <w:right w:w="115" w:type="dxa"/>
          </w:tblCellMar>
          <w:tblLook w:val="04A0"/>
        </w:tblPrEx>
        <w:trPr>
          <w:jc w:val="center"/>
        </w:trPr>
        <w:tc>
          <w:tcPr>
            <w:tcW w:w="2160" w:type="dxa"/>
            <w:shd w:val="clear" w:color="auto" w:fill="083A6F"/>
          </w:tcPr>
          <w:p w:rsidR="00C42F74" w:rsidRPr="006D55ED" w:rsidP="001D50E1" w14:paraId="74B2B7B8" w14:textId="77777777">
            <w:pPr>
              <w:pStyle w:val="TableTextBold"/>
              <w:rPr>
                <w:rFonts w:asciiTheme="minorHAnsi" w:hAnsiTheme="minorHAnsi"/>
                <w:sz w:val="22"/>
                <w:szCs w:val="22"/>
                <w:lang w:val="en-GB"/>
              </w:rPr>
            </w:pPr>
            <w:r w:rsidRPr="006D55ED">
              <w:rPr>
                <w:rFonts w:asciiTheme="minorHAnsi" w:hAnsiTheme="minorHAnsi"/>
                <w:sz w:val="22"/>
                <w:szCs w:val="22"/>
                <w:lang w:val="en-GB"/>
              </w:rPr>
              <w:t>Position</w:t>
            </w:r>
          </w:p>
        </w:tc>
        <w:tc>
          <w:tcPr>
            <w:tcW w:w="7518" w:type="dxa"/>
          </w:tcPr>
          <w:p w:rsidR="00C42F74" w:rsidRPr="006D55ED" w:rsidP="001D50E1" w14:paraId="073EF34D" w14:textId="77777777">
            <w:pPr>
              <w:pStyle w:val="TableText"/>
              <w:rPr>
                <w:rFonts w:asciiTheme="minorHAnsi" w:hAnsiTheme="minorHAnsi"/>
                <w:sz w:val="22"/>
                <w:szCs w:val="22"/>
                <w:lang w:val="en-GB"/>
              </w:rPr>
            </w:pPr>
            <w:r w:rsidRPr="006D55ED">
              <w:rPr>
                <w:rFonts w:asciiTheme="minorHAnsi" w:hAnsiTheme="minorHAnsi"/>
                <w:sz w:val="22"/>
                <w:szCs w:val="22"/>
                <w:lang w:val="en-GB"/>
              </w:rPr>
              <w:t>Consultant</w:t>
            </w:r>
          </w:p>
        </w:tc>
      </w:tr>
      <w:tr w14:paraId="1941E42C" w14:textId="77777777" w:rsidTr="00FF5280">
        <w:tblPrEx>
          <w:tblW w:w="4850" w:type="pct"/>
          <w:jc w:val="center"/>
          <w:tblCellMar>
            <w:top w:w="29" w:type="dxa"/>
            <w:left w:w="115" w:type="dxa"/>
            <w:bottom w:w="29" w:type="dxa"/>
            <w:right w:w="115" w:type="dxa"/>
          </w:tblCellMar>
          <w:tblLook w:val="04A0"/>
        </w:tblPrEx>
        <w:trPr>
          <w:jc w:val="center"/>
        </w:trPr>
        <w:tc>
          <w:tcPr>
            <w:tcW w:w="2160" w:type="dxa"/>
            <w:shd w:val="clear" w:color="auto" w:fill="083A6F"/>
          </w:tcPr>
          <w:p w:rsidR="00C42F74" w:rsidRPr="006D55ED" w:rsidP="001D50E1" w14:paraId="027D8513" w14:textId="77777777">
            <w:pPr>
              <w:pStyle w:val="TableTextBold"/>
              <w:rPr>
                <w:rFonts w:asciiTheme="minorHAnsi" w:hAnsiTheme="minorHAnsi"/>
                <w:sz w:val="22"/>
                <w:szCs w:val="22"/>
                <w:lang w:val="en-GB"/>
              </w:rPr>
            </w:pPr>
            <w:r w:rsidRPr="00094A51">
              <w:rPr>
                <w:rFonts w:ascii="Verdana" w:hAnsi="Verdana"/>
                <w:spacing w:val="4"/>
              </w:rPr>
              <w:t>Modules</w:t>
            </w:r>
          </w:p>
        </w:tc>
        <w:tc>
          <w:tcPr>
            <w:tcW w:w="7518" w:type="dxa"/>
          </w:tcPr>
          <w:p w:rsidR="00C42F74" w:rsidRPr="006D55ED" w:rsidP="00C42F74" w14:paraId="2466DD3B" w14:textId="7A7B2259">
            <w:pPr>
              <w:pStyle w:val="TableText"/>
              <w:rPr>
                <w:rFonts w:asciiTheme="minorHAnsi" w:hAnsiTheme="minorHAnsi"/>
                <w:sz w:val="22"/>
                <w:szCs w:val="22"/>
                <w:lang w:val="en-GB"/>
              </w:rPr>
            </w:pPr>
            <w:r w:rsidRPr="003C1AC8">
              <w:rPr>
                <w:rFonts w:ascii="Calibri" w:hAnsi="Calibri"/>
                <w:bCs/>
                <w:spacing w:val="4"/>
                <w:sz w:val="22"/>
                <w:szCs w:val="22"/>
              </w:rPr>
              <w:t>OM</w:t>
            </w:r>
            <w:r>
              <w:rPr>
                <w:rFonts w:ascii="Verdana" w:hAnsi="Verdana"/>
                <w:bCs/>
                <w:spacing w:val="4"/>
                <w:sz w:val="22"/>
                <w:szCs w:val="22"/>
              </w:rPr>
              <w:t>,</w:t>
            </w:r>
            <w:r w:rsidR="00352648">
              <w:rPr>
                <w:rFonts w:ascii="Verdana" w:hAnsi="Verdana"/>
                <w:bCs/>
                <w:spacing w:val="4"/>
                <w:sz w:val="22"/>
                <w:szCs w:val="22"/>
              </w:rPr>
              <w:t xml:space="preserve"> </w:t>
            </w:r>
            <w:r>
              <w:rPr>
                <w:rFonts w:ascii="Calibri" w:hAnsi="Calibri"/>
                <w:bCs/>
                <w:spacing w:val="4"/>
                <w:sz w:val="22"/>
                <w:szCs w:val="22"/>
              </w:rPr>
              <w:t>AP, AR, GL</w:t>
            </w:r>
          </w:p>
        </w:tc>
      </w:tr>
      <w:tr w14:paraId="61305F95" w14:textId="77777777" w:rsidTr="00FF5280">
        <w:tblPrEx>
          <w:tblW w:w="4850" w:type="pct"/>
          <w:jc w:val="center"/>
          <w:tblCellMar>
            <w:top w:w="29" w:type="dxa"/>
            <w:left w:w="115" w:type="dxa"/>
            <w:bottom w:w="29" w:type="dxa"/>
            <w:right w:w="115" w:type="dxa"/>
          </w:tblCellMar>
          <w:tblLook w:val="04A0"/>
        </w:tblPrEx>
        <w:trPr>
          <w:jc w:val="center"/>
        </w:trPr>
        <w:tc>
          <w:tcPr>
            <w:tcW w:w="2160" w:type="dxa"/>
            <w:shd w:val="clear" w:color="auto" w:fill="083A6F"/>
          </w:tcPr>
          <w:p w:rsidR="00C42F74" w:rsidRPr="00094A51" w:rsidP="001D50E1" w14:paraId="0FDB3E42" w14:textId="77777777">
            <w:pPr>
              <w:pStyle w:val="TableTextBold"/>
              <w:rPr>
                <w:rFonts w:ascii="Verdana" w:hAnsi="Verdana"/>
                <w:spacing w:val="4"/>
              </w:rPr>
            </w:pPr>
            <w:r w:rsidRPr="00094A51">
              <w:rPr>
                <w:rFonts w:ascii="Verdana" w:hAnsi="Verdana" w:cs="Tahoma"/>
              </w:rPr>
              <w:t>Environment</w:t>
            </w:r>
          </w:p>
        </w:tc>
        <w:tc>
          <w:tcPr>
            <w:tcW w:w="7518" w:type="dxa"/>
          </w:tcPr>
          <w:p w:rsidR="00C42F74" w:rsidRPr="003C1AC8" w:rsidP="00C42F74" w14:paraId="68F02E62" w14:textId="77777777">
            <w:pPr>
              <w:pStyle w:val="TableText"/>
              <w:rPr>
                <w:rFonts w:ascii="Calibri" w:hAnsi="Calibri"/>
                <w:bCs/>
                <w:spacing w:val="4"/>
                <w:sz w:val="22"/>
                <w:szCs w:val="22"/>
              </w:rPr>
            </w:pPr>
            <w:r>
              <w:rPr>
                <w:rFonts w:ascii="Verdana" w:hAnsi="Verdana" w:cs="Tahoma"/>
              </w:rPr>
              <w:t xml:space="preserve">UNIX, Oracle Applications </w:t>
            </w:r>
            <w:r w:rsidR="004970E4">
              <w:rPr>
                <w:rFonts w:ascii="Verdana" w:hAnsi="Verdana" w:cs="Tahoma"/>
              </w:rPr>
              <w:t>11.5.10.2,</w:t>
            </w:r>
            <w:r w:rsidR="00352648">
              <w:rPr>
                <w:rFonts w:ascii="Verdana" w:hAnsi="Verdana" w:cs="Tahoma"/>
              </w:rPr>
              <w:t xml:space="preserve"> </w:t>
            </w:r>
            <w:r>
              <w:rPr>
                <w:rFonts w:ascii="Verdana" w:hAnsi="Verdana" w:cs="Garamond"/>
                <w:color w:val="000000"/>
              </w:rPr>
              <w:t>R12.1.3, Oracle</w:t>
            </w:r>
            <w:r>
              <w:rPr>
                <w:rFonts w:ascii="Verdana" w:hAnsi="Verdana" w:cs="Tahoma"/>
              </w:rPr>
              <w:t xml:space="preserve"> 10g</w:t>
            </w:r>
          </w:p>
        </w:tc>
      </w:tr>
      <w:tr w14:paraId="6ECF8C4E" w14:textId="77777777" w:rsidTr="00FF5280">
        <w:tblPrEx>
          <w:tblW w:w="4850" w:type="pct"/>
          <w:jc w:val="center"/>
          <w:tblCellMar>
            <w:top w:w="29" w:type="dxa"/>
            <w:left w:w="115" w:type="dxa"/>
            <w:bottom w:w="29" w:type="dxa"/>
            <w:right w:w="115" w:type="dxa"/>
          </w:tblCellMar>
          <w:tblLook w:val="04A0"/>
        </w:tblPrEx>
        <w:trPr>
          <w:jc w:val="center"/>
        </w:trPr>
        <w:tc>
          <w:tcPr>
            <w:tcW w:w="9678" w:type="dxa"/>
            <w:gridSpan w:val="2"/>
          </w:tcPr>
          <w:p w:rsidR="00C42F74" w:rsidP="001D50E1" w14:paraId="17CFCC3F" w14:textId="77777777">
            <w:pPr>
              <w:pStyle w:val="NormalBold"/>
              <w:rPr>
                <w:rFonts w:asciiTheme="minorHAnsi" w:hAnsiTheme="minorHAnsi"/>
                <w:sz w:val="22"/>
                <w:szCs w:val="22"/>
              </w:rPr>
            </w:pPr>
            <w:r w:rsidRPr="001C4652">
              <w:rPr>
                <w:rFonts w:asciiTheme="minorHAnsi" w:hAnsiTheme="minorHAnsi"/>
                <w:sz w:val="22"/>
                <w:szCs w:val="22"/>
              </w:rPr>
              <w:t>Background</w:t>
            </w:r>
          </w:p>
          <w:p w:rsidR="00C85D19" w:rsidRPr="001C4652" w:rsidP="001D50E1" w14:paraId="19DB3CB2" w14:textId="77777777">
            <w:pPr>
              <w:pStyle w:val="NormalBold"/>
              <w:rPr>
                <w:rFonts w:asciiTheme="minorHAnsi" w:hAnsiTheme="minorHAnsi"/>
                <w:sz w:val="22"/>
                <w:szCs w:val="22"/>
              </w:rPr>
            </w:pPr>
            <w:r>
              <w:rPr>
                <w:noProof/>
              </w:rPr>
              <w:drawing>
                <wp:inline distT="0" distB="0" distL="0" distR="0">
                  <wp:extent cx="1011676" cy="826770"/>
                  <wp:effectExtent l="0" t="0" r="0" b="0"/>
                  <wp:docPr id="1" name="Picture 1" descr="Image result for state str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24534" name="Picture 1" descr="Image result for state street logo"/>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9774" cy="849733"/>
                          </a:xfrm>
                          <a:prstGeom prst="rect">
                            <a:avLst/>
                          </a:prstGeom>
                          <a:noFill/>
                          <a:ln>
                            <a:noFill/>
                          </a:ln>
                        </pic:spPr>
                      </pic:pic>
                    </a:graphicData>
                  </a:graphic>
                </wp:inline>
              </w:drawing>
            </w:r>
          </w:p>
          <w:p w:rsidR="00C42F74" w:rsidP="001D50E1" w14:paraId="0AB427CC" w14:textId="7BF14504">
            <w:pPr>
              <w:pStyle w:val="NormalBold"/>
              <w:rPr>
                <w:rFonts w:asciiTheme="minorHAnsi" w:hAnsiTheme="minorHAnsi"/>
                <w:sz w:val="22"/>
                <w:szCs w:val="22"/>
              </w:rPr>
            </w:pPr>
            <w:r w:rsidRPr="001C4652">
              <w:rPr>
                <w:rFonts w:asciiTheme="minorHAnsi" w:hAnsiTheme="minorHAnsi"/>
                <w:sz w:val="22"/>
                <w:szCs w:val="22"/>
              </w:rPr>
              <w:t>Client's profile summary</w:t>
            </w:r>
          </w:p>
          <w:p w:rsidR="00F22A14" w:rsidRPr="0075309F" w:rsidP="001D50E1" w14:paraId="71F1B73E" w14:textId="610FAB0D">
            <w:pPr>
              <w:pStyle w:val="NormalBold"/>
              <w:rPr>
                <w:rFonts w:asciiTheme="minorHAnsi" w:hAnsiTheme="minorHAnsi" w:cstheme="minorHAnsi"/>
                <w:sz w:val="22"/>
                <w:szCs w:val="22"/>
              </w:rPr>
            </w:pPr>
            <w:r w:rsidRPr="0075309F">
              <w:rPr>
                <w:rFonts w:asciiTheme="minorHAnsi" w:hAnsiTheme="minorHAnsi" w:cstheme="minorHAnsi"/>
              </w:rPr>
              <w:t xml:space="preserve">State Street provides core investment custody, hedge fund or investment/securities accounting, fund administration, securities finance and transfer agent services to institutional clients like those named above. It provides these services in North American cities including Boston, New York City, Kansas City, Toronto, and Irvine, California, and in many international financial centres such, as London, Frankfurt, Munich, Cologne, Vienna, Grand Cayman, Hong Kong, Beijing, Dublin, Luxembourg, [Jersey C.I.] and Tokyo. It has recently outsourced or off shored parts of its operations to joint venture operations in Mumbai, Pune and Kraków in an effort to reduce </w:t>
            </w:r>
            <w:r w:rsidRPr="0075309F">
              <w:rPr>
                <w:rFonts w:asciiTheme="minorHAnsi" w:hAnsiTheme="minorHAnsi" w:cstheme="minorHAnsi"/>
              </w:rPr>
              <w:t>labor</w:t>
            </w:r>
            <w:r w:rsidRPr="0075309F">
              <w:rPr>
                <w:rFonts w:asciiTheme="minorHAnsi" w:hAnsiTheme="minorHAnsi" w:cstheme="minorHAnsi"/>
              </w:rPr>
              <w:t xml:space="preserve"> costs and match competitor custodians and wall street firms following the same strategy.</w:t>
            </w:r>
          </w:p>
          <w:p w:rsidR="00C42F74" w:rsidRPr="001C4652" w:rsidP="001D50E1" w14:paraId="68C9CB7B" w14:textId="77777777">
            <w:pPr>
              <w:pStyle w:val="NormalBold"/>
              <w:rPr>
                <w:rFonts w:asciiTheme="minorHAnsi" w:hAnsiTheme="minorHAnsi"/>
                <w:sz w:val="22"/>
                <w:szCs w:val="22"/>
              </w:rPr>
            </w:pPr>
            <w:r w:rsidRPr="001C4652">
              <w:rPr>
                <w:rFonts w:asciiTheme="minorHAnsi" w:hAnsiTheme="minorHAnsi"/>
                <w:sz w:val="22"/>
                <w:szCs w:val="22"/>
              </w:rPr>
              <w:t xml:space="preserve">Client </w:t>
            </w:r>
            <w:r w:rsidRPr="001C4652" w:rsidR="004A63E5">
              <w:rPr>
                <w:rFonts w:asciiTheme="minorHAnsi" w:hAnsiTheme="minorHAnsi"/>
                <w:sz w:val="22"/>
                <w:szCs w:val="22"/>
              </w:rPr>
              <w:t>challenges: -</w:t>
            </w:r>
          </w:p>
          <w:p w:rsidR="00C42F74" w:rsidRPr="001C4652" w:rsidP="001D50E1" w14:paraId="20900C8C" w14:textId="77777777">
            <w:pPr>
              <w:pStyle w:val="NormalBold"/>
              <w:rPr>
                <w:rFonts w:asciiTheme="minorHAnsi" w:hAnsiTheme="minorHAnsi"/>
                <w:sz w:val="22"/>
                <w:szCs w:val="22"/>
              </w:rPr>
            </w:pPr>
            <w:r w:rsidRPr="001C4652">
              <w:rPr>
                <w:rFonts w:asciiTheme="minorHAnsi" w:hAnsiTheme="minorHAnsi"/>
                <w:sz w:val="22"/>
                <w:szCs w:val="22"/>
              </w:rPr>
              <w:t xml:space="preserve">They </w:t>
            </w:r>
            <w:r w:rsidRPr="001C4652" w:rsidR="004A63E5">
              <w:rPr>
                <w:rFonts w:asciiTheme="minorHAnsi" w:hAnsiTheme="minorHAnsi"/>
                <w:sz w:val="22"/>
                <w:szCs w:val="22"/>
              </w:rPr>
              <w:t>basically faced</w:t>
            </w:r>
            <w:r w:rsidRPr="001C4652">
              <w:rPr>
                <w:rFonts w:asciiTheme="minorHAnsi" w:hAnsiTheme="minorHAnsi"/>
                <w:sz w:val="22"/>
                <w:szCs w:val="22"/>
              </w:rPr>
              <w:t xml:space="preserve"> </w:t>
            </w:r>
            <w:r w:rsidRPr="001C4652" w:rsidR="004A63E5">
              <w:rPr>
                <w:rFonts w:asciiTheme="minorHAnsi" w:hAnsiTheme="minorHAnsi"/>
                <w:sz w:val="22"/>
                <w:szCs w:val="22"/>
              </w:rPr>
              <w:t>maximum issues</w:t>
            </w:r>
            <w:r>
              <w:rPr>
                <w:rFonts w:asciiTheme="minorHAnsi" w:hAnsiTheme="minorHAnsi"/>
                <w:sz w:val="22"/>
                <w:szCs w:val="22"/>
              </w:rPr>
              <w:t xml:space="preserve"> with Discoverer Reports and Autosys Jobs</w:t>
            </w:r>
            <w:r w:rsidRPr="001C4652">
              <w:rPr>
                <w:rFonts w:asciiTheme="minorHAnsi" w:hAnsiTheme="minorHAnsi"/>
                <w:sz w:val="22"/>
                <w:szCs w:val="22"/>
              </w:rPr>
              <w:t>.</w:t>
            </w:r>
          </w:p>
          <w:p w:rsidR="00C42F74" w:rsidRPr="001C4652" w:rsidP="001D50E1" w14:paraId="513E08B0" w14:textId="77777777">
            <w:pPr>
              <w:pStyle w:val="NormalBold"/>
              <w:rPr>
                <w:rFonts w:asciiTheme="minorHAnsi" w:hAnsiTheme="minorHAnsi"/>
                <w:sz w:val="22"/>
                <w:szCs w:val="22"/>
              </w:rPr>
            </w:pPr>
            <w:r w:rsidRPr="001C4652">
              <w:rPr>
                <w:rFonts w:asciiTheme="minorHAnsi" w:hAnsiTheme="minorHAnsi"/>
                <w:sz w:val="22"/>
                <w:szCs w:val="22"/>
              </w:rPr>
              <w:t>Responsibilities</w:t>
            </w:r>
          </w:p>
          <w:p w:rsidR="00C42F74" w:rsidP="00C42F74" w14:paraId="53E019C2" w14:textId="77777777">
            <w:pPr>
              <w:numPr>
                <w:ilvl w:val="0"/>
                <w:numId w:val="18"/>
              </w:numPr>
              <w:spacing w:before="0"/>
              <w:rPr>
                <w:rFonts w:ascii="Verdana" w:hAnsi="Verdana"/>
              </w:rPr>
            </w:pPr>
            <w:r w:rsidRPr="006551EA">
              <w:rPr>
                <w:rFonts w:ascii="Verdana" w:hAnsi="Verdana"/>
              </w:rPr>
              <w:t>Registrations of Concurrent Programs, Reports for custom applications.</w:t>
            </w:r>
          </w:p>
          <w:p w:rsidR="00C42F74" w:rsidP="00C42F74" w14:paraId="57490ECD" w14:textId="77777777">
            <w:pPr>
              <w:numPr>
                <w:ilvl w:val="0"/>
                <w:numId w:val="18"/>
              </w:numPr>
              <w:spacing w:before="0"/>
              <w:rPr>
                <w:rFonts w:ascii="Verdana" w:hAnsi="Verdana"/>
              </w:rPr>
            </w:pPr>
            <w:r w:rsidRPr="00A52190">
              <w:rPr>
                <w:rFonts w:ascii="Verdana" w:hAnsi="Verdana"/>
              </w:rPr>
              <w:t>Working with Form Personalization.</w:t>
            </w:r>
          </w:p>
          <w:p w:rsidR="00C42F74" w:rsidRPr="006551EA" w:rsidP="00C42F74" w14:paraId="5E10D6CA" w14:textId="77777777">
            <w:pPr>
              <w:numPr>
                <w:ilvl w:val="0"/>
                <w:numId w:val="18"/>
              </w:numPr>
              <w:spacing w:before="0"/>
              <w:rPr>
                <w:rFonts w:ascii="Verdana" w:hAnsi="Verdana"/>
              </w:rPr>
            </w:pPr>
            <w:r w:rsidRPr="006551EA">
              <w:rPr>
                <w:rFonts w:ascii="Verdana" w:hAnsi="Verdana"/>
              </w:rPr>
              <w:t>Working with RDF Reports to converting into RDF Reports to BI Publisher.</w:t>
            </w:r>
          </w:p>
          <w:p w:rsidR="00C42F74" w:rsidP="00C42F74" w14:paraId="470CEEAE" w14:textId="77777777">
            <w:pPr>
              <w:numPr>
                <w:ilvl w:val="0"/>
                <w:numId w:val="18"/>
              </w:numPr>
              <w:spacing w:before="0"/>
              <w:rPr>
                <w:rFonts w:ascii="Verdana" w:hAnsi="Verdana"/>
              </w:rPr>
            </w:pPr>
            <w:r w:rsidRPr="006551EA">
              <w:rPr>
                <w:rFonts w:ascii="Verdana" w:hAnsi="Verdana"/>
              </w:rPr>
              <w:t>Working with Discoverer Reports as per client Requirement.</w:t>
            </w:r>
          </w:p>
          <w:p w:rsidR="00C42F74" w:rsidRPr="006551EA" w:rsidP="00C42F74" w14:paraId="562D673F" w14:textId="77777777">
            <w:pPr>
              <w:numPr>
                <w:ilvl w:val="0"/>
                <w:numId w:val="18"/>
              </w:numPr>
              <w:spacing w:before="0"/>
              <w:rPr>
                <w:rFonts w:ascii="Verdana" w:hAnsi="Verdana"/>
              </w:rPr>
            </w:pPr>
            <w:r>
              <w:rPr>
                <w:rFonts w:ascii="Verdana" w:hAnsi="Verdana" w:cs="Tahoma"/>
                <w:color w:val="000000"/>
              </w:rPr>
              <w:t>Retrofitted to PL/SQL Objects from R11 to R</w:t>
            </w:r>
            <w:r w:rsidR="004A63E5">
              <w:rPr>
                <w:rFonts w:ascii="Verdana" w:hAnsi="Verdana" w:cs="Tahoma"/>
                <w:color w:val="000000"/>
              </w:rPr>
              <w:t>12.</w:t>
            </w:r>
          </w:p>
          <w:p w:rsidR="00C42F74" w:rsidRPr="006551EA" w:rsidP="00C42F74" w14:paraId="26DEB427" w14:textId="77777777">
            <w:pPr>
              <w:numPr>
                <w:ilvl w:val="0"/>
                <w:numId w:val="18"/>
              </w:numPr>
              <w:spacing w:before="0"/>
              <w:rPr>
                <w:rFonts w:ascii="Verdana" w:hAnsi="Verdana"/>
              </w:rPr>
            </w:pPr>
            <w:r w:rsidRPr="006551EA">
              <w:rPr>
                <w:rFonts w:ascii="Verdana" w:hAnsi="Verdana"/>
              </w:rPr>
              <w:t xml:space="preserve">Experience with Discoverer Table </w:t>
            </w:r>
            <w:r w:rsidRPr="006551EA" w:rsidR="004A63E5">
              <w:rPr>
                <w:rFonts w:ascii="Verdana" w:hAnsi="Verdana"/>
              </w:rPr>
              <w:t>and</w:t>
            </w:r>
            <w:r w:rsidRPr="006551EA">
              <w:rPr>
                <w:rFonts w:ascii="Verdana" w:hAnsi="Verdana"/>
              </w:rPr>
              <w:t xml:space="preserve"> Cross Tab Reports.</w:t>
            </w:r>
          </w:p>
          <w:p w:rsidR="00C42F74" w:rsidRPr="00EA3CD2" w:rsidP="00C42F74" w14:paraId="48B214F5" w14:textId="77777777">
            <w:pPr>
              <w:numPr>
                <w:ilvl w:val="0"/>
                <w:numId w:val="18"/>
              </w:numPr>
              <w:spacing w:before="0"/>
              <w:rPr>
                <w:rFonts w:ascii="Verdana" w:hAnsi="Verdana"/>
              </w:rPr>
            </w:pPr>
            <w:r w:rsidRPr="00EA3CD2">
              <w:rPr>
                <w:rFonts w:ascii="Verdana" w:hAnsi="Verdana"/>
              </w:rPr>
              <w:t>Having good experience with Value Sets</w:t>
            </w:r>
          </w:p>
          <w:p w:rsidR="00C42F74" w:rsidRPr="006551EA" w:rsidP="00C42F74" w14:paraId="72DADE35" w14:textId="77777777">
            <w:pPr>
              <w:numPr>
                <w:ilvl w:val="0"/>
                <w:numId w:val="18"/>
              </w:numPr>
              <w:spacing w:before="0"/>
              <w:rPr>
                <w:rFonts w:ascii="Verdana" w:hAnsi="Verdana"/>
              </w:rPr>
            </w:pPr>
            <w:r w:rsidRPr="006551EA">
              <w:rPr>
                <w:rFonts w:ascii="Verdana" w:hAnsi="Verdana"/>
              </w:rPr>
              <w:t>Working with BI Publisher Reports.</w:t>
            </w:r>
          </w:p>
          <w:p w:rsidR="00C42F74" w:rsidP="00C42F74" w14:paraId="518B83F9" w14:textId="77777777">
            <w:pPr>
              <w:numPr>
                <w:ilvl w:val="0"/>
                <w:numId w:val="18"/>
              </w:numPr>
              <w:spacing w:before="0"/>
              <w:rPr>
                <w:rFonts w:ascii="Verdana" w:hAnsi="Verdana"/>
              </w:rPr>
            </w:pPr>
            <w:r w:rsidRPr="006551EA">
              <w:rPr>
                <w:rFonts w:ascii="Verdana" w:hAnsi="Verdana"/>
              </w:rPr>
              <w:t xml:space="preserve">Have good experience on shell </w:t>
            </w:r>
            <w:r w:rsidRPr="006551EA" w:rsidR="004A63E5">
              <w:rPr>
                <w:rFonts w:ascii="Verdana" w:hAnsi="Verdana"/>
              </w:rPr>
              <w:t>script for</w:t>
            </w:r>
            <w:r w:rsidRPr="006551EA">
              <w:rPr>
                <w:rFonts w:ascii="Verdana" w:hAnsi="Verdana"/>
              </w:rPr>
              <w:t xml:space="preserve"> execute on RDF Reports</w:t>
            </w:r>
            <w:r>
              <w:rPr>
                <w:rFonts w:ascii="Verdana" w:hAnsi="Verdana"/>
              </w:rPr>
              <w:t>.</w:t>
            </w:r>
          </w:p>
          <w:p w:rsidR="00C42F74" w:rsidRPr="006551EA" w:rsidP="00C42F74" w14:paraId="7052D6DF" w14:textId="79C900F0">
            <w:pPr>
              <w:numPr>
                <w:ilvl w:val="0"/>
                <w:numId w:val="18"/>
              </w:numPr>
              <w:spacing w:before="0"/>
              <w:rPr>
                <w:rFonts w:ascii="Verdana" w:hAnsi="Verdana"/>
              </w:rPr>
            </w:pPr>
            <w:r w:rsidRPr="006551EA">
              <w:rPr>
                <w:rFonts w:ascii="Verdana" w:hAnsi="Verdana"/>
                <w:color w:val="000000"/>
              </w:rPr>
              <w:t xml:space="preserve">Involved in </w:t>
            </w:r>
            <w:r w:rsidR="00D91FB7">
              <w:rPr>
                <w:rFonts w:ascii="Verdana" w:hAnsi="Verdana"/>
                <w:color w:val="000000"/>
              </w:rPr>
              <w:t>OM, GL</w:t>
            </w:r>
            <w:r w:rsidRPr="006551EA">
              <w:rPr>
                <w:rFonts w:ascii="Verdana" w:hAnsi="Verdana"/>
                <w:color w:val="000000"/>
              </w:rPr>
              <w:t>,</w:t>
            </w:r>
            <w:r w:rsidR="004A63E5">
              <w:rPr>
                <w:rFonts w:ascii="Verdana" w:hAnsi="Verdana"/>
                <w:color w:val="000000"/>
              </w:rPr>
              <w:t xml:space="preserve"> </w:t>
            </w:r>
            <w:r w:rsidRPr="006551EA">
              <w:rPr>
                <w:rFonts w:ascii="Verdana" w:hAnsi="Verdana"/>
                <w:color w:val="000000"/>
              </w:rPr>
              <w:t>AP,</w:t>
            </w:r>
            <w:r w:rsidR="004A63E5">
              <w:rPr>
                <w:rFonts w:ascii="Verdana" w:hAnsi="Verdana"/>
                <w:color w:val="000000"/>
              </w:rPr>
              <w:t xml:space="preserve"> </w:t>
            </w:r>
            <w:r w:rsidRPr="006551EA">
              <w:rPr>
                <w:rFonts w:ascii="Verdana" w:hAnsi="Verdana"/>
                <w:color w:val="000000"/>
              </w:rPr>
              <w:t>AR</w:t>
            </w:r>
            <w:r w:rsidR="00FF5280">
              <w:rPr>
                <w:rFonts w:ascii="Verdana" w:hAnsi="Verdana"/>
                <w:color w:val="000000"/>
              </w:rPr>
              <w:t xml:space="preserve"> modules</w:t>
            </w:r>
            <w:r>
              <w:rPr>
                <w:rFonts w:ascii="Verdana" w:hAnsi="Verdana"/>
                <w:color w:val="000000"/>
              </w:rPr>
              <w:t>.</w:t>
            </w:r>
          </w:p>
          <w:p w:rsidR="00C42F74" w:rsidRPr="006551EA" w:rsidP="00C42F74" w14:paraId="350A2D09" w14:textId="77777777">
            <w:pPr>
              <w:numPr>
                <w:ilvl w:val="0"/>
                <w:numId w:val="18"/>
              </w:numPr>
              <w:spacing w:before="0"/>
              <w:rPr>
                <w:rFonts w:ascii="Verdana" w:hAnsi="Verdana"/>
              </w:rPr>
            </w:pPr>
            <w:r>
              <w:rPr>
                <w:rFonts w:ascii="Verdana" w:hAnsi="Verdana" w:cs="Tahoma"/>
                <w:color w:val="000000"/>
              </w:rPr>
              <w:t>Preparation of MD 70,</w:t>
            </w:r>
            <w:r w:rsidR="004A63E5">
              <w:rPr>
                <w:rFonts w:ascii="Verdana" w:hAnsi="Verdana" w:cs="Tahoma"/>
                <w:color w:val="000000"/>
              </w:rPr>
              <w:t xml:space="preserve"> </w:t>
            </w:r>
            <w:r>
              <w:rPr>
                <w:rFonts w:ascii="Verdana" w:hAnsi="Verdana" w:cs="Tahoma"/>
                <w:color w:val="000000"/>
              </w:rPr>
              <w:t>MD120,</w:t>
            </w:r>
            <w:r w:rsidR="004A63E5">
              <w:rPr>
                <w:rFonts w:ascii="Verdana" w:hAnsi="Verdana" w:cs="Tahoma"/>
                <w:color w:val="000000"/>
              </w:rPr>
              <w:t xml:space="preserve"> </w:t>
            </w:r>
            <w:r>
              <w:rPr>
                <w:rFonts w:ascii="Verdana" w:hAnsi="Verdana" w:cs="Tahoma"/>
                <w:color w:val="000000"/>
              </w:rPr>
              <w:t>TE20. based on functional Documents.</w:t>
            </w:r>
          </w:p>
          <w:p w:rsidR="00C42F74" w:rsidRPr="00B343A2" w:rsidP="00C42F74" w14:paraId="626E8E34" w14:textId="77777777">
            <w:pPr>
              <w:numPr>
                <w:ilvl w:val="0"/>
                <w:numId w:val="18"/>
              </w:numPr>
              <w:spacing w:before="0"/>
              <w:rPr>
                <w:rFonts w:ascii="Verdana" w:hAnsi="Verdana"/>
              </w:rPr>
            </w:pPr>
            <w:r>
              <w:rPr>
                <w:rFonts w:ascii="Verdana" w:hAnsi="Verdana" w:cs="Tahoma"/>
                <w:color w:val="000000"/>
              </w:rPr>
              <w:t>Developed different alerts for sending mails and Submitting programs.</w:t>
            </w:r>
          </w:p>
          <w:p w:rsidR="00C42F74" w:rsidRPr="00550E0C" w:rsidP="001D50E1" w14:paraId="60A8CFCC" w14:textId="77777777">
            <w:pPr>
              <w:pStyle w:val="ListParagraph"/>
              <w:numPr>
                <w:ilvl w:val="0"/>
                <w:numId w:val="13"/>
              </w:numPr>
              <w:spacing w:before="0"/>
              <w:rPr>
                <w:rFonts w:asciiTheme="minorHAnsi" w:hAnsiTheme="minorHAnsi"/>
                <w:sz w:val="24"/>
                <w:szCs w:val="24"/>
              </w:rPr>
            </w:pPr>
            <w:r w:rsidRPr="00550E0C">
              <w:rPr>
                <w:rFonts w:asciiTheme="minorHAnsi" w:hAnsiTheme="minorHAnsi"/>
                <w:sz w:val="24"/>
                <w:szCs w:val="24"/>
              </w:rPr>
              <w:t>Responsible for moving the objects from one instance to another instance by using FND_LOAD methods.</w:t>
            </w:r>
          </w:p>
          <w:p w:rsidR="00C42F74" w:rsidRPr="00550E0C" w:rsidP="001D50E1" w14:paraId="47389DD3" w14:textId="77777777">
            <w:pPr>
              <w:numPr>
                <w:ilvl w:val="0"/>
                <w:numId w:val="7"/>
              </w:numPr>
              <w:spacing w:before="0"/>
              <w:rPr>
                <w:rFonts w:asciiTheme="minorHAnsi" w:hAnsiTheme="minorHAnsi" w:cs="Calibri"/>
                <w:sz w:val="24"/>
                <w:szCs w:val="24"/>
              </w:rPr>
            </w:pPr>
            <w:r w:rsidRPr="00550E0C">
              <w:rPr>
                <w:rFonts w:asciiTheme="minorHAnsi" w:hAnsiTheme="minorHAnsi" w:cs="Calibri"/>
                <w:sz w:val="24"/>
                <w:szCs w:val="24"/>
              </w:rPr>
              <w:t>Registrations of Concurrent Programs.</w:t>
            </w:r>
          </w:p>
          <w:p w:rsidR="00C42F74" w:rsidRPr="001C4652" w:rsidP="008B7459" w14:paraId="620B83E3" w14:textId="77777777">
            <w:pPr>
              <w:numPr>
                <w:ilvl w:val="0"/>
                <w:numId w:val="7"/>
              </w:numPr>
              <w:spacing w:before="0"/>
              <w:rPr>
                <w:rFonts w:asciiTheme="minorHAnsi" w:hAnsiTheme="minorHAnsi"/>
                <w:b/>
                <w:sz w:val="22"/>
                <w:szCs w:val="22"/>
              </w:rPr>
            </w:pPr>
            <w:r w:rsidRPr="00550E0C">
              <w:rPr>
                <w:rFonts w:asciiTheme="minorHAnsi" w:hAnsiTheme="minorHAnsi" w:cs="Calibri"/>
                <w:sz w:val="24"/>
                <w:szCs w:val="24"/>
              </w:rPr>
              <w:t>Executing Concurrent Programs.</w:t>
            </w:r>
          </w:p>
        </w:tc>
      </w:tr>
    </w:tbl>
    <w:p w:rsidR="00C42F74" w:rsidRPr="00C42F74" w:rsidP="00C42F74" w14:paraId="2B467B4E" w14:textId="77777777"/>
    <w:tbl>
      <w:tblPr>
        <w:tblStyle w:val="HCLAXON-withoutheaderrow"/>
        <w:tblW w:w="4850" w:type="pct"/>
        <w:jc w:val="center"/>
        <w:tblCellMar>
          <w:top w:w="29" w:type="dxa"/>
          <w:left w:w="115" w:type="dxa"/>
          <w:bottom w:w="29" w:type="dxa"/>
          <w:right w:w="115" w:type="dxa"/>
        </w:tblCellMar>
        <w:tblLook w:val="04A0"/>
      </w:tblPr>
      <w:tblGrid>
        <w:gridCol w:w="2102"/>
        <w:gridCol w:w="7333"/>
      </w:tblGrid>
      <w:tr w14:paraId="11CE258E" w14:textId="77777777" w:rsidTr="00BC008C">
        <w:tblPrEx>
          <w:tblW w:w="4850" w:type="pct"/>
          <w:jc w:val="center"/>
          <w:tblCellMar>
            <w:top w:w="29" w:type="dxa"/>
            <w:left w:w="115" w:type="dxa"/>
            <w:bottom w:w="29" w:type="dxa"/>
            <w:right w:w="115" w:type="dxa"/>
          </w:tblCellMar>
          <w:tblLook w:val="04A0"/>
        </w:tblPrEx>
        <w:trPr>
          <w:jc w:val="center"/>
        </w:trPr>
        <w:tc>
          <w:tcPr>
            <w:tcW w:w="2116" w:type="dxa"/>
            <w:shd w:val="clear" w:color="auto" w:fill="083A6F"/>
          </w:tcPr>
          <w:p w:rsidR="00781BE5" w:rsidRPr="006D55ED" w:rsidP="00FF18F1" w14:paraId="49F539A0" w14:textId="77777777">
            <w:pPr>
              <w:pStyle w:val="TableTextBold"/>
              <w:rPr>
                <w:rFonts w:asciiTheme="minorHAnsi" w:hAnsiTheme="minorHAnsi"/>
                <w:sz w:val="22"/>
                <w:szCs w:val="22"/>
                <w:lang w:val="en-GB"/>
              </w:rPr>
            </w:pPr>
            <w:r w:rsidRPr="006D55ED">
              <w:rPr>
                <w:rFonts w:asciiTheme="minorHAnsi" w:hAnsiTheme="minorHAnsi"/>
                <w:sz w:val="22"/>
                <w:szCs w:val="22"/>
                <w:lang w:val="en-GB"/>
              </w:rPr>
              <w:t>Company</w:t>
            </w:r>
          </w:p>
        </w:tc>
        <w:tc>
          <w:tcPr>
            <w:tcW w:w="7562" w:type="dxa"/>
          </w:tcPr>
          <w:p w:rsidR="00781BE5" w:rsidRPr="006D55ED" w:rsidP="00273533" w14:paraId="5FB0843E" w14:textId="77777777">
            <w:pPr>
              <w:pStyle w:val="TableText"/>
              <w:rPr>
                <w:rFonts w:asciiTheme="minorHAnsi" w:hAnsiTheme="minorHAnsi"/>
                <w:sz w:val="22"/>
                <w:szCs w:val="22"/>
                <w:lang w:val="en-GB"/>
              </w:rPr>
            </w:pPr>
            <w:r>
              <w:rPr>
                <w:rFonts w:asciiTheme="minorHAnsi" w:hAnsiTheme="minorHAnsi"/>
                <w:sz w:val="22"/>
                <w:szCs w:val="22"/>
                <w:lang w:val="en-GB"/>
              </w:rPr>
              <w:t>TEN_APPS</w:t>
            </w:r>
            <w:r w:rsidR="000121A0">
              <w:rPr>
                <w:rFonts w:asciiTheme="minorHAnsi" w:hAnsiTheme="minorHAnsi"/>
                <w:sz w:val="22"/>
                <w:szCs w:val="22"/>
                <w:lang w:val="en-GB"/>
              </w:rPr>
              <w:t xml:space="preserve"> </w:t>
            </w:r>
            <w:r>
              <w:rPr>
                <w:rFonts w:asciiTheme="minorHAnsi" w:hAnsiTheme="minorHAnsi"/>
                <w:sz w:val="22"/>
                <w:szCs w:val="22"/>
                <w:lang w:val="en-GB"/>
              </w:rPr>
              <w:t>(</w:t>
            </w:r>
            <w:r w:rsidRPr="00273533" w:rsidR="00273533">
              <w:rPr>
                <w:rFonts w:asciiTheme="minorHAnsi" w:hAnsiTheme="minorHAnsi"/>
                <w:b/>
                <w:sz w:val="22"/>
                <w:szCs w:val="22"/>
                <w:lang w:val="en-GB"/>
              </w:rPr>
              <w:t xml:space="preserve">Production </w:t>
            </w:r>
            <w:r w:rsidRPr="00273533" w:rsidR="00AB2197">
              <w:rPr>
                <w:rFonts w:asciiTheme="minorHAnsi" w:hAnsiTheme="minorHAnsi"/>
                <w:b/>
                <w:sz w:val="22"/>
                <w:szCs w:val="22"/>
                <w:lang w:val="en-GB"/>
              </w:rPr>
              <w:t>Support</w:t>
            </w:r>
            <w:r w:rsidR="00AB2197">
              <w:rPr>
                <w:rFonts w:asciiTheme="minorHAnsi" w:hAnsiTheme="minorHAnsi"/>
                <w:sz w:val="22"/>
                <w:szCs w:val="22"/>
                <w:lang w:val="en-GB"/>
              </w:rPr>
              <w:t>)</w:t>
            </w:r>
          </w:p>
        </w:tc>
      </w:tr>
      <w:tr w14:paraId="3F541483" w14:textId="77777777" w:rsidTr="00BC008C">
        <w:tblPrEx>
          <w:tblW w:w="4850" w:type="pct"/>
          <w:jc w:val="center"/>
          <w:tblCellMar>
            <w:top w:w="29" w:type="dxa"/>
            <w:left w:w="115" w:type="dxa"/>
            <w:bottom w:w="29" w:type="dxa"/>
            <w:right w:w="115" w:type="dxa"/>
          </w:tblCellMar>
          <w:tblLook w:val="04A0"/>
        </w:tblPrEx>
        <w:trPr>
          <w:jc w:val="center"/>
        </w:trPr>
        <w:tc>
          <w:tcPr>
            <w:tcW w:w="2116" w:type="dxa"/>
            <w:shd w:val="clear" w:color="auto" w:fill="083A6F"/>
          </w:tcPr>
          <w:p w:rsidR="00781BE5" w:rsidRPr="006D55ED" w:rsidP="00FF18F1" w14:paraId="1617AE92" w14:textId="77777777">
            <w:pPr>
              <w:pStyle w:val="TableTextBold"/>
              <w:rPr>
                <w:rFonts w:asciiTheme="minorHAnsi" w:hAnsiTheme="minorHAnsi"/>
                <w:sz w:val="22"/>
                <w:szCs w:val="22"/>
                <w:lang w:val="en-GB"/>
              </w:rPr>
            </w:pPr>
            <w:r w:rsidRPr="006D55ED">
              <w:rPr>
                <w:rFonts w:asciiTheme="minorHAnsi" w:hAnsiTheme="minorHAnsi"/>
                <w:sz w:val="22"/>
                <w:szCs w:val="22"/>
                <w:lang w:val="en-GB"/>
              </w:rPr>
              <w:t>Pos</w:t>
            </w:r>
            <w:r w:rsidRPr="006D55ED" w:rsidR="00A2106C">
              <w:rPr>
                <w:rFonts w:asciiTheme="minorHAnsi" w:hAnsiTheme="minorHAnsi"/>
                <w:sz w:val="22"/>
                <w:szCs w:val="22"/>
                <w:lang w:val="en-GB"/>
              </w:rPr>
              <w:t>i</w:t>
            </w:r>
            <w:r w:rsidRPr="006D55ED">
              <w:rPr>
                <w:rFonts w:asciiTheme="minorHAnsi" w:hAnsiTheme="minorHAnsi"/>
                <w:sz w:val="22"/>
                <w:szCs w:val="22"/>
                <w:lang w:val="en-GB"/>
              </w:rPr>
              <w:t>tion</w:t>
            </w:r>
          </w:p>
        </w:tc>
        <w:tc>
          <w:tcPr>
            <w:tcW w:w="7562" w:type="dxa"/>
          </w:tcPr>
          <w:p w:rsidR="00781BE5" w:rsidRPr="006D55ED" w:rsidP="00FF18F1" w14:paraId="2590CEA3" w14:textId="77777777">
            <w:pPr>
              <w:pStyle w:val="TableText"/>
              <w:rPr>
                <w:rFonts w:asciiTheme="minorHAnsi" w:hAnsiTheme="minorHAnsi"/>
                <w:sz w:val="22"/>
                <w:szCs w:val="22"/>
                <w:lang w:val="en-GB"/>
              </w:rPr>
            </w:pPr>
            <w:r w:rsidRPr="006D55ED">
              <w:rPr>
                <w:rFonts w:asciiTheme="minorHAnsi" w:hAnsiTheme="minorHAnsi"/>
                <w:sz w:val="22"/>
                <w:szCs w:val="22"/>
                <w:lang w:val="en-GB"/>
              </w:rPr>
              <w:t>Consultant</w:t>
            </w:r>
          </w:p>
        </w:tc>
      </w:tr>
      <w:tr w14:paraId="6C1305C1" w14:textId="77777777" w:rsidTr="00BC008C">
        <w:tblPrEx>
          <w:tblW w:w="4850" w:type="pct"/>
          <w:jc w:val="center"/>
          <w:tblCellMar>
            <w:top w:w="29" w:type="dxa"/>
            <w:left w:w="115" w:type="dxa"/>
            <w:bottom w:w="29" w:type="dxa"/>
            <w:right w:w="115" w:type="dxa"/>
          </w:tblCellMar>
          <w:tblLook w:val="04A0"/>
        </w:tblPrEx>
        <w:trPr>
          <w:jc w:val="center"/>
        </w:trPr>
        <w:tc>
          <w:tcPr>
            <w:tcW w:w="2116" w:type="dxa"/>
            <w:shd w:val="clear" w:color="auto" w:fill="083A6F"/>
          </w:tcPr>
          <w:p w:rsidR="005F1A47" w:rsidRPr="006D55ED" w:rsidP="00FF18F1" w14:paraId="17A3C281" w14:textId="77777777">
            <w:pPr>
              <w:pStyle w:val="TableTextBold"/>
              <w:rPr>
                <w:rFonts w:asciiTheme="minorHAnsi" w:hAnsiTheme="minorHAnsi"/>
                <w:sz w:val="22"/>
                <w:szCs w:val="22"/>
                <w:lang w:val="en-GB"/>
              </w:rPr>
            </w:pPr>
            <w:r w:rsidRPr="001D625D">
              <w:rPr>
                <w:rFonts w:ascii="Verdana" w:hAnsi="Verdana" w:cs="Tahoma"/>
              </w:rPr>
              <w:t>Environment</w:t>
            </w:r>
          </w:p>
        </w:tc>
        <w:tc>
          <w:tcPr>
            <w:tcW w:w="7562" w:type="dxa"/>
          </w:tcPr>
          <w:p w:rsidR="005F1A47" w:rsidRPr="006D55ED" w:rsidP="00FF18F1" w14:paraId="00698B56" w14:textId="77777777">
            <w:pPr>
              <w:pStyle w:val="TableText"/>
              <w:rPr>
                <w:rFonts w:asciiTheme="minorHAnsi" w:hAnsiTheme="minorHAnsi"/>
                <w:sz w:val="22"/>
                <w:szCs w:val="22"/>
                <w:lang w:val="en-GB"/>
              </w:rPr>
            </w:pPr>
            <w:r>
              <w:rPr>
                <w:rFonts w:ascii="Verdana" w:hAnsi="Verdana" w:cs="Tahoma"/>
              </w:rPr>
              <w:t>Windows NT, UNIX, Oracle Applications 12.1.3, Oracle 10g</w:t>
            </w:r>
          </w:p>
        </w:tc>
      </w:tr>
      <w:tr w14:paraId="25D8740C" w14:textId="77777777" w:rsidTr="00BC008C">
        <w:tblPrEx>
          <w:tblW w:w="4850" w:type="pct"/>
          <w:jc w:val="center"/>
          <w:tblCellMar>
            <w:top w:w="29" w:type="dxa"/>
            <w:left w:w="115" w:type="dxa"/>
            <w:bottom w:w="29" w:type="dxa"/>
            <w:right w:w="115" w:type="dxa"/>
          </w:tblCellMar>
          <w:tblLook w:val="04A0"/>
        </w:tblPrEx>
        <w:trPr>
          <w:jc w:val="center"/>
        </w:trPr>
        <w:tc>
          <w:tcPr>
            <w:tcW w:w="2116" w:type="dxa"/>
            <w:shd w:val="clear" w:color="auto" w:fill="083A6F"/>
          </w:tcPr>
          <w:p w:rsidR="005F1A47" w:rsidRPr="006D55ED" w:rsidP="00FF18F1" w14:paraId="30D0C111" w14:textId="77777777">
            <w:pPr>
              <w:pStyle w:val="TableTextBold"/>
              <w:rPr>
                <w:rFonts w:asciiTheme="minorHAnsi" w:hAnsiTheme="minorHAnsi"/>
                <w:sz w:val="22"/>
                <w:szCs w:val="22"/>
                <w:lang w:val="en-GB"/>
              </w:rPr>
            </w:pPr>
            <w:r w:rsidRPr="001D625D">
              <w:rPr>
                <w:rFonts w:ascii="Calibri" w:hAnsi="Calibri"/>
                <w:spacing w:val="4"/>
                <w:sz w:val="22"/>
                <w:szCs w:val="22"/>
              </w:rPr>
              <w:t>Modules</w:t>
            </w:r>
          </w:p>
        </w:tc>
        <w:tc>
          <w:tcPr>
            <w:tcW w:w="7562" w:type="dxa"/>
          </w:tcPr>
          <w:p w:rsidR="005F1A47" w:rsidRPr="006D55ED" w:rsidP="005F1A47" w14:paraId="538B6617" w14:textId="4B5E433A">
            <w:pPr>
              <w:spacing w:line="360" w:lineRule="auto"/>
              <w:rPr>
                <w:rFonts w:asciiTheme="minorHAnsi" w:hAnsiTheme="minorHAnsi"/>
                <w:sz w:val="22"/>
                <w:szCs w:val="22"/>
              </w:rPr>
            </w:pPr>
            <w:r w:rsidRPr="00BB7B3F">
              <w:rPr>
                <w:rFonts w:ascii="Calibri" w:hAnsi="Calibri"/>
                <w:bCs/>
                <w:spacing w:val="4"/>
                <w:sz w:val="22"/>
                <w:szCs w:val="22"/>
              </w:rPr>
              <w:t xml:space="preserve">AP, AR, </w:t>
            </w:r>
            <w:r w:rsidRPr="00BB7B3F" w:rsidR="00D91FB7">
              <w:rPr>
                <w:rFonts w:ascii="Calibri" w:hAnsi="Calibri"/>
                <w:bCs/>
                <w:spacing w:val="4"/>
                <w:sz w:val="22"/>
                <w:szCs w:val="22"/>
              </w:rPr>
              <w:t>GL</w:t>
            </w:r>
            <w:r w:rsidR="00D91FB7">
              <w:rPr>
                <w:rFonts w:ascii="Calibri" w:hAnsi="Calibri"/>
                <w:bCs/>
                <w:spacing w:val="4"/>
                <w:sz w:val="22"/>
                <w:szCs w:val="22"/>
              </w:rPr>
              <w:t>, INV, PO, OM</w:t>
            </w:r>
          </w:p>
        </w:tc>
      </w:tr>
      <w:tr w14:paraId="457A62E2" w14:textId="77777777" w:rsidTr="00BC008C">
        <w:tblPrEx>
          <w:tblW w:w="4850" w:type="pct"/>
          <w:jc w:val="center"/>
          <w:tblCellMar>
            <w:top w:w="29" w:type="dxa"/>
            <w:left w:w="115" w:type="dxa"/>
            <w:bottom w:w="29" w:type="dxa"/>
            <w:right w:w="115" w:type="dxa"/>
          </w:tblCellMar>
          <w:tblLook w:val="04A0"/>
        </w:tblPrEx>
        <w:trPr>
          <w:jc w:val="center"/>
        </w:trPr>
        <w:tc>
          <w:tcPr>
            <w:tcW w:w="9678" w:type="dxa"/>
            <w:gridSpan w:val="2"/>
          </w:tcPr>
          <w:p w:rsidR="00A2106C" w:rsidP="00A2106C" w14:paraId="7BE8B537" w14:textId="77777777">
            <w:pPr>
              <w:pStyle w:val="NormalBold"/>
              <w:rPr>
                <w:rFonts w:asciiTheme="minorHAnsi" w:hAnsiTheme="minorHAnsi"/>
                <w:sz w:val="22"/>
                <w:szCs w:val="22"/>
              </w:rPr>
            </w:pPr>
            <w:r w:rsidRPr="001C4652">
              <w:rPr>
                <w:rFonts w:asciiTheme="minorHAnsi" w:hAnsiTheme="minorHAnsi"/>
                <w:sz w:val="22"/>
                <w:szCs w:val="22"/>
              </w:rPr>
              <w:t>Background</w:t>
            </w:r>
          </w:p>
          <w:p w:rsidR="007D07C7" w:rsidRPr="001C4652" w:rsidP="00A2106C" w14:paraId="297CFC6A" w14:textId="77777777">
            <w:pPr>
              <w:pStyle w:val="NormalBold"/>
              <w:rPr>
                <w:rFonts w:asciiTheme="minorHAnsi" w:hAnsiTheme="minorHAnsi"/>
                <w:sz w:val="22"/>
                <w:szCs w:val="22"/>
              </w:rPr>
            </w:pPr>
            <w:r>
              <w:rPr>
                <w:noProof/>
              </w:rPr>
              <w:drawing>
                <wp:inline distT="0" distB="0" distL="0" distR="0">
                  <wp:extent cx="1391055" cy="661480"/>
                  <wp:effectExtent l="0" t="0" r="0" b="0"/>
                  <wp:docPr id="5" name="Picture 5" descr="Image result for the enthusiast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2941" name="Picture 7" descr="Image result for the enthusiast network logo"/>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7565" t="29356" r="9129" b="25235"/>
                          <a:stretch>
                            <a:fillRect/>
                          </a:stretch>
                        </pic:blipFill>
                        <pic:spPr bwMode="auto">
                          <a:xfrm>
                            <a:off x="0" y="0"/>
                            <a:ext cx="1413871" cy="67232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3931F3" w:rsidRPr="001C4652" w:rsidP="00A2106C" w14:paraId="3AEC24AE" w14:textId="77777777">
            <w:pPr>
              <w:pStyle w:val="NormalBold"/>
              <w:rPr>
                <w:rFonts w:asciiTheme="minorHAnsi" w:hAnsiTheme="minorHAnsi"/>
                <w:sz w:val="22"/>
                <w:szCs w:val="22"/>
              </w:rPr>
            </w:pPr>
            <w:r w:rsidRPr="001C4652">
              <w:rPr>
                <w:rFonts w:asciiTheme="minorHAnsi" w:hAnsiTheme="minorHAnsi"/>
                <w:sz w:val="22"/>
                <w:szCs w:val="22"/>
              </w:rPr>
              <w:t>Client's profile summary</w:t>
            </w:r>
          </w:p>
          <w:p w:rsidR="001C4652" w:rsidRPr="0075309F" w:rsidP="00A2106C" w14:paraId="10480D91" w14:textId="77777777">
            <w:pPr>
              <w:pStyle w:val="NormalBold"/>
              <w:rPr>
                <w:rFonts w:asciiTheme="minorHAnsi" w:hAnsiTheme="minorHAnsi"/>
                <w:shd w:val="clear" w:color="auto" w:fill="FFFFFF"/>
              </w:rPr>
            </w:pPr>
            <w:r w:rsidRPr="0075309F">
              <w:rPr>
                <w:rFonts w:asciiTheme="minorHAnsi" w:hAnsiTheme="minorHAnsi"/>
                <w:iCs/>
                <w:shd w:val="clear" w:color="auto" w:fill="FFFFFF"/>
              </w:rPr>
              <w:t>The Enthusiast Network is the world’s premier network of enthusiast brands, such as Motor Trend, Automobile, Hot Rod, Surfer, Trans</w:t>
            </w:r>
            <w:r w:rsidRPr="0075309F" w:rsidR="00084190">
              <w:rPr>
                <w:rFonts w:asciiTheme="minorHAnsi" w:hAnsiTheme="minorHAnsi"/>
                <w:iCs/>
                <w:shd w:val="clear" w:color="auto" w:fill="FFFFFF"/>
              </w:rPr>
              <w:t xml:space="preserve"> </w:t>
            </w:r>
            <w:r w:rsidRPr="0075309F">
              <w:rPr>
                <w:rFonts w:asciiTheme="minorHAnsi" w:hAnsiTheme="minorHAnsi"/>
                <w:iCs/>
                <w:shd w:val="clear" w:color="auto" w:fill="FFFFFF"/>
              </w:rPr>
              <w:t>world and Grind</w:t>
            </w:r>
            <w:r w:rsidRPr="0075309F" w:rsidR="00CC5509">
              <w:rPr>
                <w:rFonts w:asciiTheme="minorHAnsi" w:hAnsiTheme="minorHAnsi"/>
                <w:iCs/>
                <w:shd w:val="clear" w:color="auto" w:fill="FFFFFF"/>
              </w:rPr>
              <w:t xml:space="preserve"> </w:t>
            </w:r>
            <w:r w:rsidRPr="0075309F">
              <w:rPr>
                <w:rFonts w:asciiTheme="minorHAnsi" w:hAnsiTheme="minorHAnsi"/>
                <w:iCs/>
                <w:shd w:val="clear" w:color="auto" w:fill="FFFFFF"/>
              </w:rPr>
              <w:t>TV. With more than 60 publications, 100 Web sites, the world’s largest automotive VOD channel, 800 branded products, 50+ events, TV and radio programs, TEN creates and delivers content that informs, entertains, inspires and connects with enthusiasts every day.</w:t>
            </w:r>
            <w:r w:rsidRPr="0075309F">
              <w:rPr>
                <w:rFonts w:asciiTheme="minorHAnsi" w:hAnsiTheme="minorHAnsi"/>
                <w:shd w:val="clear" w:color="auto" w:fill="FFFFFF"/>
              </w:rPr>
              <w:t xml:space="preserve"> </w:t>
            </w:r>
          </w:p>
          <w:p w:rsidR="00A2106C" w:rsidRPr="001C4652" w:rsidP="00A2106C" w14:paraId="373D2BCC" w14:textId="77777777">
            <w:pPr>
              <w:pStyle w:val="NormalBold"/>
              <w:rPr>
                <w:rFonts w:asciiTheme="minorHAnsi" w:hAnsiTheme="minorHAnsi"/>
                <w:sz w:val="22"/>
                <w:szCs w:val="22"/>
              </w:rPr>
            </w:pPr>
            <w:r w:rsidRPr="001C4652">
              <w:rPr>
                <w:rFonts w:asciiTheme="minorHAnsi" w:hAnsiTheme="minorHAnsi"/>
                <w:sz w:val="22"/>
                <w:szCs w:val="22"/>
              </w:rPr>
              <w:t>Responsibilities</w:t>
            </w:r>
          </w:p>
          <w:p w:rsidR="00550E0C" w:rsidRPr="00550E0C" w:rsidP="00550E0C" w14:paraId="40C60CD2" w14:textId="77777777">
            <w:pPr>
              <w:numPr>
                <w:ilvl w:val="0"/>
                <w:numId w:val="15"/>
              </w:numPr>
              <w:tabs>
                <w:tab w:val="left" w:pos="1890"/>
              </w:tabs>
              <w:spacing w:before="0"/>
              <w:rPr>
                <w:rFonts w:asciiTheme="minorHAnsi" w:hAnsiTheme="minorHAnsi" w:cs="Times New Roman"/>
                <w:color w:val="000000"/>
                <w:sz w:val="24"/>
                <w:szCs w:val="24"/>
              </w:rPr>
            </w:pPr>
            <w:r w:rsidRPr="00550E0C">
              <w:rPr>
                <w:rFonts w:asciiTheme="minorHAnsi" w:hAnsiTheme="minorHAnsi" w:cs="Times New Roman"/>
                <w:sz w:val="24"/>
                <w:szCs w:val="24"/>
              </w:rPr>
              <w:t>Responsible for resolve technical issues.</w:t>
            </w:r>
          </w:p>
          <w:p w:rsidR="00550E0C" w:rsidRPr="00550E0C" w:rsidP="00550E0C" w14:paraId="08E6BAB8" w14:textId="77777777">
            <w:pPr>
              <w:numPr>
                <w:ilvl w:val="0"/>
                <w:numId w:val="15"/>
              </w:numPr>
              <w:tabs>
                <w:tab w:val="left" w:pos="1890"/>
              </w:tabs>
              <w:spacing w:before="0"/>
              <w:rPr>
                <w:rFonts w:asciiTheme="minorHAnsi" w:hAnsiTheme="minorHAnsi" w:cs="Times New Roman"/>
                <w:color w:val="000000"/>
                <w:sz w:val="24"/>
                <w:szCs w:val="24"/>
              </w:rPr>
            </w:pPr>
            <w:r w:rsidRPr="00550E0C">
              <w:rPr>
                <w:rFonts w:asciiTheme="minorHAnsi" w:hAnsiTheme="minorHAnsi" w:cs="Times New Roman"/>
                <w:sz w:val="24"/>
                <w:szCs w:val="24"/>
              </w:rPr>
              <w:t>Monitoring the queue for tickets and process fallouts in Team track.</w:t>
            </w:r>
          </w:p>
          <w:p w:rsidR="00550E0C" w:rsidRPr="00550E0C" w:rsidP="00550E0C" w14:paraId="1695E3F0" w14:textId="77777777">
            <w:pPr>
              <w:widowControl w:val="0"/>
              <w:numPr>
                <w:ilvl w:val="0"/>
                <w:numId w:val="15"/>
              </w:numPr>
              <w:tabs>
                <w:tab w:val="left" w:pos="1080"/>
              </w:tabs>
              <w:autoSpaceDE w:val="0"/>
              <w:autoSpaceDN w:val="0"/>
              <w:adjustRightInd w:val="0"/>
              <w:spacing w:before="0"/>
              <w:jc w:val="left"/>
              <w:rPr>
                <w:rFonts w:asciiTheme="minorHAnsi" w:hAnsiTheme="minorHAnsi" w:cs="Times New Roman"/>
                <w:sz w:val="24"/>
                <w:szCs w:val="24"/>
              </w:rPr>
            </w:pPr>
            <w:r w:rsidRPr="00550E0C">
              <w:rPr>
                <w:rFonts w:asciiTheme="minorHAnsi" w:hAnsiTheme="minorHAnsi" w:cs="Times New Roman"/>
                <w:sz w:val="24"/>
                <w:szCs w:val="24"/>
              </w:rPr>
              <w:t>Involved in the data load by using SQL Loader.</w:t>
            </w:r>
          </w:p>
          <w:p w:rsidR="00550E0C" w:rsidRPr="00550E0C" w:rsidP="00550E0C" w14:paraId="0F561F6B" w14:textId="77777777">
            <w:pPr>
              <w:numPr>
                <w:ilvl w:val="0"/>
                <w:numId w:val="15"/>
              </w:numPr>
              <w:tabs>
                <w:tab w:val="left" w:pos="1890"/>
              </w:tabs>
              <w:spacing w:before="0"/>
              <w:rPr>
                <w:rFonts w:asciiTheme="minorHAnsi" w:hAnsiTheme="minorHAnsi" w:cs="Times New Roman"/>
                <w:color w:val="000000"/>
                <w:sz w:val="24"/>
                <w:szCs w:val="24"/>
              </w:rPr>
            </w:pPr>
            <w:r w:rsidRPr="00550E0C">
              <w:rPr>
                <w:rFonts w:asciiTheme="minorHAnsi" w:hAnsiTheme="minorHAnsi" w:cs="Times New Roman"/>
                <w:color w:val="000000"/>
                <w:sz w:val="24"/>
                <w:szCs w:val="24"/>
              </w:rPr>
              <w:t>Registrations of Concurrent Programs, Reports for custom applications.</w:t>
            </w:r>
          </w:p>
          <w:p w:rsidR="00550E0C" w:rsidRPr="00550E0C" w:rsidP="00550E0C" w14:paraId="76000C4E" w14:textId="77777777">
            <w:pPr>
              <w:widowControl w:val="0"/>
              <w:numPr>
                <w:ilvl w:val="0"/>
                <w:numId w:val="15"/>
              </w:numPr>
              <w:tabs>
                <w:tab w:val="left" w:pos="1080"/>
              </w:tabs>
              <w:autoSpaceDE w:val="0"/>
              <w:autoSpaceDN w:val="0"/>
              <w:adjustRightInd w:val="0"/>
              <w:spacing w:before="0"/>
              <w:jc w:val="left"/>
              <w:rPr>
                <w:rFonts w:asciiTheme="minorHAnsi" w:hAnsiTheme="minorHAnsi" w:cs="Times New Roman"/>
                <w:sz w:val="24"/>
                <w:szCs w:val="24"/>
              </w:rPr>
            </w:pPr>
            <w:r w:rsidRPr="00550E0C">
              <w:rPr>
                <w:rFonts w:asciiTheme="minorHAnsi" w:hAnsiTheme="minorHAnsi" w:cs="Times New Roman"/>
                <w:sz w:val="24"/>
                <w:szCs w:val="24"/>
              </w:rPr>
              <w:t>Involve Validation of staging data before insertion into Oracle base tables or Interface tables.</w:t>
            </w:r>
          </w:p>
          <w:p w:rsidR="001B4B40" w:rsidRPr="00550E0C" w:rsidP="00404BD3" w14:paraId="7AE514A1" w14:textId="77777777">
            <w:pPr>
              <w:pStyle w:val="NormalWeb"/>
              <w:numPr>
                <w:ilvl w:val="0"/>
                <w:numId w:val="13"/>
              </w:numPr>
              <w:spacing w:before="0" w:beforeAutospacing="0" w:after="0" w:afterAutospacing="0"/>
              <w:ind w:right="810"/>
              <w:jc w:val="both"/>
              <w:textAlignment w:val="baseline"/>
              <w:rPr>
                <w:rFonts w:asciiTheme="minorHAnsi" w:hAnsiTheme="minorHAnsi" w:cs="Calibri"/>
                <w:color w:val="000000"/>
              </w:rPr>
            </w:pPr>
            <w:r w:rsidRPr="00550E0C">
              <w:rPr>
                <w:rFonts w:asciiTheme="minorHAnsi" w:hAnsiTheme="minorHAnsi" w:cs="Calibri"/>
                <w:color w:val="000000"/>
              </w:rPr>
              <w:t xml:space="preserve">Interaction with </w:t>
            </w:r>
            <w:r w:rsidRPr="00550E0C" w:rsidR="00561DA1">
              <w:rPr>
                <w:rFonts w:asciiTheme="minorHAnsi" w:hAnsiTheme="minorHAnsi" w:cs="Calibri"/>
                <w:color w:val="000000"/>
              </w:rPr>
              <w:t>onsite</w:t>
            </w:r>
            <w:r w:rsidRPr="00550E0C">
              <w:rPr>
                <w:rFonts w:asciiTheme="minorHAnsi" w:hAnsiTheme="minorHAnsi" w:cs="Calibri"/>
                <w:color w:val="000000"/>
              </w:rPr>
              <w:t xml:space="preserve"> People and Understanding the requirements.</w:t>
            </w:r>
          </w:p>
          <w:p w:rsidR="001B4B40" w:rsidRPr="00550E0C" w:rsidP="00404BD3" w14:paraId="41554DEA" w14:textId="77777777">
            <w:pPr>
              <w:pStyle w:val="NormalWeb"/>
              <w:numPr>
                <w:ilvl w:val="0"/>
                <w:numId w:val="13"/>
              </w:numPr>
              <w:spacing w:before="0" w:beforeAutospacing="0" w:after="0" w:afterAutospacing="0"/>
              <w:ind w:right="810"/>
              <w:jc w:val="both"/>
              <w:textAlignment w:val="baseline"/>
              <w:rPr>
                <w:rFonts w:asciiTheme="minorHAnsi" w:hAnsiTheme="minorHAnsi" w:cs="Calibri"/>
                <w:color w:val="000000"/>
              </w:rPr>
            </w:pPr>
            <w:r w:rsidRPr="00550E0C">
              <w:rPr>
                <w:rFonts w:asciiTheme="minorHAnsi" w:hAnsiTheme="minorHAnsi" w:cs="Calibri"/>
                <w:color w:val="000000"/>
              </w:rPr>
              <w:t>Preparation of AIM documents for Implementation Project.</w:t>
            </w:r>
          </w:p>
          <w:p w:rsidR="001B4B40" w:rsidRPr="00550E0C" w:rsidP="00404BD3" w14:paraId="009AD35E" w14:textId="77777777">
            <w:pPr>
              <w:pStyle w:val="NormalWeb"/>
              <w:numPr>
                <w:ilvl w:val="0"/>
                <w:numId w:val="13"/>
              </w:numPr>
              <w:spacing w:before="0" w:beforeAutospacing="0" w:after="0" w:afterAutospacing="0"/>
              <w:ind w:right="810"/>
              <w:jc w:val="both"/>
              <w:textAlignment w:val="baseline"/>
              <w:rPr>
                <w:rFonts w:asciiTheme="minorHAnsi" w:hAnsiTheme="minorHAnsi" w:cs="Calibri"/>
                <w:color w:val="000000"/>
              </w:rPr>
            </w:pPr>
            <w:r w:rsidRPr="00550E0C">
              <w:rPr>
                <w:rFonts w:asciiTheme="minorHAnsi" w:hAnsiTheme="minorHAnsi" w:cs="Calibri"/>
              </w:rPr>
              <w:t>Creation of Value sets in various Modules of the application</w:t>
            </w:r>
          </w:p>
          <w:p w:rsidR="001B4B40" w:rsidRPr="00550E0C" w:rsidP="00404BD3" w14:paraId="4EAB69F4" w14:textId="77777777">
            <w:pPr>
              <w:pStyle w:val="NormalWeb"/>
              <w:numPr>
                <w:ilvl w:val="0"/>
                <w:numId w:val="13"/>
              </w:numPr>
              <w:spacing w:before="0" w:beforeAutospacing="0" w:after="0" w:afterAutospacing="0"/>
              <w:ind w:right="810"/>
              <w:jc w:val="both"/>
              <w:textAlignment w:val="baseline"/>
              <w:rPr>
                <w:rFonts w:asciiTheme="minorHAnsi" w:hAnsiTheme="minorHAnsi" w:cs="Calibri"/>
                <w:color w:val="000000"/>
              </w:rPr>
            </w:pPr>
            <w:r w:rsidRPr="00550E0C">
              <w:rPr>
                <w:rFonts w:asciiTheme="minorHAnsi" w:hAnsiTheme="minorHAnsi" w:cs="Calibri"/>
                <w:color w:val="000000"/>
              </w:rPr>
              <w:t>Registering of Report with Oracle Applications.</w:t>
            </w:r>
          </w:p>
          <w:p w:rsidR="001B4B40" w:rsidRPr="00550E0C" w:rsidP="00404BD3" w14:paraId="210CA74F" w14:textId="77777777">
            <w:pPr>
              <w:pStyle w:val="NormalWeb"/>
              <w:numPr>
                <w:ilvl w:val="0"/>
                <w:numId w:val="13"/>
              </w:numPr>
              <w:spacing w:before="0" w:beforeAutospacing="0" w:after="0" w:afterAutospacing="0"/>
              <w:ind w:right="810"/>
              <w:jc w:val="both"/>
              <w:textAlignment w:val="baseline"/>
              <w:rPr>
                <w:rFonts w:asciiTheme="minorHAnsi" w:hAnsiTheme="minorHAnsi" w:cs="Calibri"/>
                <w:color w:val="000000"/>
              </w:rPr>
            </w:pPr>
            <w:r w:rsidRPr="00550E0C">
              <w:rPr>
                <w:rFonts w:asciiTheme="minorHAnsi" w:hAnsiTheme="minorHAnsi" w:cs="Calibri"/>
                <w:color w:val="000000"/>
              </w:rPr>
              <w:t xml:space="preserve">Discoverer Reports moving to one instance to </w:t>
            </w:r>
            <w:r w:rsidRPr="00550E0C" w:rsidR="00561DA1">
              <w:rPr>
                <w:rFonts w:asciiTheme="minorHAnsi" w:hAnsiTheme="minorHAnsi" w:cs="Calibri"/>
                <w:color w:val="000000"/>
              </w:rPr>
              <w:t>another</w:t>
            </w:r>
            <w:r w:rsidRPr="00550E0C">
              <w:rPr>
                <w:rFonts w:asciiTheme="minorHAnsi" w:hAnsiTheme="minorHAnsi" w:cs="Calibri"/>
                <w:color w:val="000000"/>
              </w:rPr>
              <w:t xml:space="preserve"> instance.</w:t>
            </w:r>
          </w:p>
          <w:p w:rsidR="00404BD3" w:rsidRPr="00550E0C" w:rsidP="00404BD3" w14:paraId="7D7B55B1" w14:textId="77777777">
            <w:pPr>
              <w:pStyle w:val="NormalWeb"/>
              <w:numPr>
                <w:ilvl w:val="0"/>
                <w:numId w:val="13"/>
              </w:numPr>
              <w:spacing w:before="0" w:beforeAutospacing="0" w:after="0" w:afterAutospacing="0"/>
              <w:ind w:right="810"/>
              <w:jc w:val="both"/>
              <w:textAlignment w:val="baseline"/>
              <w:rPr>
                <w:rFonts w:asciiTheme="minorHAnsi" w:hAnsiTheme="minorHAnsi" w:cs="Calibri"/>
                <w:color w:val="000000"/>
              </w:rPr>
            </w:pPr>
            <w:r w:rsidRPr="00550E0C">
              <w:rPr>
                <w:rFonts w:asciiTheme="minorHAnsi" w:hAnsiTheme="minorHAnsi" w:cs="Calibri"/>
                <w:color w:val="000000"/>
              </w:rPr>
              <w:t xml:space="preserve">Working Modules </w:t>
            </w:r>
            <w:r w:rsidRPr="00550E0C" w:rsidR="00561DA1">
              <w:rPr>
                <w:rFonts w:asciiTheme="minorHAnsi" w:hAnsiTheme="minorHAnsi" w:cs="Calibri"/>
                <w:color w:val="000000"/>
              </w:rPr>
              <w:t>are AP</w:t>
            </w:r>
            <w:r w:rsidRPr="00550E0C" w:rsidR="001C4652">
              <w:rPr>
                <w:rFonts w:asciiTheme="minorHAnsi" w:hAnsiTheme="minorHAnsi" w:cs="Calibri"/>
                <w:color w:val="000000"/>
              </w:rPr>
              <w:t xml:space="preserve"> and GL</w:t>
            </w:r>
            <w:r w:rsidRPr="00550E0C">
              <w:rPr>
                <w:rFonts w:asciiTheme="minorHAnsi" w:hAnsiTheme="minorHAnsi" w:cs="Calibri"/>
                <w:color w:val="000000"/>
              </w:rPr>
              <w:t>.</w:t>
            </w:r>
          </w:p>
          <w:p w:rsidR="00404BD3" w:rsidRPr="00550E0C" w:rsidP="00404BD3" w14:paraId="7F9358E3" w14:textId="77777777">
            <w:pPr>
              <w:pStyle w:val="NormalWeb"/>
              <w:numPr>
                <w:ilvl w:val="0"/>
                <w:numId w:val="13"/>
              </w:numPr>
              <w:spacing w:before="0" w:beforeAutospacing="0" w:after="0" w:afterAutospacing="0"/>
              <w:ind w:right="810"/>
              <w:jc w:val="both"/>
              <w:textAlignment w:val="baseline"/>
              <w:rPr>
                <w:rFonts w:asciiTheme="minorHAnsi" w:hAnsiTheme="minorHAnsi" w:cs="Calibri"/>
                <w:color w:val="000000"/>
              </w:rPr>
            </w:pPr>
            <w:r w:rsidRPr="00550E0C">
              <w:rPr>
                <w:rFonts w:asciiTheme="minorHAnsi" w:hAnsiTheme="minorHAnsi"/>
              </w:rPr>
              <w:t xml:space="preserve">Creating </w:t>
            </w:r>
            <w:r w:rsidRPr="00550E0C" w:rsidR="00561DA1">
              <w:rPr>
                <w:rFonts w:asciiTheme="minorHAnsi" w:hAnsiTheme="minorHAnsi"/>
              </w:rPr>
              <w:t>a</w:t>
            </w:r>
            <w:r w:rsidRPr="00550E0C">
              <w:rPr>
                <w:rFonts w:asciiTheme="minorHAnsi" w:hAnsiTheme="minorHAnsi"/>
              </w:rPr>
              <w:t xml:space="preserve"> Discoverer reports as per client requirement.</w:t>
            </w:r>
          </w:p>
          <w:p w:rsidR="00404BD3" w:rsidRPr="00550E0C" w:rsidP="00404BD3" w14:paraId="52C60AC1" w14:textId="77777777">
            <w:pPr>
              <w:spacing w:before="0"/>
              <w:rPr>
                <w:rFonts w:asciiTheme="minorHAnsi" w:hAnsiTheme="minorHAnsi"/>
                <w:sz w:val="24"/>
                <w:szCs w:val="24"/>
              </w:rPr>
            </w:pPr>
            <w:r w:rsidRPr="00550E0C">
              <w:rPr>
                <w:rFonts w:asciiTheme="minorHAnsi" w:hAnsiTheme="minorHAnsi"/>
                <w:sz w:val="24"/>
                <w:szCs w:val="24"/>
              </w:rPr>
              <w:t xml:space="preserve">               Development of Interface Programs to import the data from Legacy System to Oracle Applications Base Tables by using SQL*Loader Program.</w:t>
            </w:r>
          </w:p>
          <w:p w:rsidR="00404BD3" w:rsidRPr="00550E0C" w:rsidP="00404BD3" w14:paraId="1297658F" w14:textId="77777777">
            <w:pPr>
              <w:pStyle w:val="ListParagraph"/>
              <w:numPr>
                <w:ilvl w:val="0"/>
                <w:numId w:val="13"/>
              </w:numPr>
              <w:spacing w:before="0"/>
              <w:rPr>
                <w:rFonts w:asciiTheme="minorHAnsi" w:hAnsiTheme="minorHAnsi"/>
                <w:sz w:val="24"/>
                <w:szCs w:val="24"/>
              </w:rPr>
            </w:pPr>
            <w:r w:rsidRPr="00550E0C">
              <w:rPr>
                <w:rFonts w:asciiTheme="minorHAnsi" w:hAnsiTheme="minorHAnsi"/>
                <w:sz w:val="24"/>
                <w:szCs w:val="24"/>
              </w:rPr>
              <w:t>PL/SQL Submitting of the concurrent programs from back end while using FND API’s.</w:t>
            </w:r>
          </w:p>
          <w:p w:rsidR="00404BD3" w:rsidRPr="00550E0C" w:rsidP="00404BD3" w14:paraId="551FD173" w14:textId="77777777">
            <w:pPr>
              <w:pStyle w:val="ListParagraph"/>
              <w:numPr>
                <w:ilvl w:val="0"/>
                <w:numId w:val="13"/>
              </w:numPr>
              <w:spacing w:before="0"/>
              <w:rPr>
                <w:rFonts w:asciiTheme="minorHAnsi" w:hAnsiTheme="minorHAnsi"/>
                <w:sz w:val="24"/>
                <w:szCs w:val="24"/>
              </w:rPr>
            </w:pPr>
            <w:r w:rsidRPr="00550E0C">
              <w:rPr>
                <w:rFonts w:asciiTheme="minorHAnsi" w:hAnsiTheme="minorHAnsi"/>
                <w:sz w:val="24"/>
                <w:szCs w:val="24"/>
              </w:rPr>
              <w:t xml:space="preserve">Enhancement on </w:t>
            </w:r>
            <w:r w:rsidRPr="00550E0C" w:rsidR="00561DA1">
              <w:rPr>
                <w:rFonts w:asciiTheme="minorHAnsi" w:hAnsiTheme="minorHAnsi"/>
                <w:sz w:val="24"/>
                <w:szCs w:val="24"/>
              </w:rPr>
              <w:t>Toscana Lite</w:t>
            </w:r>
            <w:r w:rsidRPr="00550E0C">
              <w:rPr>
                <w:rFonts w:asciiTheme="minorHAnsi" w:hAnsiTheme="minorHAnsi"/>
                <w:sz w:val="24"/>
                <w:szCs w:val="24"/>
              </w:rPr>
              <w:t xml:space="preserve"> as per client </w:t>
            </w:r>
            <w:r w:rsidRPr="00550E0C" w:rsidR="00561DA1">
              <w:rPr>
                <w:rFonts w:asciiTheme="minorHAnsi" w:hAnsiTheme="minorHAnsi"/>
                <w:sz w:val="24"/>
                <w:szCs w:val="24"/>
              </w:rPr>
              <w:t>Requirement</w:t>
            </w:r>
            <w:r w:rsidRPr="00550E0C">
              <w:rPr>
                <w:rFonts w:asciiTheme="minorHAnsi" w:hAnsiTheme="minorHAnsi"/>
                <w:sz w:val="24"/>
                <w:szCs w:val="24"/>
              </w:rPr>
              <w:t>.</w:t>
            </w:r>
          </w:p>
          <w:p w:rsidR="00404BD3" w:rsidRPr="00550E0C" w:rsidP="00404BD3" w14:paraId="40B312F3" w14:textId="77777777">
            <w:pPr>
              <w:pStyle w:val="ListParagraph"/>
              <w:numPr>
                <w:ilvl w:val="0"/>
                <w:numId w:val="13"/>
              </w:numPr>
              <w:spacing w:before="0"/>
              <w:rPr>
                <w:rFonts w:asciiTheme="minorHAnsi" w:hAnsiTheme="minorHAnsi"/>
                <w:sz w:val="24"/>
                <w:szCs w:val="24"/>
              </w:rPr>
            </w:pPr>
            <w:r w:rsidRPr="00550E0C">
              <w:rPr>
                <w:rFonts w:asciiTheme="minorHAnsi" w:hAnsiTheme="minorHAnsi"/>
                <w:sz w:val="24"/>
                <w:szCs w:val="24"/>
              </w:rPr>
              <w:t>Responsible for moving the objects from one instance to another instance by using FND_LOAD methods</w:t>
            </w:r>
            <w:r w:rsidRPr="00550E0C" w:rsidR="00D64B8B">
              <w:rPr>
                <w:rFonts w:asciiTheme="minorHAnsi" w:hAnsiTheme="minorHAnsi"/>
                <w:sz w:val="24"/>
                <w:szCs w:val="24"/>
              </w:rPr>
              <w:t>.</w:t>
            </w:r>
          </w:p>
          <w:p w:rsidR="00D64B8B" w:rsidRPr="00550E0C" w:rsidP="00D64B8B" w14:paraId="30EADCE1" w14:textId="77777777">
            <w:pPr>
              <w:numPr>
                <w:ilvl w:val="0"/>
                <w:numId w:val="7"/>
              </w:numPr>
              <w:spacing w:before="0"/>
              <w:rPr>
                <w:rFonts w:asciiTheme="minorHAnsi" w:hAnsiTheme="minorHAnsi" w:cs="Calibri"/>
                <w:sz w:val="24"/>
                <w:szCs w:val="24"/>
              </w:rPr>
            </w:pPr>
            <w:r w:rsidRPr="00550E0C">
              <w:rPr>
                <w:rFonts w:asciiTheme="minorHAnsi" w:hAnsiTheme="minorHAnsi" w:cs="Calibri"/>
                <w:sz w:val="24"/>
                <w:szCs w:val="24"/>
              </w:rPr>
              <w:t>Registrations of Concurrent Programs.</w:t>
            </w:r>
          </w:p>
          <w:p w:rsidR="00D64B8B" w:rsidRPr="00550E0C" w:rsidP="00B31487" w14:paraId="3D286D18" w14:textId="77777777">
            <w:pPr>
              <w:numPr>
                <w:ilvl w:val="0"/>
                <w:numId w:val="7"/>
              </w:numPr>
              <w:spacing w:before="0"/>
              <w:rPr>
                <w:rFonts w:asciiTheme="minorHAnsi" w:hAnsiTheme="minorHAnsi" w:cs="Calibri"/>
                <w:sz w:val="24"/>
                <w:szCs w:val="24"/>
              </w:rPr>
            </w:pPr>
            <w:r w:rsidRPr="00550E0C">
              <w:rPr>
                <w:rFonts w:asciiTheme="minorHAnsi" w:hAnsiTheme="minorHAnsi" w:cs="Calibri"/>
                <w:sz w:val="24"/>
                <w:szCs w:val="24"/>
              </w:rPr>
              <w:t>Executing Concurrent Programs.</w:t>
            </w:r>
          </w:p>
          <w:p w:rsidR="00454335" w:rsidP="00454335" w14:paraId="77ADCC5E" w14:textId="77777777">
            <w:pPr>
              <w:pStyle w:val="NormalWeb"/>
              <w:numPr>
                <w:ilvl w:val="0"/>
                <w:numId w:val="13"/>
              </w:numPr>
              <w:spacing w:before="0" w:beforeAutospacing="0" w:after="0" w:afterAutospacing="0"/>
              <w:ind w:right="810"/>
              <w:jc w:val="both"/>
              <w:textAlignment w:val="baseline"/>
              <w:rPr>
                <w:rFonts w:asciiTheme="minorHAnsi" w:hAnsiTheme="minorHAnsi" w:cs="Calibri"/>
                <w:color w:val="000000"/>
              </w:rPr>
            </w:pPr>
            <w:r w:rsidRPr="00550E0C">
              <w:rPr>
                <w:rFonts w:asciiTheme="minorHAnsi" w:hAnsiTheme="minorHAnsi" w:cs="Calibri"/>
                <w:color w:val="000000"/>
              </w:rPr>
              <w:t>Done various testing related to implementation with O2C &amp; P2P</w:t>
            </w:r>
            <w:r>
              <w:rPr>
                <w:rFonts w:asciiTheme="minorHAnsi" w:hAnsiTheme="minorHAnsi" w:cs="Calibri"/>
                <w:color w:val="000000"/>
              </w:rPr>
              <w:t>.</w:t>
            </w:r>
          </w:p>
          <w:p w:rsidR="002B1D01" w:rsidRPr="00454335" w:rsidP="00454335" w14:paraId="103E6A22" w14:textId="1568FC90">
            <w:pPr>
              <w:pStyle w:val="NormalWeb"/>
              <w:numPr>
                <w:ilvl w:val="0"/>
                <w:numId w:val="13"/>
              </w:numPr>
              <w:spacing w:before="0" w:beforeAutospacing="0" w:after="0" w:afterAutospacing="0"/>
              <w:ind w:right="810"/>
              <w:jc w:val="both"/>
              <w:textAlignment w:val="baseline"/>
              <w:rPr>
                <w:rFonts w:asciiTheme="minorHAnsi" w:hAnsiTheme="minorHAnsi" w:cs="Calibri"/>
                <w:color w:val="000000"/>
              </w:rPr>
            </w:pPr>
            <w:r w:rsidRPr="00454335">
              <w:rPr>
                <w:rFonts w:asciiTheme="minorHAnsi" w:hAnsiTheme="minorHAnsi" w:cs="Calibri"/>
                <w:color w:val="000000"/>
              </w:rPr>
              <w:t xml:space="preserve">Worked on ticketing </w:t>
            </w:r>
            <w:r w:rsidRPr="00454335" w:rsidR="00561DA1">
              <w:rPr>
                <w:rFonts w:asciiTheme="minorHAnsi" w:hAnsiTheme="minorHAnsi" w:cs="Calibri"/>
                <w:color w:val="000000"/>
              </w:rPr>
              <w:t>Tools SNOW</w:t>
            </w:r>
            <w:r w:rsidRPr="00454335" w:rsidR="00A2021D">
              <w:rPr>
                <w:rFonts w:asciiTheme="minorHAnsi" w:hAnsiTheme="minorHAnsi" w:cs="Calibri"/>
                <w:color w:val="000000"/>
              </w:rPr>
              <w:t xml:space="preserve"> for re</w:t>
            </w:r>
            <w:r w:rsidRPr="00454335" w:rsidR="0097636E">
              <w:rPr>
                <w:rFonts w:asciiTheme="minorHAnsi" w:hAnsiTheme="minorHAnsi" w:cs="Calibri"/>
                <w:color w:val="000000"/>
              </w:rPr>
              <w:t>s</w:t>
            </w:r>
            <w:r w:rsidRPr="00454335" w:rsidR="00A2021D">
              <w:rPr>
                <w:rFonts w:asciiTheme="minorHAnsi" w:hAnsiTheme="minorHAnsi" w:cs="Calibri"/>
                <w:color w:val="000000"/>
              </w:rPr>
              <w:t>olving tickets or defect</w:t>
            </w:r>
            <w:r w:rsidRPr="00454335" w:rsidR="004970E4">
              <w:rPr>
                <w:rFonts w:asciiTheme="minorHAnsi" w:hAnsiTheme="minorHAnsi" w:cs="Calibri"/>
                <w:color w:val="000000"/>
              </w:rPr>
              <w:t>.</w:t>
            </w:r>
          </w:p>
        </w:tc>
      </w:tr>
    </w:tbl>
    <w:p w:rsidR="003648EE" w:rsidRPr="006D55ED" w:rsidP="000E2C60" w14:paraId="6D1958CF" w14:textId="77777777">
      <w:pPr>
        <w:rPr>
          <w:rFonts w:asciiTheme="minorHAnsi" w:hAnsiTheme="minorHAnsi"/>
          <w:sz w:val="22"/>
          <w:szCs w:val="22"/>
        </w:rPr>
      </w:pPr>
    </w:p>
    <w:p w:rsidR="00336878" w:rsidRPr="006D55ED" w:rsidP="00336878" w14:paraId="0070EFC5" w14:textId="77777777">
      <w:pPr>
        <w:rPr>
          <w:rFonts w:asciiTheme="minorHAnsi" w:hAnsiTheme="minorHAnsi"/>
          <w:sz w:val="22"/>
          <w:szCs w:val="22"/>
        </w:rPr>
      </w:pPr>
    </w:p>
    <w:p w:rsidR="00602F60" w:rsidRPr="006D55ED" w:rsidP="00336878" w14:paraId="07AB01B5" w14:textId="77777777">
      <w:pPr>
        <w:rPr>
          <w:rFonts w:asciiTheme="minorHAnsi" w:hAnsiTheme="minorHAnsi"/>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8"/>
          </v:shape>
        </w:pict>
      </w:r>
    </w:p>
    <w:sectPr w:rsidSect="001C2D78">
      <w:headerReference w:type="default" r:id="rId9"/>
      <w:footerReference w:type="default" r:id="rId10"/>
      <w:headerReference w:type="first" r:id="rId11"/>
      <w:footerReference w:type="first" r:id="rId12"/>
      <w:pgSz w:w="11907" w:h="16839" w:code="9"/>
      <w:pgMar w:top="720" w:right="1080" w:bottom="720" w:left="1080" w:header="562" w:footer="61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ECB" w:rsidRPr="00FF0C11" w:rsidP="0061644B" w14:paraId="0CD498D3" w14:textId="77777777">
    <w:pPr>
      <w:pStyle w:val="HeaderFooter-Text"/>
      <w:tabs>
        <w:tab w:val="center" w:pos="5245"/>
        <w:tab w:val="right" w:pos="10490"/>
      </w:tabs>
      <w:spacing w:before="120"/>
      <w:rPr>
        <w:color w:val="F79646" w:themeColor="accent6"/>
        <w:spacing w:val="60"/>
      </w:rPr>
    </w:pPr>
    <w:r w:rsidRPr="00FF0C11">
      <w:rPr>
        <w:color w:val="F79646" w:themeColor="accent6"/>
      </w:rPr>
      <w:fldChar w:fldCharType="begin"/>
    </w:r>
    <w:r w:rsidRPr="00FF0C11" w:rsidR="00E03E02">
      <w:rPr>
        <w:color w:val="F79646" w:themeColor="accent6"/>
      </w:rPr>
      <w:instrText xml:space="preserve"> PAGE   \* MERGEFORMAT </w:instrText>
    </w:r>
    <w:r w:rsidRPr="00FF0C11">
      <w:rPr>
        <w:color w:val="F79646" w:themeColor="accent6"/>
      </w:rPr>
      <w:fldChar w:fldCharType="separate"/>
    </w:r>
    <w:r w:rsidRPr="00937594" w:rsidR="00937594">
      <w:rPr>
        <w:b/>
        <w:color w:val="F79646" w:themeColor="accent6"/>
      </w:rPr>
      <w:t>7</w:t>
    </w:r>
    <w:r w:rsidRPr="00FF0C11">
      <w:rPr>
        <w:color w:val="F79646" w:themeColor="accent6"/>
      </w:rPr>
      <w:fldChar w:fldCharType="end"/>
    </w:r>
    <w:r w:rsidRPr="00FF0C11" w:rsidR="000E4908">
      <w:rPr>
        <w:color w:val="F79646" w:themeColor="accent6"/>
      </w:rPr>
      <w:t>|</w:t>
    </w:r>
    <w:r w:rsidRPr="00FF0C11" w:rsidR="000E4908">
      <w:rPr>
        <w:color w:val="F79646" w:themeColor="accent6"/>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626" w:rsidRPr="00FF0C11" w:rsidP="00516626" w14:paraId="02C212AD" w14:textId="77777777">
    <w:pPr>
      <w:pStyle w:val="HeaderFooter-Text"/>
      <w:tabs>
        <w:tab w:val="center" w:pos="5245"/>
        <w:tab w:val="right" w:pos="10490"/>
      </w:tabs>
      <w:spacing w:before="120"/>
      <w:rPr>
        <w:color w:val="F79646" w:themeColor="accent6"/>
        <w:spacing w:val="60"/>
      </w:rPr>
    </w:pPr>
    <w:r w:rsidRPr="00FF0C11">
      <w:rPr>
        <w:color w:val="F79646" w:themeColor="accent6"/>
      </w:rPr>
      <w:fldChar w:fldCharType="begin"/>
    </w:r>
    <w:r w:rsidRPr="00FF0C11">
      <w:rPr>
        <w:color w:val="F79646" w:themeColor="accent6"/>
      </w:rPr>
      <w:instrText xml:space="preserve"> PAGE   \* MERGEFORMAT </w:instrText>
    </w:r>
    <w:r w:rsidRPr="00FF0C11">
      <w:rPr>
        <w:color w:val="F79646" w:themeColor="accent6"/>
      </w:rPr>
      <w:fldChar w:fldCharType="separate"/>
    </w:r>
    <w:r w:rsidRPr="00937594" w:rsidR="00937594">
      <w:rPr>
        <w:b/>
        <w:color w:val="F79646" w:themeColor="accent6"/>
      </w:rPr>
      <w:t>1</w:t>
    </w:r>
    <w:r w:rsidRPr="00FF0C11">
      <w:rPr>
        <w:color w:val="F79646" w:themeColor="accent6"/>
      </w:rPr>
      <w:fldChar w:fldCharType="end"/>
    </w:r>
    <w:r w:rsidRPr="00FF0C11">
      <w:rPr>
        <w:color w:val="F79646" w:themeColor="accent6"/>
      </w:rPr>
      <w:t>|</w:t>
    </w:r>
    <w:r w:rsidRPr="00FF0C11">
      <w:rPr>
        <w:color w:val="F79646" w:themeColor="accent6"/>
        <w:spacing w:val="60"/>
      </w:rPr>
      <w:t>Page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626" w:rsidRPr="00874F10" w:rsidP="00516626" w14:paraId="537FE432" w14:textId="1A7796E8">
    <w:pPr>
      <w:pStyle w:val="Header-consultantname"/>
      <w:rPr>
        <w:lang w:val="en-IN"/>
      </w:rPr>
    </w:pPr>
    <w:r>
      <w:rPr>
        <w:lang w:val="en-IN"/>
      </w:rPr>
      <w:t>Sudhakar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1B4F" w:rsidRPr="00AC1B4F" w:rsidP="00AC1B4F" w14:paraId="7D4727FC" w14:textId="77777777">
    <w:pPr>
      <w:pStyle w:val="Header"/>
      <w:jc w:val="center"/>
      <w:rPr>
        <w:rFonts w:asciiTheme="majorHAnsi" w:hAnsiTheme="majorHAnsi"/>
        <w:b/>
        <w:color w:val="0F243E" w:themeColor="text2" w:themeShade="80"/>
        <w:sz w:val="28"/>
        <w:szCs w:val="28"/>
      </w:rPr>
    </w:pPr>
    <w:r w:rsidRPr="00AC1B4F">
      <w:rPr>
        <w:rFonts w:asciiTheme="majorHAnsi" w:hAnsiTheme="majorHAnsi"/>
        <w:b/>
        <w:color w:val="0F243E" w:themeColor="text2" w:themeShade="80"/>
        <w:sz w:val="28"/>
        <w:szCs w:val="28"/>
      </w:rPr>
      <w:t>Oracle</w:t>
    </w:r>
    <w:r>
      <w:rPr>
        <w:rFonts w:asciiTheme="majorHAnsi" w:hAnsiTheme="majorHAnsi"/>
        <w:b/>
        <w:color w:val="0F243E" w:themeColor="text2" w:themeShade="80"/>
        <w:sz w:val="28"/>
        <w:szCs w:val="28"/>
      </w:rPr>
      <w:t xml:space="preserve"> </w:t>
    </w:r>
    <w:r w:rsidR="00FC6DE0">
      <w:rPr>
        <w:rFonts w:asciiTheme="majorHAnsi" w:hAnsiTheme="majorHAnsi"/>
        <w:b/>
        <w:color w:val="0F243E" w:themeColor="text2" w:themeShade="80"/>
        <w:sz w:val="28"/>
        <w:szCs w:val="28"/>
      </w:rPr>
      <w:t>Apps Technical</w:t>
    </w:r>
    <w:r w:rsidRPr="00AC1B4F">
      <w:rPr>
        <w:rFonts w:asciiTheme="majorHAnsi" w:hAnsiTheme="majorHAnsi"/>
        <w:b/>
        <w:color w:val="0F243E" w:themeColor="text2" w:themeShade="80"/>
        <w:sz w:val="28"/>
        <w:szCs w:val="28"/>
      </w:rPr>
      <w:t xml:space="preserve">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7584CB50"/>
    <w:lvl w:ilvl="0">
      <w:start w:val="0"/>
      <w:numFmt w:val="decimal"/>
      <w:lvlText w:val="*"/>
      <w:lvlJc w:val="left"/>
    </w:lvl>
  </w:abstractNum>
  <w:abstractNum w:abstractNumId="1">
    <w:nsid w:val="059C5E80"/>
    <w:multiLevelType w:val="hybridMultilevel"/>
    <w:tmpl w:val="2E84DF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482D0E"/>
    <w:multiLevelType w:val="hybridMultilevel"/>
    <w:tmpl w:val="3F6203C2"/>
    <w:lvl w:ilvl="0">
      <w:start w:val="1"/>
      <w:numFmt w:val="bullet"/>
      <w:lvlText w:val=""/>
      <w:lvlJc w:val="left"/>
      <w:pPr>
        <w:ind w:left="1215" w:hanging="360"/>
      </w:pPr>
      <w:rPr>
        <w:rFonts w:ascii="Symbol" w:hAnsi="Symbol" w:hint="default"/>
      </w:rPr>
    </w:lvl>
    <w:lvl w:ilvl="1" w:tentative="1">
      <w:start w:val="1"/>
      <w:numFmt w:val="bullet"/>
      <w:lvlText w:val="o"/>
      <w:lvlJc w:val="left"/>
      <w:pPr>
        <w:ind w:left="1935" w:hanging="360"/>
      </w:pPr>
      <w:rPr>
        <w:rFonts w:ascii="Courier New" w:hAnsi="Courier New" w:cs="Courier New" w:hint="default"/>
      </w:rPr>
    </w:lvl>
    <w:lvl w:ilvl="2" w:tentative="1">
      <w:start w:val="1"/>
      <w:numFmt w:val="bullet"/>
      <w:lvlText w:val=""/>
      <w:lvlJc w:val="left"/>
      <w:pPr>
        <w:ind w:left="2655" w:hanging="360"/>
      </w:pPr>
      <w:rPr>
        <w:rFonts w:ascii="Wingdings" w:hAnsi="Wingdings" w:hint="default"/>
      </w:rPr>
    </w:lvl>
    <w:lvl w:ilvl="3" w:tentative="1">
      <w:start w:val="1"/>
      <w:numFmt w:val="bullet"/>
      <w:lvlText w:val=""/>
      <w:lvlJc w:val="left"/>
      <w:pPr>
        <w:ind w:left="3375" w:hanging="360"/>
      </w:pPr>
      <w:rPr>
        <w:rFonts w:ascii="Symbol" w:hAnsi="Symbol" w:hint="default"/>
      </w:rPr>
    </w:lvl>
    <w:lvl w:ilvl="4" w:tentative="1">
      <w:start w:val="1"/>
      <w:numFmt w:val="bullet"/>
      <w:lvlText w:val="o"/>
      <w:lvlJc w:val="left"/>
      <w:pPr>
        <w:ind w:left="4095" w:hanging="360"/>
      </w:pPr>
      <w:rPr>
        <w:rFonts w:ascii="Courier New" w:hAnsi="Courier New" w:cs="Courier New" w:hint="default"/>
      </w:rPr>
    </w:lvl>
    <w:lvl w:ilvl="5" w:tentative="1">
      <w:start w:val="1"/>
      <w:numFmt w:val="bullet"/>
      <w:lvlText w:val=""/>
      <w:lvlJc w:val="left"/>
      <w:pPr>
        <w:ind w:left="4815" w:hanging="360"/>
      </w:pPr>
      <w:rPr>
        <w:rFonts w:ascii="Wingdings" w:hAnsi="Wingdings" w:hint="default"/>
      </w:rPr>
    </w:lvl>
    <w:lvl w:ilvl="6" w:tentative="1">
      <w:start w:val="1"/>
      <w:numFmt w:val="bullet"/>
      <w:lvlText w:val=""/>
      <w:lvlJc w:val="left"/>
      <w:pPr>
        <w:ind w:left="5535" w:hanging="360"/>
      </w:pPr>
      <w:rPr>
        <w:rFonts w:ascii="Symbol" w:hAnsi="Symbol" w:hint="default"/>
      </w:rPr>
    </w:lvl>
    <w:lvl w:ilvl="7" w:tentative="1">
      <w:start w:val="1"/>
      <w:numFmt w:val="bullet"/>
      <w:lvlText w:val="o"/>
      <w:lvlJc w:val="left"/>
      <w:pPr>
        <w:ind w:left="6255" w:hanging="360"/>
      </w:pPr>
      <w:rPr>
        <w:rFonts w:ascii="Courier New" w:hAnsi="Courier New" w:cs="Courier New" w:hint="default"/>
      </w:rPr>
    </w:lvl>
    <w:lvl w:ilvl="8" w:tentative="1">
      <w:start w:val="1"/>
      <w:numFmt w:val="bullet"/>
      <w:lvlText w:val=""/>
      <w:lvlJc w:val="left"/>
      <w:pPr>
        <w:ind w:left="6975" w:hanging="360"/>
      </w:pPr>
      <w:rPr>
        <w:rFonts w:ascii="Wingdings" w:hAnsi="Wingdings" w:hint="default"/>
      </w:rPr>
    </w:lvl>
  </w:abstractNum>
  <w:abstractNum w:abstractNumId="3">
    <w:nsid w:val="0FF96AD9"/>
    <w:multiLevelType w:val="hybridMultilevel"/>
    <w:tmpl w:val="06E4C602"/>
    <w:lvl w:ilvl="0">
      <w:start w:val="1"/>
      <w:numFmt w:val="bullet"/>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4">
    <w:nsid w:val="18EC4017"/>
    <w:multiLevelType w:val="hybridMultilevel"/>
    <w:tmpl w:val="EC10BE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E0846EC"/>
    <w:multiLevelType w:val="hybridMultilevel"/>
    <w:tmpl w:val="44782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930CD7"/>
    <w:multiLevelType w:val="singleLevel"/>
    <w:tmpl w:val="E920197A"/>
    <w:lvl w:ilvl="0">
      <w:start w:val="1"/>
      <w:numFmt w:val="none"/>
      <w:lvlText w:val=""/>
      <w:legacy w:legacy="1" w:legacySpace="120" w:legacyIndent="360"/>
      <w:lvlJc w:val="left"/>
      <w:pPr>
        <w:ind w:left="720" w:hanging="360"/>
      </w:pPr>
      <w:rPr>
        <w:rFonts w:ascii="Symbol" w:hAnsi="Symbol" w:hint="default"/>
      </w:rPr>
    </w:lvl>
  </w:abstractNum>
  <w:abstractNum w:abstractNumId="7">
    <w:nsid w:val="230B247B"/>
    <w:multiLevelType w:val="hybridMultilevel"/>
    <w:tmpl w:val="5B424B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6A41707"/>
    <w:multiLevelType w:val="hybridMultilevel"/>
    <w:tmpl w:val="457C33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B922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D621003"/>
    <w:multiLevelType w:val="hybridMultilevel"/>
    <w:tmpl w:val="1C30DDAE"/>
    <w:lvl w:ilvl="0">
      <w:start w:val="1"/>
      <w:numFmt w:val="bullet"/>
      <w:lvlText w:val=""/>
      <w:lvlJc w:val="left"/>
      <w:pPr>
        <w:tabs>
          <w:tab w:val="num" w:pos="720"/>
        </w:tabs>
        <w:ind w:left="72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223B09"/>
    <w:multiLevelType w:val="hybridMultilevel"/>
    <w:tmpl w:val="2348057C"/>
    <w:lvl w:ilvl="0">
      <w:start w:val="0"/>
      <w:numFmt w:val="none"/>
      <w:lvlText w:val=""/>
      <w:lvlJc w:val="left"/>
      <w:pPr>
        <w:ind w:left="720" w:hanging="360"/>
      </w:pPr>
      <w:rPr>
        <w:rFonts w:ascii="Symbol" w:hAnsi="Symbol" w:cs="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ED17B4"/>
    <w:multiLevelType w:val="multilevel"/>
    <w:tmpl w:val="E6EA49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
    <w:nsid w:val="461D0708"/>
    <w:multiLevelType w:val="hybridMultilevel"/>
    <w:tmpl w:val="F5C2DED2"/>
    <w:lvl w:ilvl="0">
      <w:start w:val="1"/>
      <w:numFmt w:val="bullet"/>
      <w:lvlText w:val=""/>
      <w:lvlJc w:val="left"/>
      <w:pPr>
        <w:ind w:left="1560" w:hanging="360"/>
      </w:pPr>
      <w:rPr>
        <w:rFonts w:ascii="Symbol" w:hAnsi="Symbol" w:hint="default"/>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abstractNum w:abstractNumId="14">
    <w:nsid w:val="5C8B00C3"/>
    <w:multiLevelType w:val="hybridMultilevel"/>
    <w:tmpl w:val="51B2A508"/>
    <w:lvl w:ilvl="0">
      <w:start w:val="1"/>
      <w:numFmt w:val="bullet"/>
      <w:pStyle w:val="Style1"/>
      <w:lvlText w:val=""/>
      <w:lvlJc w:val="left"/>
      <w:pPr>
        <w:ind w:left="1872" w:hanging="360"/>
      </w:pPr>
      <w:rPr>
        <w:rFonts w:ascii="Symbol" w:hAnsi="Symbol" w:hint="default"/>
        <w:color w:val="083A6F"/>
      </w:rPr>
    </w:lvl>
    <w:lvl w:ilvl="1" w:tentative="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15">
    <w:nsid w:val="5E0820F1"/>
    <w:multiLevelType w:val="hybridMultilevel"/>
    <w:tmpl w:val="5BB6A9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875214"/>
    <w:multiLevelType w:val="hybridMultilevel"/>
    <w:tmpl w:val="28A22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2F0409"/>
    <w:multiLevelType w:val="hybridMultilevel"/>
    <w:tmpl w:val="3CC824C2"/>
    <w:lvl w:ilvl="0">
      <w:start w:val="1"/>
      <w:numFmt w:val="bullet"/>
      <w:pStyle w:val="Bullet-Lvl1"/>
      <w:lvlText w:val=""/>
      <w:lvlJc w:val="left"/>
      <w:pPr>
        <w:ind w:left="720" w:hanging="360"/>
      </w:pPr>
      <w:rPr>
        <w:rFonts w:ascii="Symbol" w:hAnsi="Symbol" w:hint="default"/>
        <w:color w:val="083A6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D84276A"/>
    <w:multiLevelType w:val="hybridMultilevel"/>
    <w:tmpl w:val="C728E214"/>
    <w:lvl w:ilvl="0">
      <w:start w:val="1"/>
      <w:numFmt w:val="bullet"/>
      <w:pStyle w:val="Bullet-Lvl2"/>
      <w:lvlText w:val=""/>
      <w:lvlJc w:val="left"/>
      <w:pPr>
        <w:ind w:left="1440" w:hanging="360"/>
      </w:pPr>
      <w:rPr>
        <w:rFonts w:ascii="Symbol" w:hAnsi="Symbol" w:hint="default"/>
        <w:color w:val="083A6F"/>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3ED1313"/>
    <w:multiLevelType w:val="hybridMultilevel"/>
    <w:tmpl w:val="0D664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5121619"/>
    <w:multiLevelType w:val="multilevel"/>
    <w:tmpl w:val="875AF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6795478"/>
    <w:multiLevelType w:val="hybridMultilevel"/>
    <w:tmpl w:val="A3AC6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AD80214"/>
    <w:multiLevelType w:val="multilevel"/>
    <w:tmpl w:val="875AF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F570BDC"/>
    <w:multiLevelType w:val="hybridMultilevel"/>
    <w:tmpl w:val="1AAC8B0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440"/>
        </w:tabs>
        <w:ind w:left="1440" w:hanging="360"/>
      </w:pPr>
      <w:rPr>
        <w:rFonts w:ascii="Symbol" w:hAnsi="Symbol" w:cs="Symbol" w:hint="default"/>
        <w:sz w:val="18"/>
        <w:szCs w:val="1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14"/>
  </w:num>
  <w:num w:numId="3">
    <w:abstractNumId w:val="18"/>
  </w:num>
  <w:num w:numId="4">
    <w:abstractNumId w:val="8"/>
  </w:num>
  <w:num w:numId="5">
    <w:abstractNumId w:val="20"/>
  </w:num>
  <w:num w:numId="6">
    <w:abstractNumId w:val="12"/>
  </w:num>
  <w:num w:numId="7">
    <w:abstractNumId w:val="21"/>
  </w:num>
  <w:num w:numId="8">
    <w:abstractNumId w:val="5"/>
  </w:num>
  <w:num w:numId="9">
    <w:abstractNumId w:val="19"/>
  </w:num>
  <w:num w:numId="10">
    <w:abstractNumId w:val="23"/>
  </w:num>
  <w:num w:numId="11">
    <w:abstractNumId w:val="3"/>
  </w:num>
  <w:num w:numId="12">
    <w:abstractNumId w:val="10"/>
  </w:num>
  <w:num w:numId="13">
    <w:abstractNumId w:val="22"/>
  </w:num>
  <w:num w:numId="14">
    <w:abstractNumId w:val="7"/>
  </w:num>
  <w:num w:numId="15">
    <w:abstractNumId w:val="6"/>
  </w:num>
  <w:num w:numId="16">
    <w:abstractNumId w:val="0"/>
    <w:lvlOverride w:ilvl="0">
      <w:lvl w:ilvl="0">
        <w:start w:val="0"/>
        <w:numFmt w:val="bullet"/>
        <w:lvlText w:val=""/>
        <w:legacy w:legacy="1" w:legacySpace="0" w:legacyIndent="360"/>
        <w:lvlJc w:val="left"/>
        <w:rPr>
          <w:rFonts w:ascii="Symbol" w:hAnsi="Symbol" w:hint="default"/>
        </w:rPr>
      </w:lvl>
    </w:lvlOverride>
  </w:num>
  <w:num w:numId="17">
    <w:abstractNumId w:val="1"/>
  </w:num>
  <w:num w:numId="18">
    <w:abstractNumId w:val="15"/>
  </w:num>
  <w:num w:numId="19">
    <w:abstractNumId w:val="13"/>
  </w:num>
  <w:num w:numId="20">
    <w:abstractNumId w:val="16"/>
  </w:num>
  <w:num w:numId="21">
    <w:abstractNumId w:val="4"/>
  </w:num>
  <w:num w:numId="22">
    <w:abstractNumId w:val="2"/>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basedO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B3"/>
    <w:rsid w:val="00007D6A"/>
    <w:rsid w:val="000121A0"/>
    <w:rsid w:val="000168DF"/>
    <w:rsid w:val="00021EC0"/>
    <w:rsid w:val="000268D2"/>
    <w:rsid w:val="000319AB"/>
    <w:rsid w:val="00051F1F"/>
    <w:rsid w:val="00052F12"/>
    <w:rsid w:val="0005369E"/>
    <w:rsid w:val="00055E32"/>
    <w:rsid w:val="00067C25"/>
    <w:rsid w:val="00071B81"/>
    <w:rsid w:val="00072AD2"/>
    <w:rsid w:val="000762E6"/>
    <w:rsid w:val="00084190"/>
    <w:rsid w:val="00085A56"/>
    <w:rsid w:val="00094A51"/>
    <w:rsid w:val="000A68F5"/>
    <w:rsid w:val="000B708E"/>
    <w:rsid w:val="000B72F4"/>
    <w:rsid w:val="000C6F7C"/>
    <w:rsid w:val="000D1D1E"/>
    <w:rsid w:val="000D1F9D"/>
    <w:rsid w:val="000D1FB6"/>
    <w:rsid w:val="000D50FC"/>
    <w:rsid w:val="000D6634"/>
    <w:rsid w:val="000D7327"/>
    <w:rsid w:val="000E2C60"/>
    <w:rsid w:val="000E3613"/>
    <w:rsid w:val="000E4908"/>
    <w:rsid w:val="000E4BB3"/>
    <w:rsid w:val="000F18C5"/>
    <w:rsid w:val="00102ACC"/>
    <w:rsid w:val="00113311"/>
    <w:rsid w:val="0011743D"/>
    <w:rsid w:val="00130B7D"/>
    <w:rsid w:val="00142868"/>
    <w:rsid w:val="001445D9"/>
    <w:rsid w:val="001463E0"/>
    <w:rsid w:val="00160CE8"/>
    <w:rsid w:val="0017041F"/>
    <w:rsid w:val="00172C1B"/>
    <w:rsid w:val="001764F9"/>
    <w:rsid w:val="00176A8A"/>
    <w:rsid w:val="00181B01"/>
    <w:rsid w:val="0018220E"/>
    <w:rsid w:val="00190429"/>
    <w:rsid w:val="00190AD6"/>
    <w:rsid w:val="001A2BF7"/>
    <w:rsid w:val="001B4B40"/>
    <w:rsid w:val="001B7E1F"/>
    <w:rsid w:val="001C153C"/>
    <w:rsid w:val="001C2D78"/>
    <w:rsid w:val="001C4652"/>
    <w:rsid w:val="001C5051"/>
    <w:rsid w:val="001D50E1"/>
    <w:rsid w:val="001D625D"/>
    <w:rsid w:val="001E1D42"/>
    <w:rsid w:val="001E20F2"/>
    <w:rsid w:val="001E2397"/>
    <w:rsid w:val="001E43E7"/>
    <w:rsid w:val="001E6630"/>
    <w:rsid w:val="002042B9"/>
    <w:rsid w:val="002049D8"/>
    <w:rsid w:val="00204AAD"/>
    <w:rsid w:val="00206C57"/>
    <w:rsid w:val="00212FC2"/>
    <w:rsid w:val="00214D9F"/>
    <w:rsid w:val="00222FEF"/>
    <w:rsid w:val="00225693"/>
    <w:rsid w:val="00232FF6"/>
    <w:rsid w:val="0023359C"/>
    <w:rsid w:val="00245469"/>
    <w:rsid w:val="00245B63"/>
    <w:rsid w:val="00247A2B"/>
    <w:rsid w:val="00251882"/>
    <w:rsid w:val="0025392A"/>
    <w:rsid w:val="002634AD"/>
    <w:rsid w:val="002637D9"/>
    <w:rsid w:val="0026575A"/>
    <w:rsid w:val="00272A6F"/>
    <w:rsid w:val="00273533"/>
    <w:rsid w:val="00294BB1"/>
    <w:rsid w:val="00297CE6"/>
    <w:rsid w:val="002A0342"/>
    <w:rsid w:val="002A3268"/>
    <w:rsid w:val="002A6D4B"/>
    <w:rsid w:val="002B1D01"/>
    <w:rsid w:val="002B3B1D"/>
    <w:rsid w:val="002B76D7"/>
    <w:rsid w:val="002C15B7"/>
    <w:rsid w:val="002C4B2F"/>
    <w:rsid w:val="002C724F"/>
    <w:rsid w:val="002D2B0A"/>
    <w:rsid w:val="002D3645"/>
    <w:rsid w:val="002D59CE"/>
    <w:rsid w:val="002D5DF0"/>
    <w:rsid w:val="002D7157"/>
    <w:rsid w:val="002F17C5"/>
    <w:rsid w:val="002F7908"/>
    <w:rsid w:val="00303118"/>
    <w:rsid w:val="00321DBD"/>
    <w:rsid w:val="00322AC7"/>
    <w:rsid w:val="00324AF0"/>
    <w:rsid w:val="00336878"/>
    <w:rsid w:val="00336BE2"/>
    <w:rsid w:val="00340ACF"/>
    <w:rsid w:val="00352648"/>
    <w:rsid w:val="003648EE"/>
    <w:rsid w:val="003676CA"/>
    <w:rsid w:val="0037012E"/>
    <w:rsid w:val="00370BED"/>
    <w:rsid w:val="00370E20"/>
    <w:rsid w:val="003744E6"/>
    <w:rsid w:val="003831C1"/>
    <w:rsid w:val="00385758"/>
    <w:rsid w:val="00392819"/>
    <w:rsid w:val="003931F3"/>
    <w:rsid w:val="003975F4"/>
    <w:rsid w:val="003B023F"/>
    <w:rsid w:val="003B4D80"/>
    <w:rsid w:val="003B5EBC"/>
    <w:rsid w:val="003C1AC8"/>
    <w:rsid w:val="003C46A6"/>
    <w:rsid w:val="003D3F8E"/>
    <w:rsid w:val="003D5F0C"/>
    <w:rsid w:val="003E32E3"/>
    <w:rsid w:val="003E4B92"/>
    <w:rsid w:val="00404BD3"/>
    <w:rsid w:val="004065BE"/>
    <w:rsid w:val="00412031"/>
    <w:rsid w:val="00416EEE"/>
    <w:rsid w:val="004227F3"/>
    <w:rsid w:val="004259EB"/>
    <w:rsid w:val="0042624F"/>
    <w:rsid w:val="00432142"/>
    <w:rsid w:val="00432D17"/>
    <w:rsid w:val="004344DC"/>
    <w:rsid w:val="0043788D"/>
    <w:rsid w:val="00446768"/>
    <w:rsid w:val="00446C84"/>
    <w:rsid w:val="00454335"/>
    <w:rsid w:val="00454D2D"/>
    <w:rsid w:val="00457CCC"/>
    <w:rsid w:val="00466A89"/>
    <w:rsid w:val="00473778"/>
    <w:rsid w:val="004970E4"/>
    <w:rsid w:val="004A524E"/>
    <w:rsid w:val="004A63E5"/>
    <w:rsid w:val="004A697C"/>
    <w:rsid w:val="004A6C2B"/>
    <w:rsid w:val="004C3BA8"/>
    <w:rsid w:val="004D6CBD"/>
    <w:rsid w:val="004E4C02"/>
    <w:rsid w:val="005010E5"/>
    <w:rsid w:val="00512319"/>
    <w:rsid w:val="00514C91"/>
    <w:rsid w:val="00516626"/>
    <w:rsid w:val="0051697E"/>
    <w:rsid w:val="00517A88"/>
    <w:rsid w:val="005324F5"/>
    <w:rsid w:val="005334AC"/>
    <w:rsid w:val="005445F3"/>
    <w:rsid w:val="0054724C"/>
    <w:rsid w:val="00550E0C"/>
    <w:rsid w:val="00551F0D"/>
    <w:rsid w:val="00552D72"/>
    <w:rsid w:val="00561DA1"/>
    <w:rsid w:val="00567B7A"/>
    <w:rsid w:val="005809DC"/>
    <w:rsid w:val="0058298D"/>
    <w:rsid w:val="00597971"/>
    <w:rsid w:val="005A1EBB"/>
    <w:rsid w:val="005A27B2"/>
    <w:rsid w:val="005A4799"/>
    <w:rsid w:val="005B1342"/>
    <w:rsid w:val="005C1651"/>
    <w:rsid w:val="005C4596"/>
    <w:rsid w:val="005D26FD"/>
    <w:rsid w:val="005D2AA3"/>
    <w:rsid w:val="005D487D"/>
    <w:rsid w:val="005D7DB1"/>
    <w:rsid w:val="005E2A2D"/>
    <w:rsid w:val="005F1A47"/>
    <w:rsid w:val="005F3CD6"/>
    <w:rsid w:val="005F5F54"/>
    <w:rsid w:val="006008F5"/>
    <w:rsid w:val="00602F60"/>
    <w:rsid w:val="006118AE"/>
    <w:rsid w:val="0061443B"/>
    <w:rsid w:val="0061644B"/>
    <w:rsid w:val="00620D79"/>
    <w:rsid w:val="006319D3"/>
    <w:rsid w:val="00641751"/>
    <w:rsid w:val="00642075"/>
    <w:rsid w:val="0064505C"/>
    <w:rsid w:val="006517F6"/>
    <w:rsid w:val="006551EA"/>
    <w:rsid w:val="00674F83"/>
    <w:rsid w:val="006757F5"/>
    <w:rsid w:val="00676047"/>
    <w:rsid w:val="00677EAF"/>
    <w:rsid w:val="0069092E"/>
    <w:rsid w:val="0069630F"/>
    <w:rsid w:val="00697145"/>
    <w:rsid w:val="0069717A"/>
    <w:rsid w:val="006B39C4"/>
    <w:rsid w:val="006B5287"/>
    <w:rsid w:val="006B7D5A"/>
    <w:rsid w:val="006C367A"/>
    <w:rsid w:val="006D03C5"/>
    <w:rsid w:val="006D4A06"/>
    <w:rsid w:val="006D55ED"/>
    <w:rsid w:val="006F121B"/>
    <w:rsid w:val="006F1DB1"/>
    <w:rsid w:val="006F32D9"/>
    <w:rsid w:val="006F50E7"/>
    <w:rsid w:val="006F6140"/>
    <w:rsid w:val="006F6B93"/>
    <w:rsid w:val="00712E63"/>
    <w:rsid w:val="007157C5"/>
    <w:rsid w:val="0073467A"/>
    <w:rsid w:val="00740793"/>
    <w:rsid w:val="00742377"/>
    <w:rsid w:val="00751673"/>
    <w:rsid w:val="0075216A"/>
    <w:rsid w:val="0075309F"/>
    <w:rsid w:val="00756DCF"/>
    <w:rsid w:val="0076482B"/>
    <w:rsid w:val="00767BE2"/>
    <w:rsid w:val="00770731"/>
    <w:rsid w:val="00773496"/>
    <w:rsid w:val="00781BE5"/>
    <w:rsid w:val="00781D25"/>
    <w:rsid w:val="0078268C"/>
    <w:rsid w:val="007852A1"/>
    <w:rsid w:val="00796C2D"/>
    <w:rsid w:val="007B1AC2"/>
    <w:rsid w:val="007C4A84"/>
    <w:rsid w:val="007C57DB"/>
    <w:rsid w:val="007C7020"/>
    <w:rsid w:val="007C7EF3"/>
    <w:rsid w:val="007D07C7"/>
    <w:rsid w:val="007D7434"/>
    <w:rsid w:val="007E0B1B"/>
    <w:rsid w:val="007F0517"/>
    <w:rsid w:val="007F79BF"/>
    <w:rsid w:val="00802C8F"/>
    <w:rsid w:val="0080492B"/>
    <w:rsid w:val="0080740B"/>
    <w:rsid w:val="00813F03"/>
    <w:rsid w:val="008144A6"/>
    <w:rsid w:val="00815AA0"/>
    <w:rsid w:val="0082237A"/>
    <w:rsid w:val="008252C1"/>
    <w:rsid w:val="00836D4B"/>
    <w:rsid w:val="00837623"/>
    <w:rsid w:val="00860C93"/>
    <w:rsid w:val="00863217"/>
    <w:rsid w:val="00866724"/>
    <w:rsid w:val="00871B2F"/>
    <w:rsid w:val="00874724"/>
    <w:rsid w:val="00874F10"/>
    <w:rsid w:val="00875810"/>
    <w:rsid w:val="00894A73"/>
    <w:rsid w:val="008A5B4A"/>
    <w:rsid w:val="008B7459"/>
    <w:rsid w:val="008C0B2D"/>
    <w:rsid w:val="008C2214"/>
    <w:rsid w:val="008D62BC"/>
    <w:rsid w:val="008E1770"/>
    <w:rsid w:val="008E50D2"/>
    <w:rsid w:val="008E537D"/>
    <w:rsid w:val="008E6098"/>
    <w:rsid w:val="00913C6E"/>
    <w:rsid w:val="00916621"/>
    <w:rsid w:val="00930ACC"/>
    <w:rsid w:val="0093745F"/>
    <w:rsid w:val="00937594"/>
    <w:rsid w:val="00941D97"/>
    <w:rsid w:val="00952D22"/>
    <w:rsid w:val="009540C3"/>
    <w:rsid w:val="009663E9"/>
    <w:rsid w:val="0097636E"/>
    <w:rsid w:val="00976BBE"/>
    <w:rsid w:val="00990BDA"/>
    <w:rsid w:val="009970F6"/>
    <w:rsid w:val="009B2F1A"/>
    <w:rsid w:val="009D7029"/>
    <w:rsid w:val="009F0CF6"/>
    <w:rsid w:val="009F4B3B"/>
    <w:rsid w:val="009F58B3"/>
    <w:rsid w:val="009F7454"/>
    <w:rsid w:val="00A14BA6"/>
    <w:rsid w:val="00A2021D"/>
    <w:rsid w:val="00A2106C"/>
    <w:rsid w:val="00A34346"/>
    <w:rsid w:val="00A42DF3"/>
    <w:rsid w:val="00A50C2B"/>
    <w:rsid w:val="00A52190"/>
    <w:rsid w:val="00A52DEB"/>
    <w:rsid w:val="00A637D9"/>
    <w:rsid w:val="00A7130E"/>
    <w:rsid w:val="00A74C75"/>
    <w:rsid w:val="00A869A7"/>
    <w:rsid w:val="00A96654"/>
    <w:rsid w:val="00AA646F"/>
    <w:rsid w:val="00AA6A96"/>
    <w:rsid w:val="00AA7FEF"/>
    <w:rsid w:val="00AB2197"/>
    <w:rsid w:val="00AC1B4F"/>
    <w:rsid w:val="00AD61D6"/>
    <w:rsid w:val="00AF39FE"/>
    <w:rsid w:val="00B03942"/>
    <w:rsid w:val="00B10E6A"/>
    <w:rsid w:val="00B17353"/>
    <w:rsid w:val="00B31487"/>
    <w:rsid w:val="00B33804"/>
    <w:rsid w:val="00B343A2"/>
    <w:rsid w:val="00B5280F"/>
    <w:rsid w:val="00B52E11"/>
    <w:rsid w:val="00B647EF"/>
    <w:rsid w:val="00B7145C"/>
    <w:rsid w:val="00B73F4A"/>
    <w:rsid w:val="00B840DD"/>
    <w:rsid w:val="00B94691"/>
    <w:rsid w:val="00B96523"/>
    <w:rsid w:val="00BA0B97"/>
    <w:rsid w:val="00BB7B3F"/>
    <w:rsid w:val="00BC008C"/>
    <w:rsid w:val="00BC348B"/>
    <w:rsid w:val="00BC43E5"/>
    <w:rsid w:val="00BC52E7"/>
    <w:rsid w:val="00BC75D8"/>
    <w:rsid w:val="00BD3A74"/>
    <w:rsid w:val="00BE29B7"/>
    <w:rsid w:val="00BE5796"/>
    <w:rsid w:val="00BF20CE"/>
    <w:rsid w:val="00BF31E9"/>
    <w:rsid w:val="00BF3DA5"/>
    <w:rsid w:val="00BF44B3"/>
    <w:rsid w:val="00C01315"/>
    <w:rsid w:val="00C06421"/>
    <w:rsid w:val="00C07798"/>
    <w:rsid w:val="00C2231E"/>
    <w:rsid w:val="00C27501"/>
    <w:rsid w:val="00C42E75"/>
    <w:rsid w:val="00C42F74"/>
    <w:rsid w:val="00C61107"/>
    <w:rsid w:val="00C62835"/>
    <w:rsid w:val="00C62B92"/>
    <w:rsid w:val="00C668FD"/>
    <w:rsid w:val="00C73825"/>
    <w:rsid w:val="00C775B5"/>
    <w:rsid w:val="00C81790"/>
    <w:rsid w:val="00C818E8"/>
    <w:rsid w:val="00C85D19"/>
    <w:rsid w:val="00C86324"/>
    <w:rsid w:val="00C879EF"/>
    <w:rsid w:val="00C94F61"/>
    <w:rsid w:val="00C95461"/>
    <w:rsid w:val="00C96FD1"/>
    <w:rsid w:val="00CB206E"/>
    <w:rsid w:val="00CC3A82"/>
    <w:rsid w:val="00CC3F12"/>
    <w:rsid w:val="00CC5509"/>
    <w:rsid w:val="00CC633D"/>
    <w:rsid w:val="00CD69AA"/>
    <w:rsid w:val="00CD6D46"/>
    <w:rsid w:val="00D13245"/>
    <w:rsid w:val="00D17D36"/>
    <w:rsid w:val="00D263F4"/>
    <w:rsid w:val="00D31D53"/>
    <w:rsid w:val="00D3279B"/>
    <w:rsid w:val="00D53182"/>
    <w:rsid w:val="00D61E6A"/>
    <w:rsid w:val="00D64B8B"/>
    <w:rsid w:val="00D67771"/>
    <w:rsid w:val="00D72160"/>
    <w:rsid w:val="00D76BA2"/>
    <w:rsid w:val="00D83BB1"/>
    <w:rsid w:val="00D8641C"/>
    <w:rsid w:val="00D90699"/>
    <w:rsid w:val="00D908F0"/>
    <w:rsid w:val="00D91FB7"/>
    <w:rsid w:val="00DA32CA"/>
    <w:rsid w:val="00DB7C9D"/>
    <w:rsid w:val="00DC61EB"/>
    <w:rsid w:val="00DE41A2"/>
    <w:rsid w:val="00DE75C0"/>
    <w:rsid w:val="00DF2D52"/>
    <w:rsid w:val="00E03E02"/>
    <w:rsid w:val="00E114E9"/>
    <w:rsid w:val="00E14F08"/>
    <w:rsid w:val="00E16E59"/>
    <w:rsid w:val="00E16F99"/>
    <w:rsid w:val="00E46097"/>
    <w:rsid w:val="00E53B19"/>
    <w:rsid w:val="00E54D90"/>
    <w:rsid w:val="00E55BE8"/>
    <w:rsid w:val="00E73BF5"/>
    <w:rsid w:val="00E83C57"/>
    <w:rsid w:val="00E84CF0"/>
    <w:rsid w:val="00E8764E"/>
    <w:rsid w:val="00E87DBB"/>
    <w:rsid w:val="00E9298F"/>
    <w:rsid w:val="00E96AEC"/>
    <w:rsid w:val="00E96ECB"/>
    <w:rsid w:val="00EA3CD2"/>
    <w:rsid w:val="00EA4BAA"/>
    <w:rsid w:val="00EB4754"/>
    <w:rsid w:val="00EC49BF"/>
    <w:rsid w:val="00EC7EB7"/>
    <w:rsid w:val="00EE4B60"/>
    <w:rsid w:val="00EF10FE"/>
    <w:rsid w:val="00EF374E"/>
    <w:rsid w:val="00EF71E8"/>
    <w:rsid w:val="00F00C78"/>
    <w:rsid w:val="00F00DD2"/>
    <w:rsid w:val="00F00F6D"/>
    <w:rsid w:val="00F170A7"/>
    <w:rsid w:val="00F215CB"/>
    <w:rsid w:val="00F21B54"/>
    <w:rsid w:val="00F22A14"/>
    <w:rsid w:val="00F24A40"/>
    <w:rsid w:val="00F252F7"/>
    <w:rsid w:val="00F254A2"/>
    <w:rsid w:val="00F34372"/>
    <w:rsid w:val="00F413CC"/>
    <w:rsid w:val="00F5455D"/>
    <w:rsid w:val="00F61D7B"/>
    <w:rsid w:val="00F666A8"/>
    <w:rsid w:val="00FA0D5C"/>
    <w:rsid w:val="00FA40CA"/>
    <w:rsid w:val="00FB4A17"/>
    <w:rsid w:val="00FC3EB9"/>
    <w:rsid w:val="00FC5355"/>
    <w:rsid w:val="00FC6DE0"/>
    <w:rsid w:val="00FD4B03"/>
    <w:rsid w:val="00FD5A77"/>
    <w:rsid w:val="00FF0C11"/>
    <w:rsid w:val="00FF18F1"/>
    <w:rsid w:val="00FF2F99"/>
    <w:rsid w:val="00FF5280"/>
    <w:rsid w:val="00FF5887"/>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A153280D-E9ED-420F-B217-5A211795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B54"/>
    <w:pPr>
      <w:spacing w:before="120" w:after="0" w:line="240" w:lineRule="auto"/>
      <w:jc w:val="both"/>
    </w:pPr>
    <w:rPr>
      <w:rFonts w:ascii="Arial" w:hAnsi="Arial" w:cs="Arial"/>
      <w:sz w:val="20"/>
      <w:szCs w:val="20"/>
      <w:lang w:val="en-GB"/>
    </w:rPr>
  </w:style>
  <w:style w:type="paragraph" w:styleId="Heading1">
    <w:name w:val="heading 1"/>
    <w:basedOn w:val="Normal"/>
    <w:link w:val="Heading1Char"/>
    <w:qFormat/>
    <w:rsid w:val="008C2214"/>
    <w:pPr>
      <w:spacing w:before="100" w:beforeAutospacing="1" w:after="100" w:afterAutospacing="1"/>
      <w:jc w:val="left"/>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287"/>
    <w:rPr>
      <w:rFonts w:ascii="Tahoma" w:hAnsi="Tahoma" w:cs="Tahoma"/>
      <w:sz w:val="16"/>
      <w:szCs w:val="16"/>
    </w:rPr>
  </w:style>
  <w:style w:type="character" w:customStyle="1" w:styleId="BalloonTextChar">
    <w:name w:val="Balloon Text Char"/>
    <w:basedOn w:val="DefaultParagraphFont"/>
    <w:link w:val="BalloonText"/>
    <w:uiPriority w:val="99"/>
    <w:semiHidden/>
    <w:rsid w:val="006B5287"/>
    <w:rPr>
      <w:rFonts w:ascii="Tahoma" w:hAnsi="Tahoma" w:cs="Tahoma"/>
      <w:sz w:val="16"/>
      <w:szCs w:val="16"/>
    </w:rPr>
  </w:style>
  <w:style w:type="paragraph" w:styleId="Header">
    <w:name w:val="header"/>
    <w:basedOn w:val="Normal"/>
    <w:link w:val="HeaderChar"/>
    <w:uiPriority w:val="99"/>
    <w:unhideWhenUsed/>
    <w:rsid w:val="00E96ECB"/>
    <w:pPr>
      <w:tabs>
        <w:tab w:val="center" w:pos="4513"/>
        <w:tab w:val="right" w:pos="9026"/>
      </w:tabs>
    </w:pPr>
  </w:style>
  <w:style w:type="character" w:customStyle="1" w:styleId="HeaderChar">
    <w:name w:val="Header Char"/>
    <w:basedOn w:val="DefaultParagraphFont"/>
    <w:link w:val="Header"/>
    <w:uiPriority w:val="99"/>
    <w:rsid w:val="00E96ECB"/>
  </w:style>
  <w:style w:type="paragraph" w:styleId="Footer">
    <w:name w:val="footer"/>
    <w:basedOn w:val="Normal"/>
    <w:link w:val="FooterChar"/>
    <w:uiPriority w:val="99"/>
    <w:unhideWhenUsed/>
    <w:rsid w:val="00E96ECB"/>
    <w:pPr>
      <w:tabs>
        <w:tab w:val="center" w:pos="4513"/>
        <w:tab w:val="right" w:pos="9026"/>
      </w:tabs>
    </w:pPr>
  </w:style>
  <w:style w:type="character" w:customStyle="1" w:styleId="FooterChar">
    <w:name w:val="Footer Char"/>
    <w:basedOn w:val="DefaultParagraphFont"/>
    <w:link w:val="Footer"/>
    <w:uiPriority w:val="99"/>
    <w:rsid w:val="00E96ECB"/>
  </w:style>
  <w:style w:type="paragraph" w:customStyle="1" w:styleId="ConsultantName">
    <w:name w:val="Consultant Name"/>
    <w:link w:val="ConsultantNameChar"/>
    <w:qFormat/>
    <w:rsid w:val="000E2C60"/>
    <w:pPr>
      <w:jc w:val="right"/>
    </w:pPr>
    <w:rPr>
      <w:rFonts w:ascii="Calibri" w:hAnsi="Calibri" w:cs="Arial"/>
      <w:b/>
      <w:color w:val="F79646" w:themeColor="accent6"/>
      <w:sz w:val="48"/>
      <w:szCs w:val="48"/>
    </w:rPr>
  </w:style>
  <w:style w:type="paragraph" w:customStyle="1" w:styleId="Resumeof">
    <w:name w:val="Resume of"/>
    <w:link w:val="ResumeofChar"/>
    <w:qFormat/>
    <w:rsid w:val="000E2C60"/>
    <w:pPr>
      <w:jc w:val="right"/>
    </w:pPr>
    <w:rPr>
      <w:rFonts w:ascii="Calibri" w:hAnsi="Calibri" w:cs="Arial"/>
      <w:b/>
      <w:color w:val="BFBFBF" w:themeColor="background1" w:themeShade="BF"/>
      <w:sz w:val="48"/>
      <w:szCs w:val="48"/>
    </w:rPr>
  </w:style>
  <w:style w:type="character" w:customStyle="1" w:styleId="ConsultantNameChar">
    <w:name w:val="Consultant Name Char"/>
    <w:basedOn w:val="DefaultParagraphFont"/>
    <w:link w:val="ConsultantName"/>
    <w:rsid w:val="000E2C60"/>
    <w:rPr>
      <w:rFonts w:ascii="Calibri" w:hAnsi="Calibri" w:cs="Arial"/>
      <w:b/>
      <w:color w:val="F79646" w:themeColor="accent6"/>
      <w:sz w:val="48"/>
      <w:szCs w:val="48"/>
    </w:rPr>
  </w:style>
  <w:style w:type="paragraph" w:customStyle="1" w:styleId="Cover-TitleDate">
    <w:name w:val="Cover - Title Date"/>
    <w:link w:val="Cover-TitleDateChar"/>
    <w:rsid w:val="000E2C60"/>
    <w:pPr>
      <w:jc w:val="right"/>
    </w:pPr>
    <w:rPr>
      <w:rFonts w:ascii="Calibri" w:hAnsi="Calibri" w:cs="Arial"/>
      <w:b/>
      <w:sz w:val="48"/>
      <w:szCs w:val="48"/>
    </w:rPr>
  </w:style>
  <w:style w:type="character" w:customStyle="1" w:styleId="ResumeofChar">
    <w:name w:val="Resume of Char"/>
    <w:basedOn w:val="DefaultParagraphFont"/>
    <w:link w:val="Resumeof"/>
    <w:rsid w:val="000E2C60"/>
    <w:rPr>
      <w:rFonts w:ascii="Calibri" w:hAnsi="Calibri" w:cs="Arial"/>
      <w:b/>
      <w:color w:val="BFBFBF" w:themeColor="background1" w:themeShade="BF"/>
      <w:sz w:val="48"/>
      <w:szCs w:val="48"/>
    </w:rPr>
  </w:style>
  <w:style w:type="paragraph" w:customStyle="1" w:styleId="HeaderFooter-Text">
    <w:name w:val="Header Footer - Text"/>
    <w:link w:val="HeaderFooter-TextChar"/>
    <w:qFormat/>
    <w:rsid w:val="0061644B"/>
    <w:pPr>
      <w:spacing w:before="240" w:after="120"/>
    </w:pPr>
    <w:rPr>
      <w:rFonts w:ascii="Arial Black" w:hAnsi="Arial Black" w:cs="Arial"/>
      <w:noProof/>
      <w:sz w:val="20"/>
      <w:szCs w:val="20"/>
      <w:lang w:eastAsia="en-MY"/>
    </w:rPr>
  </w:style>
  <w:style w:type="character" w:customStyle="1" w:styleId="Cover-TitleDateChar">
    <w:name w:val="Cover - Title Date Char"/>
    <w:basedOn w:val="DefaultParagraphFont"/>
    <w:link w:val="Cover-TitleDate"/>
    <w:rsid w:val="000E2C60"/>
    <w:rPr>
      <w:rFonts w:ascii="Calibri" w:hAnsi="Calibri" w:cs="Arial"/>
      <w:b/>
      <w:sz w:val="48"/>
      <w:szCs w:val="48"/>
    </w:rPr>
  </w:style>
  <w:style w:type="paragraph" w:customStyle="1" w:styleId="Heading-unnumbered">
    <w:name w:val="Heading - unnumbered"/>
    <w:next w:val="Normal"/>
    <w:link w:val="Heading-unnumberedChar"/>
    <w:qFormat/>
    <w:rsid w:val="00A2106C"/>
    <w:pPr>
      <w:spacing w:before="240" w:after="120"/>
    </w:pPr>
    <w:rPr>
      <w:rFonts w:ascii="Arial Bold" w:hAnsi="Arial Bold" w:cs="Arial"/>
      <w:b/>
      <w:caps/>
      <w:color w:val="1F497D" w:themeColor="text2"/>
      <w:sz w:val="24"/>
      <w:szCs w:val="24"/>
    </w:rPr>
  </w:style>
  <w:style w:type="character" w:customStyle="1" w:styleId="HeaderFooter-TextChar">
    <w:name w:val="Header Footer - Text Char"/>
    <w:basedOn w:val="HeaderChar"/>
    <w:link w:val="HeaderFooter-Text"/>
    <w:rsid w:val="0061644B"/>
    <w:rPr>
      <w:rFonts w:ascii="Arial Black" w:hAnsi="Arial Black" w:cs="Arial"/>
      <w:noProof/>
      <w:sz w:val="20"/>
      <w:szCs w:val="20"/>
      <w:lang w:eastAsia="en-MY"/>
    </w:rPr>
  </w:style>
  <w:style w:type="paragraph" w:customStyle="1" w:styleId="Style1">
    <w:name w:val="Style1"/>
    <w:basedOn w:val="Normal"/>
    <w:qFormat/>
    <w:rsid w:val="00602F60"/>
    <w:pPr>
      <w:numPr>
        <w:numId w:val="2"/>
      </w:numPr>
      <w:tabs>
        <w:tab w:val="left" w:pos="1152"/>
      </w:tabs>
    </w:pPr>
  </w:style>
  <w:style w:type="character" w:customStyle="1" w:styleId="Heading-unnumberedChar">
    <w:name w:val="Heading - unnumbered Char"/>
    <w:basedOn w:val="DefaultParagraphFont"/>
    <w:link w:val="Heading-unnumbered"/>
    <w:rsid w:val="00A2106C"/>
    <w:rPr>
      <w:rFonts w:ascii="Arial Bold" w:hAnsi="Arial Bold" w:cs="Arial"/>
      <w:b/>
      <w:caps/>
      <w:color w:val="1F497D" w:themeColor="text2"/>
      <w:sz w:val="24"/>
      <w:szCs w:val="24"/>
    </w:rPr>
  </w:style>
  <w:style w:type="table" w:styleId="TableGrid">
    <w:name w:val="Table Grid"/>
    <w:basedOn w:val="TableNormal"/>
    <w:uiPriority w:val="59"/>
    <w:rsid w:val="00214D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Lvl2">
    <w:name w:val="Bullet - Lvl 2"/>
    <w:basedOn w:val="Normal"/>
    <w:qFormat/>
    <w:rsid w:val="00602F60"/>
    <w:pPr>
      <w:numPr>
        <w:numId w:val="3"/>
      </w:numPr>
      <w:tabs>
        <w:tab w:val="left" w:pos="1008"/>
      </w:tabs>
      <w:ind w:left="1008" w:hanging="432"/>
    </w:pPr>
  </w:style>
  <w:style w:type="paragraph" w:customStyle="1" w:styleId="TableStyle">
    <w:name w:val="Table Style"/>
    <w:link w:val="TableStyleChar"/>
    <w:qFormat/>
    <w:rsid w:val="008E6098"/>
    <w:pPr>
      <w:spacing w:before="120" w:after="120"/>
    </w:pPr>
    <w:rPr>
      <w:rFonts w:ascii="Arial" w:hAnsi="Arial" w:cs="Arial"/>
      <w:sz w:val="20"/>
      <w:szCs w:val="20"/>
    </w:rPr>
  </w:style>
  <w:style w:type="table" w:customStyle="1" w:styleId="HCLAXONTable-withheaderrow">
    <w:name w:val="HCL AXON Table - with header row"/>
    <w:basedOn w:val="TableNormal"/>
    <w:uiPriority w:val="99"/>
    <w:qFormat/>
    <w:rsid w:val="00C62835"/>
    <w:pPr>
      <w:spacing w:after="0" w:line="240" w:lineRule="auto"/>
    </w:pPr>
    <w:rPr>
      <w:rFonts w:ascii="Arial" w:hAnsi="Arial"/>
      <w:sz w:val="20"/>
    </w:rPr>
    <w:tblPr>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trPr>
      <w:jc w:val="center"/>
    </w:trPr>
    <w:tblStylePr w:type="firstRow">
      <w:pPr>
        <w:wordWrap/>
        <w:spacing w:beforeLines="0" w:beforeAutospacing="0" w:afterLines="0" w:afterAutospacing="0"/>
        <w:jc w:val="center"/>
      </w:pPr>
      <w:rPr>
        <w:rFonts w:ascii="Arial" w:hAnsi="Arial"/>
        <w:b w:val="0"/>
        <w:color w:val="FFFFFF" w:themeColor="background1"/>
        <w:sz w:val="20"/>
      </w:rPr>
      <w:tblPr/>
      <w:tcPr>
        <w:shd w:val="clear" w:color="auto" w:fill="083A6F"/>
        <w:vAlign w:val="center"/>
      </w:tcPr>
    </w:tblStylePr>
  </w:style>
  <w:style w:type="character" w:customStyle="1" w:styleId="TableStyleChar">
    <w:name w:val="Table Style Char"/>
    <w:basedOn w:val="DefaultParagraphFont"/>
    <w:link w:val="TableStyle"/>
    <w:rsid w:val="008E6098"/>
    <w:rPr>
      <w:rFonts w:ascii="Arial" w:hAnsi="Arial" w:cs="Arial"/>
      <w:sz w:val="20"/>
      <w:szCs w:val="20"/>
    </w:rPr>
  </w:style>
  <w:style w:type="table" w:customStyle="1" w:styleId="HCLAXONTable-simpleheaderrow">
    <w:name w:val="HCL AXON Table - simple header row"/>
    <w:basedOn w:val="TableNormal"/>
    <w:uiPriority w:val="99"/>
    <w:qFormat/>
    <w:rsid w:val="00336878"/>
    <w:pPr>
      <w:spacing w:after="0" w:line="240" w:lineRule="auto"/>
    </w:pPr>
    <w:rPr>
      <w:rFonts w:ascii="Arial" w:hAnsi="Arial"/>
      <w:sz w:val="20"/>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tblStylePr w:type="firstRow">
      <w:pPr>
        <w:jc w:val="center"/>
      </w:pPr>
      <w:rPr>
        <w:rFonts w:ascii="Arial" w:hAnsi="Arial"/>
        <w:b/>
        <w:color w:val="F79646" w:themeColor="accent6"/>
        <w:sz w:val="20"/>
      </w:rPr>
    </w:tblStylePr>
  </w:style>
  <w:style w:type="table" w:customStyle="1" w:styleId="HCLAXON-withoutheaderrow">
    <w:name w:val="HCL AXON - without header row"/>
    <w:basedOn w:val="TableNormal"/>
    <w:uiPriority w:val="99"/>
    <w:qFormat/>
    <w:rsid w:val="00D908F0"/>
    <w:pPr>
      <w:spacing w:before="120" w:after="120" w:line="240" w:lineRule="auto"/>
    </w:pPr>
    <w:rPr>
      <w:rFonts w:ascii="Arial" w:hAnsi="Arial"/>
      <w:sz w:val="20"/>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style>
  <w:style w:type="paragraph" w:customStyle="1" w:styleId="TableHeader">
    <w:name w:val="Table Header"/>
    <w:link w:val="TableHeaderChar"/>
    <w:qFormat/>
    <w:rsid w:val="007E0B1B"/>
    <w:pPr>
      <w:spacing w:before="120" w:after="120"/>
    </w:pPr>
    <w:rPr>
      <w:rFonts w:ascii="Arial Bold" w:hAnsi="Arial Bold" w:cs="Arial"/>
      <w:b/>
      <w:sz w:val="20"/>
      <w:szCs w:val="20"/>
    </w:rPr>
  </w:style>
  <w:style w:type="paragraph" w:customStyle="1" w:styleId="TableText">
    <w:name w:val="Table Text"/>
    <w:link w:val="TableTextChar"/>
    <w:qFormat/>
    <w:rsid w:val="00A2106C"/>
    <w:pPr>
      <w:spacing w:before="60" w:after="60" w:line="240" w:lineRule="auto"/>
      <w:jc w:val="both"/>
    </w:pPr>
    <w:rPr>
      <w:rFonts w:ascii="Arial" w:hAnsi="Arial" w:cs="Arial"/>
      <w:sz w:val="20"/>
      <w:szCs w:val="20"/>
    </w:rPr>
  </w:style>
  <w:style w:type="character" w:customStyle="1" w:styleId="TableHeaderChar">
    <w:name w:val="Table Header Char"/>
    <w:basedOn w:val="DefaultParagraphFont"/>
    <w:link w:val="TableHeader"/>
    <w:rsid w:val="007E0B1B"/>
    <w:rPr>
      <w:rFonts w:ascii="Arial Bold" w:hAnsi="Arial Bold" w:cs="Arial"/>
      <w:b/>
      <w:sz w:val="20"/>
      <w:szCs w:val="20"/>
    </w:rPr>
  </w:style>
  <w:style w:type="paragraph" w:customStyle="1" w:styleId="TableTextBold">
    <w:name w:val="Table Text Bold"/>
    <w:basedOn w:val="TableText"/>
    <w:link w:val="TableTextBoldChar"/>
    <w:qFormat/>
    <w:rsid w:val="00052F12"/>
    <w:rPr>
      <w:b/>
    </w:rPr>
  </w:style>
  <w:style w:type="character" w:customStyle="1" w:styleId="TableTextChar">
    <w:name w:val="Table Text Char"/>
    <w:basedOn w:val="DefaultParagraphFont"/>
    <w:link w:val="TableText"/>
    <w:rsid w:val="00A2106C"/>
    <w:rPr>
      <w:rFonts w:ascii="Arial" w:hAnsi="Arial" w:cs="Arial"/>
      <w:sz w:val="20"/>
      <w:szCs w:val="20"/>
    </w:rPr>
  </w:style>
  <w:style w:type="paragraph" w:customStyle="1" w:styleId="Header-consultantname">
    <w:name w:val="Header - consultant name"/>
    <w:basedOn w:val="Header"/>
    <w:link w:val="Header-consultantnameChar"/>
    <w:qFormat/>
    <w:rsid w:val="00516626"/>
    <w:pPr>
      <w:spacing w:before="0" w:after="240"/>
    </w:pPr>
    <w:rPr>
      <w:rFonts w:ascii="Arial Black" w:hAnsi="Arial Black"/>
    </w:rPr>
  </w:style>
  <w:style w:type="character" w:customStyle="1" w:styleId="TableTextBoldChar">
    <w:name w:val="Table Text Bold Char"/>
    <w:basedOn w:val="TableTextChar"/>
    <w:link w:val="TableTextBold"/>
    <w:rsid w:val="00052F12"/>
    <w:rPr>
      <w:rFonts w:ascii="Arial" w:hAnsi="Arial" w:cs="Arial"/>
      <w:b/>
      <w:sz w:val="20"/>
      <w:szCs w:val="20"/>
    </w:rPr>
  </w:style>
  <w:style w:type="table" w:customStyle="1" w:styleId="HCLAXON-outlineonly">
    <w:name w:val="HCL AXON - outline only"/>
    <w:basedOn w:val="TableNormal"/>
    <w:uiPriority w:val="99"/>
    <w:qFormat/>
    <w:rsid w:val="00A2106C"/>
    <w:pPr>
      <w:spacing w:after="0" w:line="240" w:lineRule="auto"/>
    </w:pPr>
    <w:rPr>
      <w:rFonts w:ascii="Arial" w:hAnsi="Arial"/>
      <w:sz w:val="20"/>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Pr>
  </w:style>
  <w:style w:type="character" w:customStyle="1" w:styleId="Header-consultantnameChar">
    <w:name w:val="Header - consultant name Char"/>
    <w:basedOn w:val="HeaderChar"/>
    <w:link w:val="Header-consultantname"/>
    <w:rsid w:val="00516626"/>
    <w:rPr>
      <w:rFonts w:ascii="Arial Black" w:hAnsi="Arial Black" w:cs="Arial"/>
      <w:sz w:val="20"/>
      <w:szCs w:val="20"/>
    </w:rPr>
  </w:style>
  <w:style w:type="paragraph" w:customStyle="1" w:styleId="NormalBold">
    <w:name w:val="Normal Bold"/>
    <w:basedOn w:val="Normal"/>
    <w:link w:val="NormalBoldChar"/>
    <w:qFormat/>
    <w:rsid w:val="00A2106C"/>
    <w:pPr>
      <w:spacing w:before="240" w:after="120"/>
    </w:pPr>
    <w:rPr>
      <w:b/>
    </w:rPr>
  </w:style>
  <w:style w:type="character" w:customStyle="1" w:styleId="NormalBoldChar">
    <w:name w:val="Normal Bold Char"/>
    <w:basedOn w:val="DefaultParagraphFont"/>
    <w:link w:val="NormalBold"/>
    <w:rsid w:val="00A2106C"/>
    <w:rPr>
      <w:rFonts w:ascii="Arial" w:hAnsi="Arial" w:cs="Arial"/>
      <w:b/>
      <w:sz w:val="20"/>
      <w:szCs w:val="20"/>
    </w:rPr>
  </w:style>
  <w:style w:type="paragraph" w:customStyle="1" w:styleId="Bullet-Lvl1">
    <w:name w:val="Bullet - Lvl 1"/>
    <w:basedOn w:val="Normal"/>
    <w:link w:val="Bullet-Lvl1Char"/>
    <w:qFormat/>
    <w:rsid w:val="00602F60"/>
    <w:pPr>
      <w:numPr>
        <w:numId w:val="1"/>
      </w:numPr>
      <w:tabs>
        <w:tab w:val="left" w:pos="576"/>
      </w:tabs>
      <w:ind w:left="576" w:hanging="432"/>
      <w:contextualSpacing/>
    </w:pPr>
  </w:style>
  <w:style w:type="character" w:customStyle="1" w:styleId="Bullet-Lvl1Char">
    <w:name w:val="Bullet - Lvl 1 Char"/>
    <w:basedOn w:val="DefaultParagraphFont"/>
    <w:link w:val="Bullet-Lvl1"/>
    <w:rsid w:val="00602F60"/>
    <w:rPr>
      <w:rFonts w:ascii="Arial" w:hAnsi="Arial" w:cs="Arial"/>
      <w:sz w:val="20"/>
      <w:szCs w:val="20"/>
      <w:lang w:val="en-US"/>
    </w:rPr>
  </w:style>
  <w:style w:type="paragraph" w:styleId="DocumentMap">
    <w:name w:val="Document Map"/>
    <w:basedOn w:val="Normal"/>
    <w:link w:val="DocumentMapChar"/>
    <w:uiPriority w:val="99"/>
    <w:semiHidden/>
    <w:unhideWhenUsed/>
    <w:rsid w:val="006118AE"/>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118AE"/>
    <w:rPr>
      <w:rFonts w:ascii="Tahoma" w:hAnsi="Tahoma" w:cs="Tahoma"/>
      <w:sz w:val="16"/>
      <w:szCs w:val="16"/>
      <w:lang w:val="en-US"/>
    </w:rPr>
  </w:style>
  <w:style w:type="paragraph" w:styleId="NormalWeb">
    <w:name w:val="Normal (Web)"/>
    <w:basedOn w:val="Normal"/>
    <w:uiPriority w:val="99"/>
    <w:rsid w:val="001B4B40"/>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8C2214"/>
    <w:rPr>
      <w:rFonts w:ascii="Times New Roman" w:eastAsia="Times New Roman" w:hAnsi="Times New Roman" w:cs="Times New Roman"/>
      <w:b/>
      <w:bCs/>
      <w:kern w:val="36"/>
      <w:sz w:val="48"/>
      <w:szCs w:val="48"/>
      <w:lang w:val="en-US"/>
    </w:rPr>
  </w:style>
  <w:style w:type="character" w:customStyle="1" w:styleId="apple-converted-space">
    <w:name w:val="apple-converted-space"/>
    <w:rsid w:val="003931F3"/>
  </w:style>
  <w:style w:type="character" w:styleId="Hyperlink">
    <w:name w:val="Hyperlink"/>
    <w:rsid w:val="008C0B2D"/>
    <w:rPr>
      <w:color w:val="0000FF"/>
      <w:u w:val="single"/>
    </w:rPr>
  </w:style>
  <w:style w:type="paragraph" w:styleId="ListParagraph">
    <w:name w:val="List Paragraph"/>
    <w:basedOn w:val="Normal"/>
    <w:uiPriority w:val="34"/>
    <w:rsid w:val="00404BD3"/>
    <w:pPr>
      <w:ind w:left="720"/>
      <w:contextualSpacing/>
    </w:pPr>
  </w:style>
  <w:style w:type="character" w:styleId="Strong">
    <w:name w:val="Strong"/>
    <w:uiPriority w:val="22"/>
    <w:qFormat/>
    <w:rsid w:val="00D64B8B"/>
    <w:rPr>
      <w:b/>
      <w:bCs/>
    </w:rPr>
  </w:style>
  <w:style w:type="character" w:customStyle="1" w:styleId="gi">
    <w:name w:val="gi"/>
    <w:basedOn w:val="DefaultParagraphFont"/>
    <w:rsid w:val="00FF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tif"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https://rdxfootmark.naukri.com/v2/track/openCv?trackingInfo=25ee219a5d362d48b7178e9de4bcfea3134f530e18705c4458440321091b5b581109160710495c580b4356014b4450530401195c1333471b1b11124659590d514a011503504e1c180c571833471b1b0412495a5d0e4d584b50535a4f162e024b4340010d120213105b5c0c004d145c455715445a5c5d57421a081105431458090d074b100a12031753444f4a081e010303071546595c0c5343170e034e6&amp;docType=docx" TargetMode="External" /><Relationship Id="rId9" Type="http://schemas.openxmlformats.org/officeDocument/2006/relationships/header" Target="head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D:\Vineet\Project\Tech%20Ca\Templates\HCL%20AXON%20Resume%20Template%20(A4%20size_UK%20Eng)_v1%20(Jun1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384A-656E-464F-AFDE-A4AE61AC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HCL AXON Resume Template (A4 size_UK Eng)_v1 (Jun10)</Template>
  <TotalTime>69</TotalTime>
  <Pages>4</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Axon Solutions</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Vineet Jain</dc:creator>
  <cp:lastModifiedBy>Sudhakar Karavulapalli</cp:lastModifiedBy>
  <cp:revision>12</cp:revision>
  <dcterms:created xsi:type="dcterms:W3CDTF">2021-06-02T17:03:00Z</dcterms:created>
  <dcterms:modified xsi:type="dcterms:W3CDTF">2021-06-09T06:45:00Z</dcterms:modified>
</cp:coreProperties>
</file>