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3131820</wp:posOffset>
            </wp:positionH>
            <wp:positionV relativeFrom="paragraph">
              <wp:posOffset>144780</wp:posOffset>
            </wp:positionV>
            <wp:extent cx="838199" cy="629284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8199" cy="629284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4853940</wp:posOffset>
            </wp:positionH>
            <wp:positionV relativeFrom="paragraph">
              <wp:posOffset>121920</wp:posOffset>
            </wp:positionV>
            <wp:extent cx="746759" cy="622300"/>
            <wp:effectExtent l="0" t="0" r="0" b="6350"/>
            <wp:wrapNone/>
            <wp:docPr id="1027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46759" cy="6223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4076700</wp:posOffset>
            </wp:positionH>
            <wp:positionV relativeFrom="paragraph">
              <wp:posOffset>121920</wp:posOffset>
            </wp:positionV>
            <wp:extent cx="685800" cy="584835"/>
            <wp:effectExtent l="0" t="0" r="0" b="5715"/>
            <wp:wrapNone/>
            <wp:docPr id="1028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" cy="5848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PRIYANKA </w:t>
      </w:r>
      <w:r>
        <w:rPr>
          <w:sz w:val="36"/>
        </w:rPr>
        <w:t>JADHAV</w:t>
      </w:r>
      <w:r>
        <w:t xml:space="preserve">                                          </w:t>
      </w:r>
    </w:p>
    <w:p>
      <w:pPr>
        <w:pStyle w:val="style0"/>
        <w:tabs>
          <w:tab w:val="left" w:leader="none" w:pos="5592"/>
        </w:tabs>
        <w:jc w:val="both"/>
        <w:rPr>
          <w:rFonts w:ascii="Garamond" w:hAnsi="Garamond"/>
          <w:b/>
          <w:color w:val="4f81bd"/>
          <w:sz w:val="28"/>
          <w:szCs w:val="20"/>
        </w:rPr>
      </w:pPr>
      <w:r>
        <w:rPr>
          <w:rStyle w:val="style4102"/>
          <w:b/>
          <w:bCs/>
          <w:color w:val="000000"/>
        </w:rPr>
        <w:t xml:space="preserve">Email: </w:t>
      </w:r>
      <w:r>
        <w:rPr/>
        <w:fldChar w:fldCharType="begin"/>
      </w:r>
      <w:r>
        <w:instrText xml:space="preserve"> HYPERLINK "mailto:priyanka.ja10@gmail.com" </w:instrText>
      </w:r>
      <w:r>
        <w:rPr/>
        <w:fldChar w:fldCharType="separate"/>
      </w:r>
      <w:r>
        <w:rPr>
          <w:rStyle w:val="style4102"/>
          <w:color w:val="4f81bd"/>
          <w:sz w:val="20"/>
          <w:u w:val="single"/>
        </w:rPr>
        <w:t>priyanka.ja10@gmail.com</w:t>
      </w:r>
      <w:r>
        <w:rPr/>
        <w:fldChar w:fldCharType="end"/>
      </w:r>
      <w:r>
        <w:rPr>
          <w:rStyle w:val="style4102"/>
          <w:color w:val="4f81bd"/>
          <w:sz w:val="20"/>
        </w:rPr>
        <w:tab/>
      </w:r>
    </w:p>
    <w:p>
      <w:pPr>
        <w:pStyle w:val="style2"/>
        <w:pBdr>
          <w:left w:val="single" w:sz="48" w:space="0" w:color="9fb8cd"/>
        </w:pBdr>
        <w:spacing w:after="0"/>
        <w:rPr>
          <w:rFonts w:ascii="Times New Roman" w:hAnsi="Times New Roman"/>
          <w:i w:val="false"/>
          <w:color w:val="000000"/>
          <w:sz w:val="22"/>
          <w:szCs w:val="22"/>
        </w:rPr>
      </w:pPr>
      <w:r>
        <w:rPr>
          <w:rFonts w:ascii="Times New Roman" w:hAnsi="Times New Roman"/>
          <w:i w:val="false"/>
          <w:color w:val="000000"/>
          <w:sz w:val="22"/>
          <w:szCs w:val="22"/>
        </w:rPr>
        <w:t xml:space="preserve">Professional Experience:  6.9 </w:t>
      </w:r>
      <w:r>
        <w:rPr>
          <w:rFonts w:ascii="Times New Roman" w:hAnsi="Times New Roman"/>
          <w:b w:val="false"/>
          <w:i w:val="false"/>
          <w:color w:val="000000"/>
          <w:sz w:val="22"/>
          <w:szCs w:val="22"/>
        </w:rPr>
        <w:t>years in</w:t>
      </w:r>
      <w:r>
        <w:rPr>
          <w:rFonts w:ascii="Times New Roman" w:hAnsi="Times New Roman"/>
          <w:i w:val="false"/>
          <w:color w:val="000000"/>
          <w:sz w:val="22"/>
          <w:szCs w:val="22"/>
        </w:rPr>
        <w:t xml:space="preserve"> IT.</w:t>
      </w:r>
    </w:p>
    <w:p>
      <w:pPr>
        <w:pStyle w:val="style0"/>
        <w:tabs>
          <w:tab w:val="left" w:leader="none" w:pos="6660"/>
        </w:tabs>
        <w:jc w:val="both"/>
        <w:rPr>
          <w:rFonts w:ascii="Times New Roman" w:hAnsi="Times New Roman"/>
          <w:iCs/>
          <w:lang w:bidi="en-US"/>
        </w:rPr>
      </w:pPr>
      <w:r>
        <w:rPr>
          <w:rFonts w:ascii="Times New Roman" w:hAnsi="Times New Roman"/>
          <w:iCs/>
          <w:lang w:bidi="en-US"/>
        </w:rPr>
        <w:t xml:space="preserve">      </w:t>
      </w:r>
    </w:p>
    <w:p>
      <w:pPr>
        <w:pStyle w:val="style0"/>
        <w:tabs>
          <w:tab w:val="left" w:leader="none" w:pos="6660"/>
        </w:tabs>
        <w:jc w:val="both"/>
        <w:rPr>
          <w:rStyle w:val="style4102"/>
          <w:b/>
          <w:bCs/>
          <w:color w:val="000000"/>
        </w:rPr>
      </w:pPr>
      <w:r>
        <w:rPr>
          <w:rStyle w:val="style4102"/>
          <w:b/>
          <w:bCs/>
          <w:color w:val="000000"/>
        </w:rPr>
        <w:t xml:space="preserve">Salesforce Consultant: </w:t>
      </w:r>
      <w:r>
        <w:rPr>
          <w:rStyle w:val="style4102"/>
          <w:color w:val="000000"/>
        </w:rPr>
        <w:t>From October 2019 till present at</w:t>
      </w:r>
      <w:r>
        <w:rPr>
          <w:rStyle w:val="style4102"/>
          <w:b/>
          <w:bCs/>
          <w:color w:val="000000"/>
        </w:rPr>
        <w:t xml:space="preserve"> Protegrity India.</w:t>
      </w:r>
    </w:p>
    <w:p>
      <w:pPr>
        <w:pStyle w:val="style0"/>
        <w:tabs>
          <w:tab w:val="left" w:leader="none" w:pos="6660"/>
        </w:tabs>
        <w:jc w:val="both"/>
        <w:rPr>
          <w:rFonts w:ascii="Times New Roman" w:hAnsi="Times New Roman"/>
          <w:iCs/>
          <w:lang w:bidi="en-US"/>
        </w:rPr>
      </w:pPr>
      <w:r>
        <w:rPr>
          <w:rStyle w:val="style4102"/>
          <w:b/>
          <w:bCs/>
          <w:color w:val="000000"/>
        </w:rPr>
        <w:t xml:space="preserve">Senior Salesforce Consultant: </w:t>
      </w:r>
      <w:r>
        <w:rPr>
          <w:rFonts w:ascii="Times New Roman" w:hAnsi="Times New Roman"/>
          <w:iCs/>
          <w:lang w:bidi="en-US"/>
        </w:rPr>
        <w:t xml:space="preserve"> </w:t>
      </w:r>
      <w:r>
        <w:rPr>
          <w:rStyle w:val="style4102"/>
          <w:color w:val="000000"/>
        </w:rPr>
        <w:t>Fro</w:t>
      </w:r>
      <w:r>
        <w:rPr>
          <w:rStyle w:val="style4102"/>
          <w:color w:val="000000"/>
        </w:rPr>
        <w:t>m</w:t>
      </w:r>
      <w:r>
        <w:rPr>
          <w:rStyle w:val="style4102"/>
          <w:color w:val="000000"/>
        </w:rPr>
        <w:t xml:space="preserve"> November 2018 till July 2019 at Smartic Info for </w:t>
      </w:r>
      <w:r>
        <w:rPr>
          <w:rStyle w:val="style4102"/>
          <w:b/>
          <w:bCs/>
          <w:color w:val="000000"/>
        </w:rPr>
        <w:t>Accenture Client Philippines.</w:t>
      </w:r>
    </w:p>
    <w:p>
      <w:pPr>
        <w:pStyle w:val="style0"/>
        <w:tabs>
          <w:tab w:val="left" w:leader="none" w:pos="6660"/>
        </w:tabs>
        <w:jc w:val="both"/>
        <w:rPr>
          <w:rStyle w:val="style4102"/>
          <w:color w:val="000000"/>
        </w:rPr>
      </w:pPr>
      <w:r>
        <w:rPr>
          <w:rStyle w:val="style4102"/>
          <w:b/>
          <w:bCs/>
          <w:color w:val="000000"/>
        </w:rPr>
        <w:t>Application Developer</w:t>
      </w:r>
      <w:r>
        <w:rPr>
          <w:rStyle w:val="style4102"/>
          <w:color w:val="000000"/>
        </w:rPr>
        <w:t xml:space="preserve">: From October 2017 till October 2018 at </w:t>
      </w:r>
      <w:r>
        <w:rPr>
          <w:rStyle w:val="style4102"/>
          <w:b/>
          <w:bCs/>
          <w:color w:val="000000"/>
        </w:rPr>
        <w:t>Quantility Business Solutions Pvt. LTD</w:t>
      </w:r>
      <w:r>
        <w:rPr>
          <w:rStyle w:val="style4102"/>
          <w:color w:val="000000"/>
        </w:rPr>
        <w:t>.</w:t>
      </w:r>
    </w:p>
    <w:p>
      <w:pPr>
        <w:pStyle w:val="style0"/>
        <w:tabs>
          <w:tab w:val="left" w:leader="none" w:pos="6660"/>
        </w:tabs>
        <w:jc w:val="both"/>
        <w:rPr>
          <w:rStyle w:val="style4102"/>
          <w:b/>
          <w:color w:val="000000"/>
        </w:rPr>
      </w:pPr>
      <w:r>
        <w:rPr>
          <w:rStyle w:val="style4102"/>
          <w:b/>
          <w:bCs/>
          <w:color w:val="000000"/>
        </w:rPr>
        <w:t xml:space="preserve">Associate Consultant: </w:t>
      </w:r>
      <w:r>
        <w:rPr>
          <w:rStyle w:val="style4102"/>
          <w:color w:val="000000"/>
        </w:rPr>
        <w:t xml:space="preserve">From October 2014 till October 2017 (3 years) at </w:t>
      </w:r>
      <w:r>
        <w:rPr>
          <w:rStyle w:val="style4102"/>
          <w:b/>
          <w:color w:val="000000"/>
        </w:rPr>
        <w:t>Capgemini Consulting India Private Limited.</w:t>
      </w:r>
    </w:p>
    <w:p>
      <w:pPr>
        <w:pStyle w:val="style0"/>
        <w:tabs>
          <w:tab w:val="left" w:leader="none" w:pos="6660"/>
        </w:tabs>
        <w:jc w:val="both"/>
        <w:rPr>
          <w:rStyle w:val="style4102"/>
          <w:color w:val="000000"/>
        </w:rPr>
      </w:pPr>
      <w:r>
        <w:rPr>
          <w:rStyle w:val="style4102"/>
          <w:b/>
          <w:bCs/>
          <w:color w:val="000000"/>
        </w:rPr>
        <w:t>Research Associate</w:t>
      </w:r>
      <w:r>
        <w:rPr>
          <w:rStyle w:val="style4102"/>
          <w:color w:val="000000"/>
        </w:rPr>
        <w:t xml:space="preserve">: From August 2014 till October 2014 (3 months) at </w:t>
      </w:r>
      <w:r>
        <w:rPr>
          <w:rStyle w:val="style4102"/>
          <w:b/>
          <w:bCs/>
          <w:color w:val="000000"/>
        </w:rPr>
        <w:t>Lester Infoservices Pvt. Ltd</w:t>
      </w:r>
      <w:r>
        <w:rPr>
          <w:rStyle w:val="style4102"/>
          <w:color w:val="000000"/>
        </w:rPr>
        <w:t>.</w:t>
      </w:r>
    </w:p>
    <w:p>
      <w:pPr>
        <w:pStyle w:val="style0"/>
        <w:tabs>
          <w:tab w:val="left" w:leader="none" w:pos="6660"/>
        </w:tabs>
        <w:jc w:val="both"/>
        <w:rPr>
          <w:rStyle w:val="style4102"/>
          <w:color w:val="000000"/>
        </w:rPr>
      </w:pPr>
      <w:r>
        <w:rPr>
          <w:rStyle w:val="style4102"/>
          <w:b/>
          <w:bCs/>
          <w:color w:val="000000"/>
        </w:rPr>
        <w:t>Internship</w:t>
      </w:r>
      <w:r>
        <w:rPr>
          <w:rStyle w:val="style4102"/>
          <w:color w:val="000000"/>
        </w:rPr>
        <w:t>: From May 2014 to June 2014 (1m</w:t>
      </w:r>
      <w:r>
        <w:rPr>
          <w:rStyle w:val="style4102"/>
          <w:color w:val="000000"/>
        </w:rPr>
        <w:t xml:space="preserve">onths) at </w:t>
      </w:r>
      <w:r>
        <w:rPr>
          <w:rStyle w:val="style4102"/>
          <w:b/>
          <w:bCs/>
          <w:color w:val="000000"/>
        </w:rPr>
        <w:t>Securens Systems Pvt. Ltd</w:t>
      </w:r>
      <w:r>
        <w:rPr>
          <w:rStyle w:val="style4102"/>
          <w:color w:val="000000"/>
        </w:rPr>
        <w:t xml:space="preserve">. </w:t>
      </w:r>
    </w:p>
    <w:p>
      <w:pPr>
        <w:pStyle w:val="style0"/>
        <w:tabs>
          <w:tab w:val="left" w:leader="none" w:pos="6660"/>
        </w:tabs>
        <w:jc w:val="both"/>
        <w:rPr>
          <w:rFonts w:ascii="Times New Roman" w:hAnsi="Times New Roman"/>
          <w:iCs/>
          <w:lang w:bidi="en-US"/>
        </w:rPr>
      </w:pPr>
    </w:p>
    <w:p>
      <w:pPr>
        <w:pStyle w:val="style2"/>
        <w:pBdr>
          <w:left w:val="single" w:sz="48" w:space="0" w:color="9fb8cd"/>
        </w:pBdr>
        <w:spacing w:after="0"/>
        <w:rPr>
          <w:rFonts w:ascii="Times New Roman" w:hAnsi="Times New Roman"/>
          <w:b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i w:val="false"/>
          <w:color w:val="000000"/>
          <w:sz w:val="22"/>
          <w:szCs w:val="22"/>
        </w:rPr>
        <w:t>Certification</w:t>
      </w:r>
      <w:r>
        <w:rPr>
          <w:rFonts w:ascii="Arial" w:cs="Arial" w:hAnsi="Arial"/>
          <w:i w:val="false"/>
          <w:color w:val="000000"/>
          <w:shd w:val="clear" w:color="auto" w:fill="ffffff"/>
        </w:rPr>
        <w:t>:</w:t>
      </w:r>
    </w:p>
    <w:p>
      <w:pPr>
        <w:pStyle w:val="style4101"/>
        <w:widowControl/>
        <w:ind w:left="720"/>
        <w:jc w:val="both"/>
        <w:rPr>
          <w:rStyle w:val="style4102"/>
          <w:color w:val="000000"/>
        </w:rPr>
      </w:pP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Style w:val="style4102"/>
          <w:color w:val="000000"/>
        </w:rPr>
      </w:pPr>
      <w:r>
        <w:rPr>
          <w:rStyle w:val="style4102"/>
          <w:color w:val="000000"/>
        </w:rPr>
        <w:t>Salesforce Administrator 201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Style w:val="style4102"/>
          <w:color w:val="000000"/>
        </w:rPr>
      </w:pPr>
      <w:r>
        <w:rPr>
          <w:rStyle w:val="style4102"/>
          <w:color w:val="000000"/>
        </w:rPr>
        <w:t>Salesforce Platform Development-1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Style w:val="style4102"/>
          <w:color w:val="000000"/>
        </w:rPr>
      </w:pPr>
      <w:r>
        <w:rPr>
          <w:rStyle w:val="style4102"/>
          <w:color w:val="000000"/>
        </w:rPr>
        <w:t>Professional Scrum Master-1</w:t>
      </w:r>
    </w:p>
    <w:p>
      <w:pPr>
        <w:pStyle w:val="style2"/>
        <w:pBdr>
          <w:left w:val="single" w:sz="48" w:space="0" w:color="9fb8cd"/>
        </w:pBdr>
        <w:spacing w:after="0"/>
        <w:rPr>
          <w:rFonts w:ascii="Times New Roman" w:hAnsi="Times New Roman"/>
          <w:b w:val="false"/>
          <w:i w:val="false"/>
          <w:color w:val="000000"/>
          <w:sz w:val="22"/>
          <w:szCs w:val="22"/>
        </w:rPr>
      </w:pPr>
      <w:r>
        <w:rPr>
          <w:rFonts w:ascii="Arial" w:cs="Arial" w:hAnsi="Arial"/>
          <w:i w:val="false"/>
          <w:color w:val="000000"/>
          <w:shd w:val="clear" w:color="auto" w:fill="ffffff"/>
        </w:rPr>
        <w:t>Current Responsibilities</w:t>
      </w:r>
      <w:r>
        <w:rPr>
          <w:rFonts w:ascii="Times New Roman" w:hAnsi="Times New Roman"/>
          <w:b w:val="false"/>
          <w:i w:val="false"/>
          <w:color w:val="000000"/>
          <w:sz w:val="22"/>
          <w:szCs w:val="22"/>
        </w:rPr>
        <w:t xml:space="preserve">: </w:t>
      </w:r>
    </w:p>
    <w:p>
      <w:pPr>
        <w:pStyle w:val="style0"/>
        <w:rPr>
          <w:lang w:bidi="en-US"/>
        </w:rPr>
      </w:pPr>
    </w:p>
    <w:p>
      <w:pPr>
        <w:pStyle w:val="style0"/>
        <w:ind w:left="1440" w:hanging="1440"/>
        <w:rPr>
          <w:rFonts w:hAnsi="Palatino Linotype"/>
          <w:color w:val="000000"/>
        </w:rPr>
      </w:pPr>
      <w:r>
        <w:rPr>
          <w:rFonts w:hAnsi="Palatino Linotype"/>
          <w:b/>
          <w:color w:val="000000"/>
          <w:u w:val="single"/>
        </w:rPr>
        <w:t xml:space="preserve">Salesforce Development Summary: 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Analytics- Creating custom reports, creating dash</w:t>
      </w:r>
      <w:r>
        <w:rPr>
          <w:rFonts w:eastAsia="Arial"/>
          <w:bCs/>
          <w:color w:val="000000"/>
        </w:rPr>
        <w:t>boards, Creating report types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Importing and exporting large volumes of data using Data Loader. 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Approval process &amp; workflow Creation.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Primary system administrator and application configuration expert for Salesforce.com 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Data cleansing, report/dashboard creation and marketing campaign technical support. 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Build and maintain workflow and validation rules, customization of page layouts and record types. 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Build and maintain user roles, security profiles, access rights and hier</w:t>
      </w:r>
      <w:r>
        <w:rPr>
          <w:rFonts w:eastAsia="Arial"/>
          <w:bCs/>
          <w:color w:val="000000"/>
        </w:rPr>
        <w:t>archy structure. 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Translate end-user requirements into an easy-to-navigate front end process. 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Participates in continuous process improvement efforts related to the design and programming of functionality.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Integrates SFDC with other third-party application</w:t>
      </w:r>
      <w:r>
        <w:rPr>
          <w:rFonts w:eastAsia="Arial"/>
          <w:bCs/>
          <w:color w:val="000000"/>
        </w:rPr>
        <w:t>s and data-driven processes. 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Maintains SFDC releases and upgrades to prevent user downtime.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Support daily operations of a 100+ user system including maintaining users, profiles, Roles, security. 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Used SOQL &amp; SOSL for data manipulation needs of the applica</w:t>
      </w:r>
      <w:r>
        <w:rPr>
          <w:rFonts w:eastAsia="Arial"/>
          <w:bCs/>
          <w:color w:val="000000"/>
        </w:rPr>
        <w:t>tion using platform database objects. 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Proactively manage expectations of internal and external stakeholders around product roadmap, releases and priorities.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Identify opportunity for process optimisation, process redesign, or development of new process/pol</w:t>
      </w:r>
      <w:r>
        <w:rPr>
          <w:rFonts w:eastAsia="Arial"/>
          <w:bCs/>
          <w:color w:val="000000"/>
        </w:rPr>
        <w:t>icies to reduce cost, improve quality or drive revenue growth through new functionality.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Define the product strategy in collaboration to ensure alignment on company objectives &amp; eBay Classifieds Group vision over the long and short term; take ownership and</w:t>
      </w:r>
      <w:r>
        <w:rPr>
          <w:rFonts w:eastAsia="Arial"/>
          <w:bCs/>
          <w:color w:val="000000"/>
        </w:rPr>
        <w:t xml:space="preserve"> make decisions on priorities.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eastAsia="Arial"/>
          <w:bCs/>
        </w:rPr>
      </w:pPr>
      <w:r>
        <w:rPr>
          <w:rFonts w:eastAsia="Arial"/>
          <w:bCs/>
        </w:rPr>
        <w:t>Actively involve technology, UX, business stakeholders and other disciplines early and throughout the discovery and delivery process.</w:t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Style w:val="style4102"/>
          <w:color w:val="000000"/>
        </w:rPr>
      </w:pPr>
      <w:r>
        <w:rPr>
          <w:rFonts w:eastAsia="Arial"/>
          <w:bCs/>
        </w:rPr>
        <w:t xml:space="preserve">Foster and maintain key relationships with local business, product, and technology leaders </w:t>
      </w:r>
      <w:r>
        <w:rPr>
          <w:rFonts w:eastAsia="Arial"/>
          <w:bCs/>
        </w:rPr>
        <w:t>to ensure transparency and alignment around key priorities, milestones and integrations</w:t>
      </w:r>
      <w:r>
        <w:rPr>
          <w:rStyle w:val="style4102"/>
          <w:color w:val="000000"/>
        </w:rPr>
        <w:t>.</w:t>
      </w:r>
    </w:p>
    <w:p>
      <w:pPr>
        <w:pStyle w:val="style4101"/>
        <w:widowControl/>
        <w:jc w:val="both"/>
        <w:rPr>
          <w:rStyle w:val="style4102"/>
          <w:color w:val="000000"/>
        </w:rPr>
      </w:pPr>
    </w:p>
    <w:p>
      <w:pPr>
        <w:pStyle w:val="style4101"/>
        <w:widowControl/>
        <w:jc w:val="both"/>
        <w:rPr>
          <w:rStyle w:val="style4102"/>
          <w:color w:val="000000"/>
        </w:rPr>
      </w:pPr>
    </w:p>
    <w:p>
      <w:pPr>
        <w:pStyle w:val="style4101"/>
        <w:widowControl/>
        <w:jc w:val="both"/>
        <w:rPr>
          <w:rStyle w:val="style4102"/>
          <w:color w:val="000000"/>
        </w:rPr>
      </w:pPr>
    </w:p>
    <w:p>
      <w:pPr>
        <w:pStyle w:val="style2"/>
        <w:pBdr>
          <w:left w:val="single" w:sz="48" w:space="0" w:color="9fb8cd"/>
        </w:pBdr>
        <w:spacing w:after="0"/>
        <w:rPr>
          <w:rFonts w:ascii="Times New Roman" w:hAnsi="Times New Roman"/>
          <w:b w:val="false"/>
          <w:i w:val="false"/>
          <w:color w:val="000000"/>
          <w:sz w:val="22"/>
          <w:szCs w:val="22"/>
        </w:rPr>
      </w:pPr>
      <w:r>
        <w:rPr>
          <w:rFonts w:ascii="Arial" w:cs="Arial" w:hAnsi="Arial"/>
          <w:i w:val="false"/>
          <w:color w:val="000000"/>
          <w:shd w:val="clear" w:color="auto" w:fill="ffffff"/>
        </w:rPr>
        <w:t>Project Details</w:t>
      </w:r>
      <w:r>
        <w:rPr>
          <w:rFonts w:ascii="Times New Roman" w:hAnsi="Times New Roman"/>
          <w:b w:val="false"/>
          <w:i w:val="false"/>
          <w:color w:val="000000"/>
          <w:sz w:val="22"/>
          <w:szCs w:val="22"/>
        </w:rPr>
        <w:t xml:space="preserve">: </w:t>
      </w:r>
    </w:p>
    <w:p>
      <w:pPr>
        <w:pStyle w:val="style0"/>
        <w:tabs>
          <w:tab w:val="left" w:leader="none" w:pos="360"/>
          <w:tab w:val="left" w:leader="none" w:pos="1440"/>
        </w:tabs>
        <w:autoSpaceDE w:val="false"/>
        <w:autoSpaceDN w:val="false"/>
        <w:spacing w:before="40" w:after="0" w:lineRule="auto" w:line="240"/>
        <w:jc w:val="both"/>
        <w:rPr>
          <w:rFonts w:hAnsi="Palatino Linotype"/>
          <w:color w:val="000000"/>
        </w:rPr>
      </w:pPr>
    </w:p>
    <w:p>
      <w:pPr>
        <w:pStyle w:val="style0"/>
        <w:tabs>
          <w:tab w:val="left" w:leader="none" w:pos="360"/>
          <w:tab w:val="left" w:leader="none" w:pos="1440"/>
        </w:tabs>
        <w:autoSpaceDE w:val="false"/>
        <w:autoSpaceDN w:val="false"/>
        <w:spacing w:before="40" w:after="0" w:lineRule="auto" w:line="240"/>
        <w:jc w:val="both"/>
        <w:rPr>
          <w:rFonts w:hAnsi="Palatino Linotype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/>
          <w:bCs/>
          <w:color w:val="000000"/>
          <w:sz w:val="18"/>
          <w:szCs w:val="18"/>
        </w:rPr>
        <w:t>Protegrity Inc</w:t>
      </w:r>
      <w:r>
        <w:rPr>
          <w:rFonts w:hAnsi="Palatino Linotype"/>
          <w:b/>
          <w:bCs/>
          <w:color w:val="000000"/>
          <w:sz w:val="18"/>
          <w:szCs w:val="18"/>
        </w:rPr>
        <w:t xml:space="preserve"> : </w:t>
      </w:r>
      <w:r>
        <w:rPr>
          <w:rFonts w:ascii="Arial" w:cs="Arial" w:eastAsia="Arial" w:hAnsi="Arial"/>
          <w:bCs/>
          <w:color w:val="000000"/>
          <w:sz w:val="18"/>
          <w:szCs w:val="18"/>
        </w:rPr>
        <w:t>Working as Salesforce Consultant in Protegrity Projects</w:t>
      </w:r>
      <w:r>
        <w:rPr>
          <w:rFonts w:hAnsi="Palatino Linotype"/>
          <w:b/>
          <w:bCs/>
          <w:color w:val="000000"/>
          <w:sz w:val="18"/>
          <w:szCs w:val="18"/>
        </w:rPr>
        <w:t>.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Arial" w:cs="Arial" w:eastAsia="Arial" w:hAnsi="Arial"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>Lightning End to End planning and work with team to implement requirements by using Lightning components.</w:t>
      </w:r>
    </w:p>
    <w:p>
      <w:pPr>
        <w:pStyle w:val="style179"/>
        <w:spacing w:after="0" w:lineRule="auto" w:line="240"/>
        <w:rPr>
          <w:rFonts w:ascii="Arial" w:cs="Arial" w:eastAsia="Arial" w:hAnsi="Arial"/>
          <w:bCs/>
          <w:color w:val="000000"/>
          <w:sz w:val="18"/>
          <w:szCs w:val="18"/>
        </w:rPr>
      </w:pPr>
    </w:p>
    <w:p>
      <w:pPr>
        <w:pStyle w:val="style179"/>
        <w:numPr>
          <w:ilvl w:val="0"/>
          <w:numId w:val="20"/>
        </w:numPr>
        <w:spacing w:after="0" w:lineRule="auto" w:line="240"/>
        <w:rPr>
          <w:rStyle w:val="style4102"/>
          <w:rFonts w:eastAsia="Arial"/>
          <w:b/>
          <w:bCs/>
          <w:color w:val="000000"/>
        </w:rPr>
      </w:pPr>
      <w:r>
        <w:rPr>
          <w:rStyle w:val="style4102"/>
          <w:color w:val="000000"/>
        </w:rPr>
        <w:t xml:space="preserve">Define project scope, goals, risks, and deliverable to support Repeated and customer objectives in collaboration with senior management and stakeholders. </w:t>
      </w:r>
    </w:p>
    <w:p>
      <w:pPr>
        <w:pStyle w:val="style179"/>
        <w:rPr>
          <w:rStyle w:val="style4102"/>
          <w:rFonts w:eastAsia="Arial"/>
          <w:b/>
          <w:bCs/>
          <w:color w:val="000000"/>
        </w:rPr>
      </w:pP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Segoe UI" w:cs="Segoe UI" w:hAnsi="Segoe UI"/>
          <w:sz w:val="21"/>
          <w:szCs w:val="21"/>
          <w:shd w:val="clear" w:color="auto" w:fill="ffffff"/>
        </w:rPr>
        <w:t>Process Master / Facilitates the Scrum Process</w:t>
      </w:r>
      <w:r>
        <w:rPr>
          <w:rFonts w:ascii="Segoe UI" w:cs="Segoe UI" w:hAnsi="Segoe UI"/>
          <w:sz w:val="21"/>
          <w:szCs w:val="21"/>
          <w:shd w:val="clear" w:color="auto" w:fill="ffffff"/>
        </w:rPr>
        <w:t xml:space="preserve"> and played Scrum Master role within a team.</w:t>
      </w:r>
    </w:p>
    <w:p>
      <w:pPr>
        <w:pStyle w:val="style0"/>
        <w:spacing w:after="0" w:lineRule="auto" w:line="240"/>
        <w:rPr>
          <w:rStyle w:val="style4102"/>
          <w:rFonts w:eastAsia="Arial"/>
          <w:b/>
          <w:bCs/>
          <w:color w:val="000000"/>
        </w:rPr>
      </w:pP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Conduct project analysis and create a </w:t>
      </w:r>
      <w:r>
        <w:rPr>
          <w:rFonts w:ascii="Arial" w:cs="Arial" w:eastAsia="Arial" w:hAnsi="Arial"/>
          <w:bCs/>
          <w:color w:val="000000"/>
          <w:sz w:val="18"/>
          <w:szCs w:val="18"/>
        </w:rPr>
        <w:t>lessons</w:t>
      </w: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 learned report to identify best practices and opportunities for improvement on future projects.</w:t>
      </w:r>
    </w:p>
    <w:p>
      <w:pPr>
        <w:pStyle w:val="style179"/>
        <w:rPr>
          <w:rFonts w:ascii="Arial" w:cs="Arial" w:eastAsia="Arial" w:hAnsi="Arial"/>
          <w:b/>
          <w:bCs/>
          <w:color w:val="000000"/>
          <w:sz w:val="18"/>
          <w:szCs w:val="18"/>
        </w:rPr>
      </w:pP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Delegate tasks and responsibilities to appropriate personnel. 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Identify and resolve issues and conflicts within the project team. 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Identify and manage project dependencies and critical path. 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Plan and schedule project timelines and milestones using appropriate tools. 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Track project milestones and deliverable. 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Arial" w:cs="Arial" w:eastAsia="Arial" w:hAnsi="Arial"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>Transition from Classic to Lightning.</w:t>
      </w:r>
    </w:p>
    <w:p>
      <w:pPr>
        <w:pStyle w:val="style179"/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bCs/>
          <w:color w:val="000000"/>
          <w:sz w:val="18"/>
          <w:szCs w:val="18"/>
        </w:rPr>
      </w:pPr>
      <w:r>
        <w:rPr>
          <w:rFonts w:ascii="Arial" w:cs="Arial" w:eastAsia="Arial" w:hAnsi="Arial"/>
          <w:b/>
          <w:bCs/>
          <w:color w:val="000000"/>
          <w:sz w:val="18"/>
          <w:szCs w:val="18"/>
        </w:rPr>
        <w:t>S</w:t>
      </w:r>
      <w:r>
        <w:rPr>
          <w:rFonts w:ascii="Arial" w:cs="Arial" w:eastAsia="Arial" w:hAnsi="Arial"/>
          <w:b/>
          <w:bCs/>
          <w:color w:val="000000"/>
          <w:sz w:val="18"/>
          <w:szCs w:val="18"/>
        </w:rPr>
        <w:t xml:space="preserve">martic Info for Accenture Client.: </w:t>
      </w: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Worked in Manulife CC2.0 </w:t>
      </w:r>
      <w:r>
        <w:rPr>
          <w:rFonts w:ascii="Arial" w:cs="Arial" w:eastAsia="Arial" w:hAnsi="Arial"/>
          <w:bCs/>
          <w:color w:val="000000"/>
          <w:sz w:val="18"/>
          <w:szCs w:val="18"/>
        </w:rPr>
        <w:t>project.</w:t>
      </w:r>
    </w:p>
    <w:p>
      <w:pPr>
        <w:pStyle w:val="style0"/>
        <w:spacing w:after="0" w:lineRule="auto" w:line="240"/>
        <w:rPr>
          <w:rFonts w:ascii="Arial" w:cs="Arial" w:eastAsia="Arial" w:hAnsi="Arial"/>
          <w:bCs/>
          <w:color w:val="000000"/>
          <w:sz w:val="18"/>
          <w:szCs w:val="18"/>
        </w:rPr>
      </w:pPr>
    </w:p>
    <w:p>
      <w:pPr>
        <w:pStyle w:val="style179"/>
        <w:numPr>
          <w:ilvl w:val="0"/>
          <w:numId w:val="21"/>
        </w:numPr>
        <w:spacing w:after="0" w:lineRule="auto" w:line="240"/>
        <w:rPr>
          <w:rFonts w:ascii="Arial" w:cs="Arial" w:eastAsia="Arial" w:hAnsi="Arial"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>Worked with Group Life Admin Management System (</w:t>
      </w:r>
      <w:r>
        <w:rPr>
          <w:rFonts w:ascii="Arial" w:cs="Arial" w:eastAsia="Arial" w:hAnsi="Arial"/>
          <w:b/>
          <w:color w:val="000000"/>
          <w:sz w:val="18"/>
          <w:szCs w:val="18"/>
        </w:rPr>
        <w:t>GLAMS</w:t>
      </w:r>
      <w:r>
        <w:rPr>
          <w:rFonts w:ascii="Arial" w:cs="Arial" w:eastAsia="Arial" w:hAnsi="Arial"/>
          <w:bCs/>
          <w:color w:val="000000"/>
          <w:sz w:val="18"/>
          <w:szCs w:val="18"/>
        </w:rPr>
        <w:t>) project automating excel into Salesforce system.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</w:p>
    <w:p>
      <w:pPr>
        <w:pStyle w:val="style179"/>
        <w:numPr>
          <w:ilvl w:val="0"/>
          <w:numId w:val="19"/>
        </w:numPr>
        <w:spacing w:after="0" w:lineRule="auto" w:line="240"/>
        <w:rPr>
          <w:rStyle w:val="style4102"/>
          <w:rFonts w:eastAsia="Arial"/>
          <w:b/>
          <w:bCs/>
          <w:color w:val="000000"/>
        </w:rPr>
      </w:pPr>
      <w:r>
        <w:rPr>
          <w:rStyle w:val="style4102"/>
          <w:color w:val="000000"/>
        </w:rPr>
        <w:t>Manage project delivery, meeting c</w:t>
      </w:r>
      <w:r>
        <w:rPr>
          <w:rStyle w:val="style4102"/>
          <w:color w:val="000000"/>
        </w:rPr>
        <w:t>lient expectation and to support client.</w:t>
      </w:r>
      <w:r>
        <w:rPr>
          <w:rStyle w:val="style4102"/>
          <w:color w:val="000000"/>
        </w:rPr>
        <w:br/>
      </w:r>
      <w:r>
        <w:rPr>
          <w:rStyle w:val="style4102"/>
          <w:color w:val="000000"/>
        </w:rPr>
        <w:t>Handle escalations for external and internal stakeholders.</w:t>
      </w:r>
    </w:p>
    <w:p>
      <w:pPr>
        <w:pStyle w:val="style0"/>
        <w:spacing w:after="0" w:lineRule="auto" w:line="240"/>
        <w:rPr>
          <w:rStyle w:val="style4102"/>
          <w:rFonts w:eastAsia="Arial"/>
          <w:b/>
          <w:bCs/>
          <w:color w:val="000000"/>
        </w:rPr>
      </w:pPr>
    </w:p>
    <w:p>
      <w:pPr>
        <w:pStyle w:val="style179"/>
        <w:numPr>
          <w:ilvl w:val="0"/>
          <w:numId w:val="19"/>
        </w:numPr>
        <w:spacing w:after="0" w:lineRule="auto" w:line="240"/>
        <w:rPr>
          <w:rStyle w:val="style4102"/>
          <w:rFonts w:eastAsia="Arial"/>
          <w:b/>
          <w:bCs/>
          <w:color w:val="000000"/>
        </w:rPr>
      </w:pPr>
      <w:r>
        <w:rPr>
          <w:rStyle w:val="style4102"/>
          <w:color w:val="000000"/>
        </w:rPr>
        <w:t>Estimate the costs, resources and activities needed to achieve project goals to support the Business Development team in efforts to win new business.</w:t>
      </w:r>
      <w:r>
        <w:rPr>
          <w:rStyle w:val="style4102"/>
          <w:color w:val="000000"/>
        </w:rPr>
        <w:br/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Style w:val="style4102"/>
          <w:rFonts w:eastAsia="Arial"/>
          <w:b/>
          <w:bCs/>
          <w:color w:val="000000"/>
        </w:rPr>
      </w:pPr>
      <w:r>
        <w:rPr>
          <w:rStyle w:val="style4102"/>
          <w:color w:val="000000"/>
        </w:rPr>
        <w:t>Effectively communicate project expectations to team members and stakeholders in a timely and clear fash</w:t>
      </w:r>
      <w:r>
        <w:rPr>
          <w:rStyle w:val="style4102"/>
          <w:color w:val="000000"/>
        </w:rPr>
        <w:t xml:space="preserve">ion. </w:t>
      </w:r>
      <w:r>
        <w:rPr>
          <w:rStyle w:val="style4102"/>
          <w:color w:val="000000"/>
        </w:rPr>
        <w:br/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Style w:val="style4102"/>
          <w:rFonts w:eastAsia="Arial"/>
          <w:b/>
          <w:bCs/>
          <w:color w:val="000000"/>
        </w:rPr>
      </w:pPr>
      <w:r>
        <w:rPr>
          <w:rStyle w:val="style4102"/>
          <w:color w:val="000000"/>
        </w:rPr>
        <w:t>Establish and maintain clear communication channels with client and senior management to ensure that vital project information is exchanged between the right people at the right time.</w:t>
      </w:r>
      <w:r>
        <w:rPr>
          <w:rStyle w:val="style4102"/>
          <w:color w:val="000000"/>
        </w:rPr>
        <w:br/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>Set and continually manage project expectations with team member</w:t>
      </w:r>
      <w:r>
        <w:rPr>
          <w:rFonts w:ascii="Arial" w:cs="Arial" w:eastAsia="Arial" w:hAnsi="Arial"/>
          <w:bCs/>
          <w:color w:val="000000"/>
          <w:sz w:val="18"/>
          <w:szCs w:val="18"/>
        </w:rPr>
        <w:t>s and stakeholders; seek and identify opportunities to add value for the customer.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>Develop and deliver progress reports, proposals, requirements documentat</w:t>
      </w: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ion, and presentations. 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Proactively manage changes in project scope, identify potential concerns, and devise contingency plans. 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 xml:space="preserve">Define project success criteria and disseminate them to involved parties throughout project life cycle. 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>Coach, mentor, mot</w:t>
      </w:r>
      <w:r>
        <w:rPr>
          <w:rFonts w:ascii="Arial" w:cs="Arial" w:eastAsia="Arial" w:hAnsi="Arial"/>
          <w:bCs/>
          <w:color w:val="000000"/>
          <w:sz w:val="18"/>
          <w:szCs w:val="18"/>
        </w:rPr>
        <w:t>ivate and supervise project team members and contractors, and influence them to take positive action and accountability for their assigned work.</w:t>
      </w:r>
      <w:r>
        <w:rPr>
          <w:rFonts w:ascii="Arial" w:cs="Arial" w:eastAsia="Arial" w:hAnsi="Arial"/>
          <w:bCs/>
          <w:color w:val="000000"/>
          <w:sz w:val="18"/>
          <w:szCs w:val="18"/>
        </w:rPr>
        <w:br/>
      </w:r>
    </w:p>
    <w:p>
      <w:pPr>
        <w:pStyle w:val="style179"/>
        <w:numPr>
          <w:ilvl w:val="0"/>
          <w:numId w:val="19"/>
        </w:numPr>
        <w:spacing w:after="0" w:lineRule="auto" w:line="240"/>
        <w:rPr>
          <w:rFonts w:ascii="Arial" w:cs="Arial" w:eastAsia="Arial" w:hAnsi="Arial"/>
          <w:b/>
          <w:bCs/>
          <w:color w:val="000000"/>
          <w:sz w:val="18"/>
          <w:szCs w:val="18"/>
        </w:rPr>
      </w:pPr>
      <w:r>
        <w:rPr>
          <w:rFonts w:ascii="Arial" w:cs="Arial" w:eastAsia="Arial" w:hAnsi="Arial"/>
          <w:bCs/>
          <w:color w:val="000000"/>
          <w:sz w:val="18"/>
          <w:szCs w:val="18"/>
        </w:rPr>
        <w:t>D</w:t>
      </w:r>
      <w:r>
        <w:rPr>
          <w:rFonts w:ascii="Arial" w:cs="Arial" w:eastAsia="Arial" w:hAnsi="Arial"/>
          <w:bCs/>
          <w:color w:val="000000"/>
          <w:sz w:val="18"/>
          <w:szCs w:val="18"/>
        </w:rPr>
        <w:t>evelop best practices and tools for project execution and management</w:t>
      </w:r>
      <w:r>
        <w:rPr>
          <w:rFonts w:ascii="Segoe UI" w:cs="Segoe UI" w:hAnsi="Segoe UI"/>
          <w:sz w:val="21"/>
          <w:szCs w:val="21"/>
          <w:shd w:val="clear" w:color="auto" w:fill="ffffff"/>
        </w:rPr>
        <w:t>.</w:t>
      </w:r>
    </w:p>
    <w:p>
      <w:pPr>
        <w:pStyle w:val="style0"/>
        <w:spacing w:after="0" w:lineRule="auto" w:line="240"/>
        <w:jc w:val="center"/>
        <w:rPr>
          <w:rFonts w:ascii="Arial" w:cs="Arial" w:eastAsia="Arial" w:hAnsi="Arial"/>
          <w:b/>
          <w:bCs/>
          <w:color w:val="000000"/>
          <w:sz w:val="18"/>
          <w:szCs w:val="18"/>
        </w:rPr>
      </w:pPr>
    </w:p>
    <w:p>
      <w:pPr>
        <w:pStyle w:val="style0"/>
        <w:spacing w:after="0" w:lineRule="auto" w:line="240"/>
        <w:jc w:val="center"/>
        <w:rPr>
          <w:rFonts w:ascii="Arial" w:cs="Arial" w:eastAsia="Arial" w:hAnsi="Arial"/>
          <w:b/>
          <w:bCs/>
          <w:color w:val="000000"/>
          <w:sz w:val="18"/>
          <w:szCs w:val="18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18"/>
          <w:szCs w:val="18"/>
        </w:rPr>
      </w:pPr>
      <w:r>
        <w:rPr>
          <w:rFonts w:ascii="Arial" w:cs="Arial" w:eastAsia="Arial" w:hAnsi="Arial"/>
          <w:b/>
          <w:bCs/>
          <w:color w:val="000000"/>
          <w:sz w:val="18"/>
          <w:szCs w:val="18"/>
        </w:rPr>
        <w:t>Quantility</w:t>
      </w:r>
      <w:r>
        <w:rPr>
          <w:b/>
          <w:bCs/>
          <w:lang w:bidi="en-US"/>
        </w:rPr>
        <w:t xml:space="preserve"> </w:t>
      </w:r>
      <w:r>
        <w:rPr>
          <w:rFonts w:ascii="Arial" w:cs="Arial" w:eastAsia="Arial" w:hAnsi="Arial"/>
          <w:b/>
          <w:bCs/>
          <w:color w:val="000000"/>
          <w:sz w:val="18"/>
          <w:szCs w:val="18"/>
        </w:rPr>
        <w:t>Business Solutions Pvt Ltd</w:t>
      </w:r>
      <w:r>
        <w:rPr>
          <w:rFonts w:ascii="Arial" w:cs="Arial" w:eastAsia="Arial" w:hAnsi="Arial"/>
          <w:color w:val="000000"/>
          <w:sz w:val="18"/>
          <w:szCs w:val="18"/>
        </w:rPr>
        <w:t xml:space="preserve"> is NBFS money lender in UK and got opportunities to worked upon below projects.</w:t>
      </w:r>
    </w:p>
    <w:p>
      <w:pPr>
        <w:pStyle w:val="style0"/>
        <w:spacing w:after="0" w:lineRule="auto" w:line="240"/>
        <w:rPr>
          <w:rFonts w:ascii="Arial" w:cs="Arial" w:eastAsia="Arial" w:hAnsi="Arial"/>
          <w:color w:val="000000"/>
          <w:sz w:val="18"/>
          <w:szCs w:val="18"/>
        </w:rPr>
      </w:pPr>
    </w:p>
    <w:tbl>
      <w:tblPr>
        <w:tblStyle w:val="style154"/>
        <w:tblW w:w="10348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61"/>
        <w:gridCol w:w="5811"/>
      </w:tblGrid>
      <w:tr>
        <w:trPr/>
        <w:tc>
          <w:tcPr>
            <w:tcW w:w="1276" w:type="dxa"/>
            <w:tcBorders/>
          </w:tcPr>
          <w:p>
            <w:pPr>
              <w:pStyle w:val="style0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Sr. no 1</w:t>
            </w:r>
          </w:p>
        </w:tc>
        <w:tc>
          <w:tcPr>
            <w:tcW w:w="3261" w:type="dxa"/>
            <w:tcBorders/>
          </w:tcPr>
          <w:p>
            <w:pPr>
              <w:pStyle w:val="style0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Project Name</w:t>
            </w:r>
          </w:p>
        </w:tc>
        <w:tc>
          <w:tcPr>
            <w:tcW w:w="5811" w:type="dxa"/>
            <w:tcBorders/>
          </w:tcPr>
          <w:p>
            <w:pPr>
              <w:pStyle w:val="style0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Description</w:t>
            </w:r>
          </w:p>
        </w:tc>
      </w:tr>
      <w:tr>
        <w:tblPrEx/>
        <w:trPr/>
        <w:tc>
          <w:tcPr>
            <w:tcW w:w="1276" w:type="dxa"/>
            <w:tcBorders/>
          </w:tcPr>
          <w:p>
            <w:pPr>
              <w:pStyle w:val="style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/>
          </w:tcPr>
          <w:p>
            <w:pPr>
              <w:pStyle w:val="style0"/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  <w:t>Creditsafe Integration</w:t>
            </w:r>
          </w:p>
        </w:tc>
        <w:tc>
          <w:tcPr>
            <w:tcW w:w="5811" w:type="dxa"/>
            <w:tcBorders/>
          </w:tcPr>
          <w:p>
            <w:pPr>
              <w:pStyle w:val="style179"/>
              <w:numPr>
                <w:ilvl w:val="0"/>
                <w:numId w:val="7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Creditsafe Integration is third party tool used to integrate with Salesforce to fetch the company as well as finan</w:t>
            </w: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 xml:space="preserve">cial details. 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This integration can be done by using SOAP API for fetching the information from third party tool.</w:t>
            </w:r>
          </w:p>
          <w:p>
            <w:pPr>
              <w:pStyle w:val="style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</w:p>
        </w:tc>
      </w:tr>
      <w:tr>
        <w:tblPrEx/>
        <w:trPr/>
        <w:tc>
          <w:tcPr>
            <w:tcW w:w="1276" w:type="dxa"/>
            <w:tcBorders/>
          </w:tcPr>
          <w:p>
            <w:pPr>
              <w:pStyle w:val="style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/>
          </w:tcPr>
          <w:p>
            <w:pPr>
              <w:pStyle w:val="style0"/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  <w:t>Deal Qualifications</w:t>
            </w:r>
          </w:p>
        </w:tc>
        <w:tc>
          <w:tcPr>
            <w:tcW w:w="5811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This is done by using Process Builder to check the qualifications for how much amount of loan.</w:t>
            </w:r>
          </w:p>
          <w:p>
            <w:pPr>
              <w:pStyle w:val="style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</w:p>
        </w:tc>
      </w:tr>
      <w:tr>
        <w:tblPrEx/>
        <w:trPr/>
        <w:tc>
          <w:tcPr>
            <w:tcW w:w="1276" w:type="dxa"/>
            <w:tcBorders/>
          </w:tcPr>
          <w:p>
            <w:pPr>
              <w:pStyle w:val="style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/>
          </w:tcPr>
          <w:p>
            <w:pPr>
              <w:pStyle w:val="style0"/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  <w:t>Referlist</w:t>
            </w:r>
          </w:p>
        </w:tc>
        <w:tc>
          <w:tcPr>
            <w:tcW w:w="5811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This helps to caught the fraud customer while asking for loan for next time again.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It will help to detect the fraud customer by using certain combination of customer to detect the fraud user.</w:t>
            </w:r>
          </w:p>
        </w:tc>
      </w:tr>
      <w:tr>
        <w:tblPrEx/>
        <w:trPr/>
        <w:tc>
          <w:tcPr>
            <w:tcW w:w="1276" w:type="dxa"/>
            <w:tcBorders/>
          </w:tcPr>
          <w:p>
            <w:pPr>
              <w:pStyle w:val="style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/>
          </w:tcPr>
          <w:p>
            <w:pPr>
              <w:pStyle w:val="style0"/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  <w:t xml:space="preserve">Creditwriteup compile view </w:t>
            </w:r>
          </w:p>
        </w:tc>
        <w:tc>
          <w:tcPr>
            <w:tcW w:w="5811" w:type="dxa"/>
            <w:tcBorders/>
          </w:tcPr>
          <w:p>
            <w:pPr>
              <w:pStyle w:val="style179"/>
              <w:numPr>
                <w:ilvl w:val="0"/>
                <w:numId w:val="9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 xml:space="preserve">This project is about displaying </w:t>
            </w: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Compiled view on Creditwriteup by developing VF page.</w:t>
            </w:r>
          </w:p>
        </w:tc>
      </w:tr>
      <w:tr>
        <w:tblPrEx/>
        <w:trPr/>
        <w:tc>
          <w:tcPr>
            <w:tcW w:w="1276" w:type="dxa"/>
            <w:tcBorders/>
          </w:tcPr>
          <w:p>
            <w:pPr>
              <w:pStyle w:val="style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/>
          </w:tcPr>
          <w:p>
            <w:pPr>
              <w:pStyle w:val="style0"/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  <w:t>SortCode Integration</w:t>
            </w:r>
          </w:p>
        </w:tc>
        <w:tc>
          <w:tcPr>
            <w:tcW w:w="5811" w:type="dxa"/>
            <w:tcBorders/>
          </w:tcPr>
          <w:p>
            <w:pPr>
              <w:pStyle w:val="style179"/>
              <w:numPr>
                <w:ilvl w:val="0"/>
                <w:numId w:val="9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This project is about integration of Salesforce with Sortcode third party to give bank details as response.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This has been done by using REST integration.</w:t>
            </w:r>
          </w:p>
          <w:p>
            <w:pPr>
              <w:pStyle w:val="style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</w:p>
        </w:tc>
      </w:tr>
      <w:tr>
        <w:tblPrEx/>
        <w:trPr/>
        <w:tc>
          <w:tcPr>
            <w:tcW w:w="1276" w:type="dxa"/>
            <w:tcBorders/>
          </w:tcPr>
          <w:p>
            <w:pPr>
              <w:pStyle w:val="style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/>
          </w:tcPr>
          <w:p>
            <w:pPr>
              <w:pStyle w:val="style0"/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  <w:t xml:space="preserve">PF Loan </w:t>
            </w:r>
            <w:r>
              <w:rPr>
                <w:rFonts w:ascii="Arial" w:cs="Arial" w:eastAsia="Arial" w:hAnsi="Arial"/>
                <w:b/>
                <w:bCs/>
                <w:color w:val="000000"/>
                <w:sz w:val="18"/>
                <w:szCs w:val="18"/>
              </w:rPr>
              <w:t>Calculations</w:t>
            </w:r>
          </w:p>
        </w:tc>
        <w:tc>
          <w:tcPr>
            <w:tcW w:w="5811" w:type="dxa"/>
            <w:tcBorders/>
          </w:tcPr>
          <w:p>
            <w:pPr>
              <w:pStyle w:val="style179"/>
              <w:numPr>
                <w:ilvl w:val="0"/>
                <w:numId w:val="9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This project is responsible to deal with Property Finance loan calculation with respect to product.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eastAsia="Arial" w:hAnsi="Arial"/>
                <w:color w:val="000000"/>
                <w:sz w:val="18"/>
                <w:szCs w:val="18"/>
              </w:rPr>
              <w:t>This is very critical as this also replacement of one paid app.</w:t>
            </w:r>
          </w:p>
        </w:tc>
      </w:tr>
    </w:tbl>
    <w:p>
      <w:pPr>
        <w:pStyle w:val="style0"/>
        <w:rPr>
          <w:b/>
          <w:lang w:bidi="en-US"/>
        </w:rPr>
      </w:pPr>
    </w:p>
    <w:p>
      <w:pPr>
        <w:pStyle w:val="style0"/>
        <w:tabs>
          <w:tab w:val="left" w:leader="none" w:pos="360"/>
          <w:tab w:val="left" w:leader="none" w:pos="1440"/>
        </w:tabs>
        <w:autoSpaceDE w:val="false"/>
        <w:autoSpaceDN w:val="false"/>
        <w:spacing w:before="40" w:after="0" w:lineRule="auto" w:line="240"/>
        <w:jc w:val="both"/>
        <w:rPr>
          <w:rFonts w:hAnsi="Palatino Linotype"/>
          <w:b/>
          <w:bCs/>
          <w:color w:val="000000"/>
          <w:u w:val="single"/>
        </w:rPr>
      </w:pPr>
      <w:r>
        <w:rPr>
          <w:rFonts w:hAnsi="Palatino Linotype"/>
          <w:b/>
          <w:bCs/>
          <w:color w:val="000000"/>
          <w:u w:val="single"/>
        </w:rPr>
        <w:t>Capgemini PVT Ltd Roles and Responsibilities:</w:t>
      </w:r>
    </w:p>
    <w:p>
      <w:pPr>
        <w:pStyle w:val="style0"/>
        <w:tabs>
          <w:tab w:val="left" w:leader="none" w:pos="360"/>
          <w:tab w:val="left" w:leader="none" w:pos="1440"/>
        </w:tabs>
        <w:autoSpaceDE w:val="false"/>
        <w:autoSpaceDN w:val="false"/>
        <w:spacing w:before="40" w:after="0" w:lineRule="auto" w:line="240"/>
        <w:jc w:val="both"/>
        <w:rPr>
          <w:rFonts w:hAnsi="Palatino Linotype"/>
          <w:b/>
          <w:bCs/>
          <w:color w:val="000000"/>
          <w:u w:val="single"/>
        </w:rPr>
      </w:pP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Prepared Technical Specificati</w:t>
      </w:r>
      <w:r>
        <w:rPr>
          <w:rFonts w:ascii="Arial" w:cs="Arial" w:eastAsia="Arial" w:hAnsi="Arial"/>
          <w:sz w:val="18"/>
          <w:szCs w:val="18"/>
        </w:rPr>
        <w:t>ons based on business requirements workshops.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Style w:val="style4102"/>
        </w:rPr>
      </w:pPr>
      <w:r>
        <w:rPr>
          <w:rStyle w:val="style4102"/>
          <w:color w:val="000000"/>
        </w:rPr>
        <w:t>Designed and customized visual force pages using controller extensions, custom controllers and standard controllers.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Style w:val="style4102"/>
        </w:rPr>
      </w:pPr>
      <w:r>
        <w:rPr>
          <w:rStyle w:val="style4102"/>
          <w:color w:val="000000"/>
        </w:rPr>
        <w:t xml:space="preserve">Developed Apex triggers, classes to achieve user’s desired functionality and have written the dependent test classes. 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Style w:val="style4102"/>
        </w:rPr>
      </w:pPr>
      <w:r>
        <w:rPr>
          <w:rStyle w:val="style4102"/>
          <w:color w:val="000000"/>
        </w:rPr>
        <w:t>Involved in Deployment, deployed all the classes, triggers, objects, components, pages from sandbox environment to production environment</w:t>
      </w:r>
      <w:r>
        <w:rPr>
          <w:rStyle w:val="style4102"/>
          <w:color w:val="000000"/>
        </w:rPr>
        <w:t>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Style w:val="style4102"/>
        </w:rPr>
      </w:pPr>
      <w:r>
        <w:rPr>
          <w:rStyle w:val="style4102"/>
          <w:color w:val="000000"/>
        </w:rPr>
        <w:t xml:space="preserve">Worked with SOQL, SOSL queries with Governor Limitations to store and download the data from Salesforce.com platform database. 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Style w:val="style4102"/>
        </w:rPr>
      </w:pPr>
      <w:r>
        <w:rPr>
          <w:rStyle w:val="style4102"/>
          <w:color w:val="000000"/>
        </w:rPr>
        <w:t>Used Data Loader for insert, update, and bulk import or export of data from Salesforce.com objects. Used it to read, extract a</w:t>
      </w:r>
      <w:r>
        <w:rPr>
          <w:rStyle w:val="style4102"/>
          <w:color w:val="000000"/>
        </w:rPr>
        <w:t xml:space="preserve">nd load data from comma separated values (CSV) files. 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Used the sandbox for testing and migrated the code to the deployment instance after testing.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Used Force.com developer toolkit including Apex Classes, Apex Triggers and Visual force pages to develop cus</w:t>
      </w:r>
      <w:r>
        <w:rPr>
          <w:rFonts w:ascii="Arial" w:cs="Arial" w:hAnsi="Arial"/>
          <w:sz w:val="18"/>
          <w:szCs w:val="18"/>
        </w:rPr>
        <w:t>tom business logic.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Developed Visual Force Pages to include extra functionality and wrote Apex Classes to provide functionality to the visual pages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Analyzed requirements, Involved in the development of all modules.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Involved in Unit Testing and Test </w:t>
      </w:r>
      <w:r>
        <w:rPr>
          <w:rFonts w:ascii="Arial" w:cs="Arial" w:eastAsia="Arial" w:hAnsi="Arial"/>
          <w:sz w:val="18"/>
          <w:szCs w:val="18"/>
        </w:rPr>
        <w:t>Coverage for Triggers.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Customized different page layouts and assigned them for different profile users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Customized tabs for among different business user’s groups and centers.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Creating Workflow Rules, Tasks, Email Alerts, and Components to suit to the needs</w:t>
      </w:r>
      <w:r>
        <w:rPr>
          <w:rFonts w:ascii="Arial" w:cs="Arial" w:eastAsia="Arial" w:hAnsi="Arial"/>
          <w:sz w:val="18"/>
          <w:szCs w:val="18"/>
        </w:rPr>
        <w:t xml:space="preserve"> of the application.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Design, develop and deploy Business Processes &amp; Workflows on RunMyProcess cloud.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Prepared various documents like Deployment documents, Unit test cases, Post Production User Manual, Handover Document, etc.</w:t>
      </w:r>
    </w:p>
    <w:p>
      <w:pPr>
        <w:pStyle w:val="style4101"/>
        <w:widowControl/>
        <w:numPr>
          <w:ilvl w:val="0"/>
          <w:numId w:val="2"/>
        </w:numPr>
        <w:ind w:hanging="3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Complete Development, Testing,</w:t>
      </w:r>
      <w:r>
        <w:rPr>
          <w:rFonts w:ascii="Arial" w:cs="Arial" w:eastAsia="Arial" w:hAnsi="Arial"/>
          <w:sz w:val="18"/>
          <w:szCs w:val="18"/>
        </w:rPr>
        <w:t xml:space="preserve"> Deployment &amp; Maintenance of Business Processes. </w:t>
      </w:r>
    </w:p>
    <w:p>
      <w:pPr>
        <w:pStyle w:val="style4101"/>
        <w:widowControl/>
        <w:ind w:left="720"/>
        <w:jc w:val="both"/>
        <w:rPr>
          <w:rFonts w:ascii="Arial" w:cs="Arial" w:hAnsi="Arial"/>
          <w:sz w:val="18"/>
          <w:szCs w:val="18"/>
        </w:rPr>
      </w:pPr>
    </w:p>
    <w:p>
      <w:pPr>
        <w:pStyle w:val="style2"/>
        <w:spacing w:after="0"/>
        <w:rPr>
          <w:rFonts w:ascii="Times New Roman" w:hAnsi="Times New Roman"/>
          <w:i w:val="false"/>
          <w:color w:val="auto"/>
          <w:sz w:val="22"/>
          <w:szCs w:val="22"/>
        </w:rPr>
      </w:pPr>
      <w:r>
        <w:rPr>
          <w:rFonts w:ascii="Times New Roman" w:hAnsi="Times New Roman"/>
          <w:i w:val="false"/>
          <w:color w:val="auto"/>
          <w:sz w:val="22"/>
          <w:szCs w:val="22"/>
        </w:rPr>
        <w:t>Technical Skill:</w:t>
      </w:r>
    </w:p>
    <w:p>
      <w:pPr>
        <w:pStyle w:val="style0"/>
        <w:tabs>
          <w:tab w:val="left" w:leader="none" w:pos="360"/>
          <w:tab w:val="left" w:leader="none" w:pos="1440"/>
        </w:tabs>
        <w:autoSpaceDE w:val="false"/>
        <w:autoSpaceDN w:val="false"/>
        <w:spacing w:before="40" w:after="0" w:lineRule="auto" w:line="240"/>
        <w:ind w:left="504"/>
        <w:jc w:val="both"/>
        <w:rPr>
          <w:rFonts w:hAnsi="Palatino Linotype"/>
          <w:color w:val="000000"/>
        </w:rPr>
      </w:pPr>
    </w:p>
    <w:p>
      <w:pPr>
        <w:pStyle w:val="style0"/>
        <w:numPr>
          <w:ilvl w:val="0"/>
          <w:numId w:val="3"/>
        </w:numPr>
        <w:tabs>
          <w:tab w:val="left" w:leader="none" w:pos="360"/>
          <w:tab w:val="left" w:leader="none" w:pos="1440"/>
        </w:tabs>
        <w:autoSpaceDE w:val="false"/>
        <w:autoSpaceDN w:val="false"/>
        <w:spacing w:before="40" w:after="0" w:lineRule="auto" w:line="240"/>
        <w:jc w:val="both"/>
        <w:rPr>
          <w:rStyle w:val="style4102"/>
          <w:color w:val="000000"/>
        </w:rPr>
      </w:pPr>
      <w:r>
        <w:rPr>
          <w:rStyle w:val="style4102"/>
          <w:color w:val="000000"/>
        </w:rPr>
        <w:t>Salesforce Technologies:</w:t>
      </w:r>
      <w:r>
        <w:rPr>
          <w:rStyle w:val="style4102"/>
          <w:color w:val="000000"/>
        </w:rPr>
        <w:br/>
      </w:r>
      <w:r>
        <w:rPr>
          <w:rStyle w:val="style4102"/>
          <w:color w:val="000000"/>
        </w:rPr>
        <w:t>Apex Language, Apex Classes, Apex Triggers, Apex Scheduler, Apex Web Service, Visualforce Pages,</w:t>
      </w:r>
    </w:p>
    <w:p>
      <w:pPr>
        <w:pStyle w:val="style0"/>
        <w:tabs>
          <w:tab w:val="left" w:leader="none" w:pos="360"/>
          <w:tab w:val="left" w:leader="none" w:pos="1440"/>
        </w:tabs>
        <w:autoSpaceDE w:val="false"/>
        <w:autoSpaceDN w:val="false"/>
        <w:spacing w:before="40" w:after="0" w:lineRule="auto" w:line="240"/>
        <w:ind w:left="504"/>
        <w:jc w:val="both"/>
        <w:rPr>
          <w:rStyle w:val="style4102"/>
          <w:color w:val="000000"/>
        </w:rPr>
      </w:pPr>
      <w:r>
        <w:rPr>
          <w:rStyle w:val="style4102"/>
          <w:color w:val="000000"/>
        </w:rPr>
        <w:t>Visualforce Component and Controllers, Salesforce 1, Salesforce C</w:t>
      </w:r>
      <w:r>
        <w:rPr>
          <w:rStyle w:val="style4102"/>
          <w:color w:val="000000"/>
        </w:rPr>
        <w:t>ommunities, Chatter.</w:t>
      </w:r>
    </w:p>
    <w:p>
      <w:pPr>
        <w:pStyle w:val="style0"/>
        <w:tabs>
          <w:tab w:val="left" w:leader="none" w:pos="360"/>
          <w:tab w:val="left" w:leader="none" w:pos="1440"/>
        </w:tabs>
        <w:autoSpaceDE w:val="false"/>
        <w:autoSpaceDN w:val="false"/>
        <w:spacing w:before="40" w:after="0" w:lineRule="auto" w:line="240"/>
        <w:ind w:left="504"/>
        <w:jc w:val="both"/>
        <w:rPr>
          <w:rStyle w:val="style4102"/>
          <w:color w:val="000000"/>
        </w:rPr>
      </w:pPr>
    </w:p>
    <w:p>
      <w:pPr>
        <w:pStyle w:val="style179"/>
        <w:numPr>
          <w:ilvl w:val="0"/>
          <w:numId w:val="3"/>
        </w:numPr>
        <w:rPr>
          <w:rStyle w:val="style4102"/>
          <w:color w:val="000000"/>
        </w:rPr>
      </w:pPr>
      <w:r>
        <w:rPr>
          <w:rStyle w:val="style4102"/>
          <w:color w:val="000000"/>
        </w:rPr>
        <w:t>Integration Tools:</w:t>
      </w:r>
      <w:r>
        <w:rPr>
          <w:rStyle w:val="style4102"/>
          <w:color w:val="000000"/>
        </w:rPr>
        <w:br/>
      </w:r>
      <w:r>
        <w:rPr>
          <w:rStyle w:val="style4102"/>
          <w:color w:val="000000"/>
        </w:rPr>
        <w:t>Workflows and Approvals, Custom Objects, Custom Settings, Custom Labels and Tabs, Dashboards, Roles, Security, Field updates, reports.</w:t>
      </w:r>
      <w:r>
        <w:rPr>
          <w:rStyle w:val="style4102"/>
          <w:color w:val="000000"/>
        </w:rPr>
        <w:br/>
      </w:r>
    </w:p>
    <w:p>
      <w:pPr>
        <w:pStyle w:val="style2"/>
        <w:tabs>
          <w:tab w:val="left" w:leader="none" w:pos="3660"/>
        </w:tabs>
        <w:spacing w:after="0"/>
        <w:rPr>
          <w:rStyle w:val="style261"/>
          <w:rFonts w:ascii="Times New Roman" w:hAnsi="Times New Roman"/>
          <w:b/>
          <w:bCs/>
          <w:iCs/>
          <w:color w:val="auto"/>
          <w:sz w:val="22"/>
          <w:szCs w:val="22"/>
        </w:rPr>
      </w:pPr>
      <w:r>
        <w:rPr>
          <w:rStyle w:val="style261"/>
          <w:rFonts w:ascii="Times New Roman" w:hAnsi="Times New Roman"/>
          <w:b/>
          <w:bCs/>
          <w:iCs/>
          <w:color w:val="auto"/>
          <w:sz w:val="22"/>
          <w:szCs w:val="22"/>
        </w:rPr>
        <w:t>Personal Information:</w:t>
      </w:r>
      <w:r>
        <w:rPr>
          <w:rStyle w:val="style261"/>
          <w:rFonts w:ascii="Times New Roman" w:hAnsi="Times New Roman"/>
          <w:b/>
          <w:bCs/>
          <w:iCs/>
          <w:color w:val="auto"/>
          <w:sz w:val="22"/>
          <w:szCs w:val="22"/>
        </w:rPr>
        <w:tab/>
      </w:r>
    </w:p>
    <w:p>
      <w:pPr>
        <w:pStyle w:val="style4098"/>
        <w:numPr>
          <w:ilvl w:val="0"/>
          <w:numId w:val="0"/>
        </w:numPr>
        <w:spacing w:after="0"/>
        <w:ind w:left="720"/>
        <w:rPr/>
      </w:pPr>
    </w:p>
    <w:p>
      <w:pPr>
        <w:pStyle w:val="style4098"/>
        <w:spacing w:after="0"/>
        <w:ind w:left="720" w:hanging="360"/>
        <w:rPr>
          <w:sz w:val="22"/>
          <w:szCs w:val="22"/>
        </w:rPr>
      </w:pPr>
      <w:r>
        <w:rPr>
          <w:b/>
          <w:sz w:val="22"/>
          <w:szCs w:val="22"/>
        </w:rPr>
        <w:t>Date of Birth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>:  29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IN"/>
        </w:rPr>
        <w:t>January</w:t>
      </w:r>
      <w:r>
        <w:rPr>
          <w:sz w:val="22"/>
          <w:szCs w:val="22"/>
        </w:rPr>
        <w:t>,1992.</w:t>
      </w:r>
    </w:p>
    <w:p>
      <w:pPr>
        <w:pStyle w:val="style4098"/>
        <w:spacing w:after="0"/>
        <w:ind w:left="720" w:hanging="360"/>
        <w:rPr>
          <w:sz w:val="22"/>
          <w:szCs w:val="22"/>
        </w:rPr>
      </w:pPr>
      <w:r>
        <w:rPr>
          <w:b/>
          <w:sz w:val="22"/>
          <w:szCs w:val="22"/>
        </w:rPr>
        <w:t>Languages Known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>:  English, Hindi, Marathi</w:t>
      </w:r>
    </w:p>
    <w:p>
      <w:pPr>
        <w:pStyle w:val="style4098"/>
        <w:spacing w:after="0"/>
        <w:ind w:left="72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Contact Number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>+91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8369984729</w:t>
      </w:r>
    </w:p>
    <w:p>
      <w:pPr>
        <w:pStyle w:val="style4098"/>
        <w:spacing w:after="0"/>
        <w:ind w:left="72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Residential Address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 </w:t>
      </w:r>
      <w:r>
        <w:rPr>
          <w:sz w:val="22"/>
          <w:szCs w:val="22"/>
          <w:lang w:val="en-IN"/>
        </w:rPr>
        <w:t>501, Matruchaya apt, lalchakki water supply office , Ulhasnagar.</w:t>
      </w:r>
    </w:p>
    <w:p>
      <w:pPr>
        <w:pStyle w:val="style2"/>
        <w:spacing w:after="0"/>
        <w:rPr>
          <w:rFonts w:ascii="Times New Roman" w:hAnsi="Times New Roman"/>
          <w:i w:val="false"/>
          <w:color w:val="auto"/>
          <w:sz w:val="22"/>
          <w:szCs w:val="22"/>
        </w:rPr>
      </w:pPr>
      <w:r>
        <w:rPr>
          <w:rFonts w:ascii="Times New Roman" w:hAnsi="Times New Roman"/>
          <w:i w:val="false"/>
          <w:color w:val="auto"/>
          <w:sz w:val="22"/>
          <w:szCs w:val="22"/>
        </w:rPr>
        <w:t>Educational Qualifications:</w:t>
      </w:r>
    </w:p>
    <w:p>
      <w:pPr>
        <w:pStyle w:val="style4098"/>
        <w:numPr>
          <w:ilvl w:val="0"/>
          <w:numId w:val="0"/>
        </w:numPr>
        <w:spacing w:after="0"/>
        <w:ind w:left="720"/>
        <w:rPr>
          <w:sz w:val="22"/>
          <w:szCs w:val="22"/>
        </w:rPr>
      </w:pPr>
      <w:r>
        <w:rPr>
          <w:lang w:bidi="en-US"/>
        </w:rPr>
        <w:tab/>
      </w:r>
    </w:p>
    <w:p>
      <w:pPr>
        <w:pStyle w:val="style4098"/>
        <w:spacing w:after="0"/>
        <w:ind w:left="720" w:hanging="360"/>
        <w:jc w:val="both"/>
        <w:rPr>
          <w:lang w:bidi="en-US"/>
        </w:rPr>
      </w:pPr>
      <w:r>
        <w:rPr>
          <w:sz w:val="22"/>
          <w:szCs w:val="22"/>
        </w:rPr>
        <w:t xml:space="preserve">Bachelor of </w:t>
      </w:r>
      <w:r>
        <w:rPr>
          <w:b/>
          <w:sz w:val="22"/>
          <w:szCs w:val="22"/>
        </w:rPr>
        <w:t>Computer Engineering</w:t>
      </w:r>
      <w:r>
        <w:rPr>
          <w:sz w:val="22"/>
          <w:szCs w:val="22"/>
        </w:rPr>
        <w:t xml:space="preserve"> from Terna Engineering C</w:t>
      </w:r>
      <w:r>
        <w:rPr>
          <w:sz w:val="22"/>
          <w:szCs w:val="22"/>
        </w:rPr>
        <w:t>ollege (University of Mumbai), Navi Mumbai.</w:t>
      </w:r>
    </w:p>
    <w:p>
      <w:pPr>
        <w:pStyle w:val="style4098"/>
        <w:numPr>
          <w:ilvl w:val="2"/>
          <w:numId w:val="1"/>
        </w:numPr>
        <w:spacing w:after="0"/>
        <w:jc w:val="both"/>
        <w:rPr>
          <w:lang w:bidi="en-US"/>
        </w:rPr>
      </w:pPr>
      <w:r>
        <w:rPr>
          <w:sz w:val="22"/>
          <w:szCs w:val="22"/>
        </w:rPr>
        <w:t>Passed with First class</w:t>
      </w:r>
    </w:p>
    <w:p>
      <w:pPr>
        <w:pStyle w:val="style4098"/>
        <w:numPr>
          <w:ilvl w:val="2"/>
          <w:numId w:val="1"/>
        </w:numPr>
        <w:spacing w:after="0"/>
        <w:jc w:val="both"/>
        <w:rPr>
          <w:lang w:bidi="en-US"/>
        </w:rPr>
      </w:pPr>
      <w:r>
        <w:rPr>
          <w:sz w:val="22"/>
          <w:szCs w:val="22"/>
        </w:rPr>
        <w:t>Year of Passing: 2013</w:t>
      </w:r>
    </w:p>
    <w:p>
      <w:pPr>
        <w:pStyle w:val="style4098"/>
        <w:numPr>
          <w:ilvl w:val="0"/>
          <w:numId w:val="0"/>
        </w:numPr>
        <w:rPr>
          <w:lang w:bidi="en-US"/>
        </w:rPr>
      </w:pPr>
    </w:p>
    <w:p>
      <w:pPr>
        <w:pStyle w:val="style4098"/>
        <w:numPr>
          <w:ilvl w:val="0"/>
          <w:numId w:val="0"/>
        </w:numPr>
        <w:rPr>
          <w:lang w:bidi="en-US"/>
        </w:rPr>
      </w:pPr>
    </w:p>
    <w:p>
      <w:pPr>
        <w:pStyle w:val="style2"/>
        <w:spacing w:after="0"/>
        <w:rPr>
          <w:rFonts w:ascii="Times New Roman" w:hAnsi="Times New Roman"/>
          <w:i w:val="false"/>
          <w:color w:val="auto"/>
          <w:sz w:val="22"/>
          <w:szCs w:val="22"/>
        </w:rPr>
      </w:pPr>
      <w:r>
        <w:rPr>
          <w:rFonts w:ascii="Times New Roman" w:hAnsi="Times New Roman"/>
          <w:i w:val="false"/>
          <w:color w:val="auto"/>
          <w:sz w:val="22"/>
          <w:szCs w:val="22"/>
        </w:rPr>
        <w:t>Extra-Curricular Activities &amp; Interests:</w:t>
      </w:r>
    </w:p>
    <w:p>
      <w:pPr>
        <w:pStyle w:val="style4098"/>
        <w:numPr>
          <w:ilvl w:val="0"/>
          <w:numId w:val="0"/>
        </w:numPr>
        <w:spacing w:after="0"/>
        <w:ind w:left="720"/>
        <w:rPr>
          <w:sz w:val="22"/>
          <w:szCs w:val="22"/>
        </w:rPr>
      </w:pPr>
    </w:p>
    <w:p>
      <w:pPr>
        <w:pStyle w:val="style4098"/>
        <w:spacing w:after="0"/>
        <w:ind w:left="720" w:hanging="360"/>
        <w:jc w:val="both"/>
        <w:rPr>
          <w:lang w:bidi="en-US"/>
        </w:rPr>
      </w:pPr>
      <w:r>
        <w:rPr>
          <w:sz w:val="22"/>
          <w:szCs w:val="22"/>
        </w:rPr>
        <w:t>Web Designing for Avalon 2011 Intercollege Tech-Fest runner up.</w:t>
      </w:r>
    </w:p>
    <w:p>
      <w:pPr>
        <w:pStyle w:val="style4098"/>
        <w:spacing w:after="0"/>
        <w:ind w:left="720" w:hanging="360"/>
        <w:jc w:val="both"/>
        <w:rPr>
          <w:lang w:bidi="en-US"/>
        </w:rPr>
      </w:pPr>
      <w:r>
        <w:rPr>
          <w:sz w:val="22"/>
          <w:szCs w:val="22"/>
        </w:rPr>
        <w:t>Volunteered for event Resonance 2K12 in Terna Engineering College.</w:t>
      </w:r>
    </w:p>
    <w:p>
      <w:pPr>
        <w:pStyle w:val="style4098"/>
        <w:spacing w:after="0"/>
        <w:ind w:left="720" w:hanging="360"/>
        <w:jc w:val="both"/>
        <w:rPr>
          <w:lang w:bidi="en-US"/>
        </w:rPr>
      </w:pPr>
      <w:r>
        <w:rPr>
          <w:sz w:val="22"/>
          <w:szCs w:val="22"/>
        </w:rPr>
        <w:t>Participated in Resonance Techno Cultural Fest like Group Dance and also secured 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place in Rangoli Competition.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altName w:val="Corbel"/>
    <w:panose1 w:val="020b0503020000020204"/>
    <w:charset w:val="00"/>
    <w:family w:val="swiss"/>
    <w:pitch w:val="variable"/>
    <w:sig w:usb0="A00002EF" w:usb1="4000A44B" w:usb2="0000000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Sylfaen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0EAD64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68CA708"/>
    <w:lvl w:ilvl="0" w:tplc="83C818DE">
      <w:start w:val="1"/>
      <w:numFmt w:val="bullet"/>
      <w:pStyle w:val="style4098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D02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5520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91E6A056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5">
    <w:nsid w:val="00000005"/>
    <w:multiLevelType w:val="hybridMultilevel"/>
    <w:tmpl w:val="F51C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04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6EE2E1C"/>
    <w:lvl w:ilvl="0" w:tplc="90CC8C7E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 w:hint="default"/>
        <w:b w:val="fals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292010C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4E08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3A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12C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46A20E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hybridMultilevel"/>
    <w:tmpl w:val="EAF8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B245946"/>
    <w:lvl w:ilvl="0" w:tplc="90CC8C7E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 w:hint="default"/>
        <w:b w:val="fals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D82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0542291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0000011"/>
    <w:multiLevelType w:val="hybridMultilevel"/>
    <w:tmpl w:val="48345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0B4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3C2C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9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18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7"/>
  </w:num>
  <w:num w:numId="15">
    <w:abstractNumId w:val="2"/>
  </w:num>
  <w:num w:numId="16">
    <w:abstractNumId w:val="6"/>
  </w:num>
  <w:num w:numId="17">
    <w:abstractNumId w:val="9"/>
  </w:num>
  <w:num w:numId="18">
    <w:abstractNumId w:val="11"/>
  </w:num>
  <w:num w:numId="19">
    <w:abstractNumId w:val="5"/>
  </w:num>
  <w:num w:numId="20">
    <w:abstractNumId w:val="17"/>
  </w:num>
  <w:num w:numId="21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IN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Times New Roman"/>
      <w:szCs w:val="22"/>
      <w:lang w:val="en-US" w:bidi="ar-SA"/>
    </w:rPr>
  </w:style>
  <w:style w:type="paragraph" w:styleId="style2">
    <w:name w:val="heading 2"/>
    <w:basedOn w:val="style0"/>
    <w:next w:val="style0"/>
    <w:link w:val="style4097"/>
    <w:qFormat/>
    <w:uiPriority w:val="9"/>
    <w:pPr>
      <w:pBdr>
        <w:left w:val="single" w:sz="48" w:space="2" w:color="9fb8cd"/>
        <w:right w:val="single" w:sz="4" w:space="4" w:color="9fb8cd"/>
        <w:top w:val="single" w:sz="4" w:space="0" w:color="9fb8cd"/>
        <w:bottom w:val="single" w:sz="4" w:space="0" w:color="9fb8cd"/>
      </w:pBdr>
      <w:spacing w:before="200" w:after="100" w:lineRule="auto" w:line="268"/>
      <w:ind w:left="144"/>
      <w:outlineLvl w:val="1"/>
      <w:contextualSpacing/>
    </w:pPr>
    <w:rPr>
      <w:rFonts w:ascii="Corbel" w:hAnsi="Corbel"/>
      <w:b/>
      <w:bCs/>
      <w:i/>
      <w:iCs/>
      <w:color w:val="628bad"/>
      <w:sz w:val="20"/>
      <w:szCs w:val="20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1a95eb4c-f30d-4361-b5d6-18b3c961e8b8"/>
    <w:basedOn w:val="style65"/>
    <w:next w:val="style4097"/>
    <w:link w:val="style2"/>
    <w:rPr>
      <w:rFonts w:ascii="Corbel" w:cs="Times New Roman" w:eastAsia="Times New Roman" w:hAnsi="Corbel"/>
      <w:b/>
      <w:bCs/>
      <w:i/>
      <w:iCs/>
      <w:color w:val="628bad"/>
      <w:sz w:val="20"/>
      <w:lang w:bidi="en-US"/>
    </w:rPr>
  </w:style>
  <w:style w:type="character" w:styleId="style85">
    <w:name w:val="Hyperlink"/>
    <w:next w:val="style85"/>
    <w:rPr>
      <w:rFonts w:ascii="Calibri" w:cs="Times New Roman" w:eastAsia="Times New Roman" w:hAnsi="Calibri" w:hint="default"/>
      <w:color w:val="b292ca"/>
      <w:u w:val="single"/>
    </w:rPr>
  </w:style>
  <w:style w:type="paragraph" w:customStyle="1" w:styleId="style4098">
    <w:name w:val="Achievement"/>
    <w:basedOn w:val="style66"/>
    <w:next w:val="style4098"/>
    <w:pPr>
      <w:numPr>
        <w:ilvl w:val="0"/>
        <w:numId w:val="1"/>
      </w:numPr>
      <w:tabs>
        <w:tab w:val="clear" w:pos="720"/>
      </w:tabs>
      <w:spacing w:after="60" w:lineRule="atLeast" w:line="220"/>
      <w:ind w:left="0" w:right="245" w:firstLine="0"/>
    </w:pPr>
    <w:rPr>
      <w:sz w:val="20"/>
      <w:szCs w:val="20"/>
    </w:rPr>
  </w:style>
  <w:style w:type="paragraph" w:customStyle="1" w:styleId="style4099">
    <w:name w:val="Name"/>
    <w:basedOn w:val="style0"/>
    <w:next w:val="style0"/>
    <w:pPr>
      <w:spacing w:before="360" w:after="0" w:lineRule="auto" w:line="240"/>
      <w:jc w:val="center"/>
    </w:pPr>
    <w:rPr>
      <w:rFonts w:ascii="Times New Roman" w:hAnsi="Times New Roman"/>
      <w:b/>
      <w:spacing w:val="-20"/>
      <w:sz w:val="44"/>
      <w:szCs w:val="44"/>
    </w:rPr>
  </w:style>
  <w:style w:type="character" w:styleId="style261">
    <w:name w:val="Intense Emphasis"/>
    <w:next w:val="style261"/>
    <w:qFormat/>
    <w:rPr>
      <w:rFonts w:ascii="Calibri" w:cs="Times New Roman" w:eastAsia="Times New Roman" w:hAnsi="Calibri" w:hint="default"/>
      <w:b/>
      <w:bCs/>
      <w:i/>
      <w:iCs/>
      <w:color w:val="4f81bd"/>
    </w:rPr>
  </w:style>
  <w:style w:type="paragraph" w:styleId="style66">
    <w:name w:val="Body Text"/>
    <w:basedOn w:val="style0"/>
    <w:next w:val="style66"/>
    <w:link w:val="style4100"/>
    <w:uiPriority w:val="99"/>
    <w:pPr>
      <w:spacing w:after="120"/>
    </w:pPr>
    <w:rPr/>
  </w:style>
  <w:style w:type="character" w:customStyle="1" w:styleId="style4100">
    <w:name w:val="Body Text Char"/>
    <w:basedOn w:val="style65"/>
    <w:next w:val="style4100"/>
    <w:link w:val="style66"/>
    <w:uiPriority w:val="99"/>
    <w:rPr>
      <w:rFonts w:ascii="Calibri" w:cs="Times New Roman" w:eastAsia="Times New Roman" w:hAnsi="Calibri"/>
      <w:szCs w:val="22"/>
      <w:lang w:val="en-US" w:bidi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Times New Roman"/>
      <w:szCs w:val="22"/>
      <w:lang w:val="en-US" w:bidi="ar-SA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1">
    <w:name w:val="Normal1"/>
    <w:next w:val="style4101"/>
    <w:pPr>
      <w:widowControl w:val="false"/>
      <w:spacing w:after="0" w:lineRule="auto" w:line="240"/>
    </w:pPr>
    <w:rPr>
      <w:rFonts w:ascii="Times New Roman" w:cs="Times New Roman" w:eastAsia="Times New Roman" w:hAnsi="Times New Roman"/>
      <w:color w:val="000000"/>
      <w:sz w:val="20"/>
      <w:lang w:val="en-US" w:bidi="ar-SA"/>
    </w:rPr>
  </w:style>
  <w:style w:type="character" w:customStyle="1" w:styleId="style4102">
    <w:name w:val="txtempstyle1"/>
    <w:next w:val="style4102"/>
    <w:rPr>
      <w:rFonts w:ascii="Arial" w:cs="Arial" w:hAnsi="Arial" w:hint="default"/>
      <w:color w:val="333333"/>
      <w:sz w:val="18"/>
      <w:szCs w:val="18"/>
      <w:u w:val="none"/>
      <w:effect w:val="none"/>
    </w:rPr>
  </w:style>
  <w:style w:type="character" w:customStyle="1" w:styleId="style4103">
    <w:name w:val="Unresolved Mention1"/>
    <w:basedOn w:val="style65"/>
    <w:next w:val="style4103"/>
    <w:uiPriority w:val="99"/>
    <w:rPr>
      <w:color w:val="808080"/>
      <w:shd w:val="clear" w:color="auto" w:fill="e6e6e6"/>
    </w:rPr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4">
    <w:name w:val="Header Char_f112b7a3-90fc-47db-a379-eac8e3768de3"/>
    <w:basedOn w:val="style65"/>
    <w:next w:val="style4104"/>
    <w:link w:val="style31"/>
    <w:uiPriority w:val="99"/>
    <w:rPr>
      <w:rFonts w:ascii="Calibri" w:cs="Times New Roman" w:eastAsia="Times New Roman" w:hAnsi="Calibri"/>
      <w:szCs w:val="22"/>
      <w:lang w:val="en-US" w:bidi="ar-SA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5">
    <w:name w:val="Footer Char_67c34de6-5f91-4434-b2af-7ca7c4270107"/>
    <w:basedOn w:val="style65"/>
    <w:next w:val="style4105"/>
    <w:link w:val="style32"/>
    <w:uiPriority w:val="99"/>
    <w:rPr>
      <w:rFonts w:ascii="Calibri" w:cs="Times New Roman" w:eastAsia="Times New Roman" w:hAnsi="Calibri"/>
      <w:szCs w:val="22"/>
      <w:lang w:val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1267</Words>
  <Pages>4</Pages>
  <Characters>7899</Characters>
  <Application>WPS Office</Application>
  <DocSecurity>0</DocSecurity>
  <Paragraphs>160</Paragraphs>
  <ScaleCrop>false</ScaleCrop>
  <Company>Capgemini</Company>
  <LinksUpToDate>false</LinksUpToDate>
  <CharactersWithSpaces>9157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2021-02-22T01:51:19Z</dcterms:created>
  <dc:creator>hp</dc:creator>
  <lastModifiedBy>vivo 1909</lastModifiedBy>
  <dcterms:modified xsi:type="dcterms:W3CDTF">2021-02-22T01:51:19Z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