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19D7" w14:textId="77777777" w:rsidR="00CF6369" w:rsidRDefault="00CF6369">
      <w:pPr>
        <w:pStyle w:val="NoSpacing"/>
        <w:jc w:val="both"/>
        <w:rPr>
          <w:b/>
          <w:sz w:val="20"/>
          <w:szCs w:val="20"/>
        </w:rPr>
      </w:pPr>
    </w:p>
    <w:p w14:paraId="0DD92CDE" w14:textId="77777777" w:rsidR="00CF6369" w:rsidRDefault="00B71287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SRINIVASULU GALI </w:t>
      </w:r>
    </w:p>
    <w:p w14:paraId="5F9AF95E" w14:textId="302A2157" w:rsidR="00CF6369" w:rsidRDefault="00B71287">
      <w:pPr>
        <w:pStyle w:val="NoSpacing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Mobile No.: +</w:t>
      </w:r>
      <w:r w:rsidR="00EB3219">
        <w:rPr>
          <w:b/>
          <w:sz w:val="20"/>
          <w:szCs w:val="20"/>
        </w:rPr>
        <w:t xml:space="preserve">91 </w:t>
      </w:r>
      <w:r w:rsidR="00B5657E">
        <w:rPr>
          <w:b/>
          <w:sz w:val="20"/>
          <w:szCs w:val="20"/>
        </w:rPr>
        <w:t>7036128101</w:t>
      </w:r>
    </w:p>
    <w:p w14:paraId="575D783E" w14:textId="4896BBD6" w:rsidR="00CF6369" w:rsidRDefault="00B71287">
      <w:pPr>
        <w:pStyle w:val="NoSpacing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B5657E">
        <w:rPr>
          <w:b/>
          <w:sz w:val="20"/>
          <w:szCs w:val="20"/>
        </w:rPr>
        <w:t xml:space="preserve"> srinugali9640</w:t>
      </w:r>
      <w:r>
        <w:rPr>
          <w:b/>
          <w:sz w:val="20"/>
          <w:szCs w:val="20"/>
        </w:rPr>
        <w:t>@gmail.com</w:t>
      </w:r>
    </w:p>
    <w:p w14:paraId="37DACE59" w14:textId="77777777" w:rsidR="00CF6369" w:rsidRDefault="00CF6369">
      <w:pPr>
        <w:pStyle w:val="NoSpacing"/>
        <w:jc w:val="center"/>
        <w:rPr>
          <w:rFonts w:cs="Calibri"/>
          <w:sz w:val="20"/>
          <w:szCs w:val="20"/>
        </w:rPr>
      </w:pPr>
    </w:p>
    <w:p w14:paraId="602AEE6B" w14:textId="77777777" w:rsidR="00CF6369" w:rsidRDefault="00CF6369">
      <w:pPr>
        <w:pStyle w:val="NoSpacing"/>
        <w:jc w:val="center"/>
        <w:rPr>
          <w:rFonts w:cs="Calibri"/>
          <w:sz w:val="20"/>
          <w:szCs w:val="20"/>
        </w:rPr>
      </w:pPr>
    </w:p>
    <w:p w14:paraId="6A0960A6" w14:textId="77777777" w:rsidR="00CF6369" w:rsidRDefault="00B7128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JOB OBJECTIVE </w:t>
      </w:r>
    </w:p>
    <w:p w14:paraId="04CDC216" w14:textId="77777777" w:rsidR="00CF6369" w:rsidRDefault="003647F8">
      <w:pPr>
        <w:spacing w:after="0" w:line="240" w:lineRule="auto"/>
        <w:jc w:val="both"/>
        <w:rPr>
          <w:b/>
          <w:color w:val="0000FF"/>
          <w:sz w:val="20"/>
          <w:szCs w:val="20"/>
          <w:lang w:val="en-CA"/>
        </w:rPr>
      </w:pPr>
      <w:r>
        <w:rPr>
          <w:b/>
          <w:color w:val="0000FF"/>
          <w:sz w:val="20"/>
          <w:szCs w:val="20"/>
          <w:lang w:val="en-CA"/>
        </w:rPr>
        <w:pict w14:anchorId="5474F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450pt;height:7.5pt;visibility:visible;mso-wrap-distance-left:0;mso-wrap-distance-right:0" o:hrpct="0" o:hralign="center" o:hr="t">
            <v:imagedata r:id="rId8" o:title="" embosscolor="white"/>
          </v:shape>
        </w:pict>
      </w:r>
    </w:p>
    <w:p w14:paraId="649B6A2E" w14:textId="77777777" w:rsidR="00CF6369" w:rsidRDefault="00CF6369">
      <w:pPr>
        <w:spacing w:after="0" w:line="240" w:lineRule="auto"/>
        <w:jc w:val="both"/>
        <w:rPr>
          <w:sz w:val="20"/>
          <w:szCs w:val="20"/>
        </w:rPr>
      </w:pPr>
    </w:p>
    <w:p w14:paraId="39455CA6" w14:textId="77777777" w:rsidR="00CF6369" w:rsidRDefault="00B71287">
      <w:pPr>
        <w:spacing w:line="360" w:lineRule="auto"/>
        <w:jc w:val="both"/>
        <w:rPr>
          <w:sz w:val="20"/>
        </w:rPr>
      </w:pPr>
      <w:r>
        <w:rPr>
          <w:sz w:val="20"/>
        </w:rPr>
        <w:t>Looking for a highly challenging environment where I can fit into a groove of excellence and become an active member of an inspired team and contribute to the growth of the organization and in the process enhance my overall skills.</w:t>
      </w:r>
      <w:r>
        <w:rPr>
          <w:sz w:val="20"/>
        </w:rPr>
        <w:tab/>
      </w:r>
    </w:p>
    <w:p w14:paraId="61347194" w14:textId="314636F3" w:rsidR="00CF6369" w:rsidRDefault="00502D4E" w:rsidP="00502D4E">
      <w:pPr>
        <w:pStyle w:val="NoSpacing"/>
        <w:jc w:val="center"/>
        <w:rPr>
          <w:b/>
          <w:color w:val="0000FF"/>
          <w:sz w:val="20"/>
          <w:szCs w:val="20"/>
          <w:lang w:val="en-CA"/>
        </w:rPr>
      </w:pPr>
      <w:r>
        <w:rPr>
          <w:b/>
          <w:sz w:val="20"/>
          <w:szCs w:val="20"/>
        </w:rPr>
        <w:t>ORGANIZATIONAL EXPERIENCE</w:t>
      </w:r>
      <w:r>
        <w:rPr>
          <w:b/>
          <w:color w:val="0000FF"/>
          <w:sz w:val="20"/>
          <w:szCs w:val="20"/>
          <w:lang w:val="en-CA"/>
        </w:rPr>
        <w:t xml:space="preserve"> </w:t>
      </w:r>
      <w:r w:rsidR="003647F8">
        <w:rPr>
          <w:b/>
          <w:color w:val="0000FF"/>
          <w:sz w:val="20"/>
          <w:szCs w:val="20"/>
          <w:lang w:val="en-CA"/>
        </w:rPr>
        <w:pict w14:anchorId="270C11AB">
          <v:shape id="1028" o:spid="_x0000_i1026" type="#_x0000_t75" style="width:450pt;height:7.5pt;visibility:visible;mso-wrap-distance-left:0;mso-wrap-distance-right:0" o:hrpct="0" o:hralign="center" o:hr="t">
            <v:imagedata r:id="rId8" o:title="" embosscolor="white"/>
          </v:shape>
        </w:pict>
      </w:r>
    </w:p>
    <w:p w14:paraId="33F62264" w14:textId="77777777" w:rsidR="00CF6369" w:rsidRDefault="00CF6369">
      <w:pPr>
        <w:pStyle w:val="NoSpacing"/>
        <w:jc w:val="both"/>
        <w:rPr>
          <w:sz w:val="20"/>
          <w:szCs w:val="20"/>
        </w:rPr>
      </w:pPr>
    </w:p>
    <w:p w14:paraId="1FBF1FBE" w14:textId="4A32473E" w:rsidR="002E7F9A" w:rsidRDefault="002E7F9A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AGRO TECH FOODS LIMITED</w:t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C2C">
        <w:rPr>
          <w:b/>
          <w:sz w:val="20"/>
          <w:szCs w:val="20"/>
        </w:rPr>
        <w:t>Feb</w:t>
      </w:r>
      <w:r>
        <w:rPr>
          <w:b/>
          <w:sz w:val="20"/>
          <w:szCs w:val="20"/>
        </w:rPr>
        <w:t>’20</w:t>
      </w:r>
      <w:r w:rsidR="00B5657E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to till date                    </w:t>
      </w:r>
    </w:p>
    <w:p w14:paraId="023184EF" w14:textId="77777777" w:rsidR="002E7F9A" w:rsidRDefault="002E7F9A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Dept: Finance &amp; Accounts</w:t>
      </w:r>
      <w:r>
        <w:rPr>
          <w:sz w:val="20"/>
          <w:szCs w:val="20"/>
        </w:rPr>
        <w:t xml:space="preserve"> </w:t>
      </w:r>
    </w:p>
    <w:p w14:paraId="40C56E2F" w14:textId="7A9680D1" w:rsidR="002E7F9A" w:rsidRDefault="002E7F9A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Position: </w:t>
      </w:r>
      <w:r w:rsidR="00AE5F9D">
        <w:rPr>
          <w:b/>
          <w:sz w:val="20"/>
          <w:szCs w:val="20"/>
        </w:rPr>
        <w:t>Financ</w:t>
      </w:r>
      <w:r w:rsidR="006853F8">
        <w:rPr>
          <w:b/>
          <w:sz w:val="20"/>
          <w:szCs w:val="20"/>
        </w:rPr>
        <w:t>e</w:t>
      </w:r>
      <w:r w:rsidR="00AE5F9D">
        <w:rPr>
          <w:b/>
          <w:sz w:val="20"/>
          <w:szCs w:val="20"/>
        </w:rPr>
        <w:t xml:space="preserve"> </w:t>
      </w:r>
      <w:r w:rsidR="006853F8">
        <w:rPr>
          <w:b/>
          <w:sz w:val="20"/>
          <w:szCs w:val="20"/>
        </w:rPr>
        <w:t>Officer (</w:t>
      </w:r>
      <w:r>
        <w:rPr>
          <w:b/>
          <w:sz w:val="20"/>
          <w:szCs w:val="20"/>
        </w:rPr>
        <w:t>Accounts Payable)</w:t>
      </w:r>
      <w:bookmarkStart w:id="0" w:name="_GoBack"/>
      <w:bookmarkEnd w:id="0"/>
    </w:p>
    <w:p w14:paraId="7120E51A" w14:textId="77777777" w:rsidR="002E7F9A" w:rsidRDefault="002E7F9A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 w:val="20"/>
          <w:szCs w:val="20"/>
        </w:rPr>
      </w:pPr>
    </w:p>
    <w:p w14:paraId="16021A19" w14:textId="3558C701" w:rsidR="002E7F9A" w:rsidRDefault="002E7F9A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B970ED">
        <w:rPr>
          <w:b/>
          <w:sz w:val="24"/>
          <w:szCs w:val="24"/>
          <w:u w:val="single"/>
        </w:rPr>
        <w:t>Job Responsibilities</w:t>
      </w:r>
    </w:p>
    <w:p w14:paraId="29D73447" w14:textId="3FFD4323" w:rsidR="00782B18" w:rsidRDefault="00782B18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2056A28" w14:textId="144E238A" w:rsidR="00782B18" w:rsidRDefault="00782B18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Cs w:val="24"/>
        </w:rPr>
      </w:pPr>
      <w:r w:rsidRPr="00782B18">
        <w:rPr>
          <w:b/>
          <w:szCs w:val="24"/>
        </w:rPr>
        <w:t xml:space="preserve"> Having </w:t>
      </w:r>
      <w:r w:rsidR="00B5657E">
        <w:rPr>
          <w:b/>
          <w:szCs w:val="24"/>
        </w:rPr>
        <w:t>2.</w:t>
      </w:r>
      <w:r w:rsidR="00386DB6">
        <w:rPr>
          <w:b/>
          <w:szCs w:val="24"/>
        </w:rPr>
        <w:t>9</w:t>
      </w:r>
      <w:r w:rsidR="004D1D0E">
        <w:rPr>
          <w:b/>
          <w:szCs w:val="24"/>
        </w:rPr>
        <w:t xml:space="preserve"> </w:t>
      </w:r>
      <w:r w:rsidR="00B5657E" w:rsidRPr="00782B18">
        <w:rPr>
          <w:b/>
          <w:szCs w:val="24"/>
        </w:rPr>
        <w:t>yr.’s</w:t>
      </w:r>
      <w:r w:rsidRPr="00782B18">
        <w:rPr>
          <w:b/>
          <w:szCs w:val="24"/>
        </w:rPr>
        <w:t xml:space="preserve"> of experience in accounts </w:t>
      </w:r>
      <w:r w:rsidR="0021351A" w:rsidRPr="00782B18">
        <w:rPr>
          <w:b/>
          <w:szCs w:val="24"/>
        </w:rPr>
        <w:t>payable with</w:t>
      </w:r>
      <w:r w:rsidRPr="00782B18">
        <w:rPr>
          <w:b/>
          <w:szCs w:val="24"/>
        </w:rPr>
        <w:t xml:space="preserve"> oracle ERP tool.</w:t>
      </w:r>
    </w:p>
    <w:p w14:paraId="12693FF9" w14:textId="77777777" w:rsidR="00782B18" w:rsidRPr="00782B18" w:rsidRDefault="00782B18" w:rsidP="002E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jc w:val="both"/>
        <w:rPr>
          <w:b/>
          <w:szCs w:val="24"/>
        </w:rPr>
      </w:pPr>
    </w:p>
    <w:p w14:paraId="2136B38A" w14:textId="4210B3FB" w:rsidR="00B970ED" w:rsidRDefault="00B970ED" w:rsidP="00B970ED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 xml:space="preserve">Timely checking and accurate processing of </w:t>
      </w:r>
      <w:r w:rsidR="008661FF">
        <w:rPr>
          <w:b/>
          <w:sz w:val="20"/>
          <w:szCs w:val="20"/>
        </w:rPr>
        <w:t xml:space="preserve">vendor </w:t>
      </w:r>
      <w:r w:rsidRPr="00B970ED">
        <w:rPr>
          <w:b/>
          <w:sz w:val="20"/>
          <w:szCs w:val="20"/>
        </w:rPr>
        <w:t>invoices.</w:t>
      </w:r>
    </w:p>
    <w:p w14:paraId="4C601E50" w14:textId="77777777" w:rsidR="008661FF" w:rsidRPr="00B970ED" w:rsidRDefault="008661FF" w:rsidP="008661FF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 xml:space="preserve">Processing of </w:t>
      </w:r>
      <w:r w:rsidRPr="00B970ED">
        <w:rPr>
          <w:b/>
          <w:bCs/>
          <w:sz w:val="20"/>
          <w:szCs w:val="20"/>
        </w:rPr>
        <w:t>2WM</w:t>
      </w:r>
      <w:r w:rsidRPr="00B970ED">
        <w:rPr>
          <w:b/>
          <w:sz w:val="20"/>
          <w:szCs w:val="20"/>
        </w:rPr>
        <w:t xml:space="preserve"> and </w:t>
      </w:r>
      <w:r w:rsidRPr="00B970ED">
        <w:rPr>
          <w:b/>
          <w:bCs/>
          <w:sz w:val="20"/>
          <w:szCs w:val="20"/>
        </w:rPr>
        <w:t>3WM</w:t>
      </w:r>
      <w:r w:rsidRPr="00B970ED">
        <w:rPr>
          <w:b/>
          <w:sz w:val="20"/>
          <w:szCs w:val="20"/>
        </w:rPr>
        <w:t xml:space="preserve"> and </w:t>
      </w:r>
      <w:r w:rsidRPr="00B970ED">
        <w:rPr>
          <w:b/>
          <w:bCs/>
          <w:sz w:val="20"/>
          <w:szCs w:val="20"/>
        </w:rPr>
        <w:t>3LR(Logistics) Bills</w:t>
      </w:r>
      <w:r w:rsidRPr="00B970ED">
        <w:rPr>
          <w:b/>
          <w:sz w:val="20"/>
          <w:szCs w:val="20"/>
        </w:rPr>
        <w:t xml:space="preserve"> on daily basis. </w:t>
      </w:r>
    </w:p>
    <w:p w14:paraId="3B15BF7E" w14:textId="59C0362C" w:rsidR="008661FF" w:rsidRPr="008661FF" w:rsidRDefault="008661FF" w:rsidP="008661FF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bCs/>
          <w:sz w:val="20"/>
          <w:szCs w:val="20"/>
        </w:rPr>
      </w:pPr>
      <w:r w:rsidRPr="00B970ED">
        <w:rPr>
          <w:b/>
          <w:sz w:val="20"/>
          <w:szCs w:val="20"/>
        </w:rPr>
        <w:t xml:space="preserve">Processing of </w:t>
      </w:r>
      <w:r w:rsidRPr="00B970ED">
        <w:rPr>
          <w:b/>
          <w:bCs/>
          <w:sz w:val="20"/>
          <w:szCs w:val="20"/>
        </w:rPr>
        <w:t>PO</w:t>
      </w:r>
      <w:r w:rsidRPr="00B970ED">
        <w:rPr>
          <w:b/>
          <w:sz w:val="20"/>
          <w:szCs w:val="20"/>
        </w:rPr>
        <w:t xml:space="preserve"> and </w:t>
      </w:r>
      <w:r w:rsidRPr="00B970ED">
        <w:rPr>
          <w:b/>
          <w:bCs/>
          <w:sz w:val="20"/>
          <w:szCs w:val="20"/>
        </w:rPr>
        <w:t>Non-PO based invoices.</w:t>
      </w:r>
    </w:p>
    <w:p w14:paraId="4A927233" w14:textId="317E0408" w:rsidR="00B970ED" w:rsidRPr="00B970ED" w:rsidRDefault="00B970ED" w:rsidP="00B970ED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 xml:space="preserve">Analyses all invoices and expenses reports in order to accurately </w:t>
      </w:r>
      <w:r w:rsidR="007552AA">
        <w:rPr>
          <w:b/>
          <w:sz w:val="20"/>
          <w:szCs w:val="20"/>
        </w:rPr>
        <w:t xml:space="preserve">posting of </w:t>
      </w:r>
      <w:r w:rsidR="007552AA" w:rsidRPr="00B970ED">
        <w:rPr>
          <w:b/>
          <w:sz w:val="20"/>
          <w:szCs w:val="20"/>
        </w:rPr>
        <w:t>expenses</w:t>
      </w:r>
      <w:r w:rsidRPr="00B970ED">
        <w:rPr>
          <w:b/>
          <w:sz w:val="20"/>
          <w:szCs w:val="20"/>
        </w:rPr>
        <w:t xml:space="preserve"> to correct accounts and cost centers.</w:t>
      </w:r>
    </w:p>
    <w:p w14:paraId="6F33E9CA" w14:textId="77777777" w:rsidR="00B970ED" w:rsidRPr="00B970ED" w:rsidRDefault="00B970ED" w:rsidP="00B970ED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Regularly monitored accounts to ensure all invoices are paid in a timely manner.</w:t>
      </w:r>
    </w:p>
    <w:p w14:paraId="359CCD5D" w14:textId="0E198BCD" w:rsidR="00B970ED" w:rsidRPr="00B970ED" w:rsidRDefault="00B970ED" w:rsidP="00B970ED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 xml:space="preserve">Coordinating with </w:t>
      </w:r>
      <w:r w:rsidR="007552AA">
        <w:rPr>
          <w:b/>
          <w:sz w:val="20"/>
          <w:szCs w:val="20"/>
        </w:rPr>
        <w:t xml:space="preserve">procurement team </w:t>
      </w:r>
      <w:r w:rsidRPr="00B970ED">
        <w:rPr>
          <w:b/>
          <w:sz w:val="20"/>
          <w:szCs w:val="20"/>
        </w:rPr>
        <w:t>to verify all vouchers, invoices and delivery receipts.</w:t>
      </w:r>
    </w:p>
    <w:p w14:paraId="1CB4CA0E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bCs/>
          <w:sz w:val="20"/>
          <w:szCs w:val="20"/>
        </w:rPr>
        <w:t>Making vendor payments as per the invoice due dates</w:t>
      </w:r>
      <w:r w:rsidRPr="00B970ED">
        <w:rPr>
          <w:b/>
          <w:sz w:val="20"/>
          <w:szCs w:val="20"/>
        </w:rPr>
        <w:t>.</w:t>
      </w:r>
    </w:p>
    <w:p w14:paraId="76CCE877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Verifications for vendor Agreements at the time of new vendors Code Creations &amp; Properly followed SOP.</w:t>
      </w:r>
    </w:p>
    <w:p w14:paraId="2DFF15A4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Vendor outstanding invoices are Prepared and follow up with vendor to clear all those outstanding bills on timely basis.</w:t>
      </w:r>
    </w:p>
    <w:p w14:paraId="2DEE0A86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Invoice related issues will be solved with coordination of vendors.</w:t>
      </w:r>
    </w:p>
    <w:p w14:paraId="20167745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Making the advance payment for the proforma invoices based on the CFO Approvals (For proforma invoices).</w:t>
      </w:r>
    </w:p>
    <w:p w14:paraId="18EA5B93" w14:textId="63FE1919" w:rsidR="002E7F9A" w:rsidRPr="00B970ED" w:rsidRDefault="007552A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>
        <w:rPr>
          <w:rFonts w:eastAsia="Times New Roman" w:cs="Calibri"/>
          <w:b/>
          <w:color w:val="222222"/>
          <w:sz w:val="20"/>
          <w:szCs w:val="20"/>
        </w:rPr>
        <w:t xml:space="preserve">Providing data to </w:t>
      </w:r>
      <w:r w:rsidR="002E7F9A" w:rsidRPr="00B970ED">
        <w:rPr>
          <w:rFonts w:eastAsia="Times New Roman" w:cs="Calibri"/>
          <w:b/>
          <w:color w:val="222222"/>
          <w:sz w:val="20"/>
          <w:szCs w:val="20"/>
        </w:rPr>
        <w:t>Creation of vendor account groups, vendor masters.</w:t>
      </w:r>
    </w:p>
    <w:p w14:paraId="19AF61DE" w14:textId="00EFBF1E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rFonts w:eastAsia="Times New Roman" w:cs="Calibri"/>
          <w:b/>
          <w:color w:val="222222"/>
          <w:sz w:val="20"/>
          <w:szCs w:val="20"/>
        </w:rPr>
        <w:t>Posting of credit memo, debit memo</w:t>
      </w:r>
      <w:r w:rsidR="007552AA">
        <w:rPr>
          <w:rFonts w:eastAsia="Times New Roman" w:cs="Calibri"/>
          <w:b/>
          <w:color w:val="222222"/>
          <w:sz w:val="20"/>
          <w:szCs w:val="20"/>
        </w:rPr>
        <w:t xml:space="preserve"> and </w:t>
      </w:r>
      <w:r w:rsidR="008661FF" w:rsidRPr="00B970ED">
        <w:rPr>
          <w:rFonts w:eastAsia="Times New Roman" w:cs="Calibri"/>
          <w:b/>
          <w:color w:val="222222"/>
          <w:sz w:val="20"/>
          <w:szCs w:val="20"/>
        </w:rPr>
        <w:t>standard invoices</w:t>
      </w:r>
      <w:r w:rsidRPr="00B970ED">
        <w:rPr>
          <w:rFonts w:eastAsia="Times New Roman" w:cs="Calibri"/>
          <w:b/>
          <w:color w:val="222222"/>
          <w:sz w:val="20"/>
          <w:szCs w:val="20"/>
        </w:rPr>
        <w:t>.</w:t>
      </w:r>
    </w:p>
    <w:p w14:paraId="784A4B00" w14:textId="77777777" w:rsidR="002E7F9A" w:rsidRPr="00B970ED" w:rsidRDefault="002E7F9A" w:rsidP="002E7F9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rFonts w:eastAsia="Times New Roman" w:cs="Calibri"/>
          <w:b/>
          <w:color w:val="222222"/>
          <w:sz w:val="20"/>
          <w:szCs w:val="20"/>
        </w:rPr>
        <w:t>Run the vendor related reports like payment report, supplier master etc.</w:t>
      </w:r>
    </w:p>
    <w:p w14:paraId="552C3888" w14:textId="27405CC1" w:rsidR="00B970ED" w:rsidRPr="00B970ED" w:rsidRDefault="002E7F9A" w:rsidP="00B970ED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rFonts w:eastAsia="Times New Roman" w:cs="Calibri"/>
          <w:b/>
          <w:color w:val="222222"/>
          <w:sz w:val="20"/>
          <w:szCs w:val="20"/>
        </w:rPr>
        <w:t>Checking the vendor invoice with our PO regarding to rate, quantity and G.S.T details etc.</w:t>
      </w:r>
    </w:p>
    <w:p w14:paraId="21CFF342" w14:textId="77777777" w:rsidR="007552AA" w:rsidRPr="00B970ED" w:rsidRDefault="007552AA" w:rsidP="007552A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Ability to work as an individual or within a team frame work. Accurate and timely input of information which is essential to the company’s payment</w:t>
      </w:r>
      <w:r>
        <w:rPr>
          <w:b/>
          <w:sz w:val="20"/>
          <w:szCs w:val="20"/>
        </w:rPr>
        <w:t>.</w:t>
      </w:r>
    </w:p>
    <w:p w14:paraId="308E8A18" w14:textId="77777777" w:rsidR="007552AA" w:rsidRPr="00B970ED" w:rsidRDefault="007552AA" w:rsidP="007552AA">
      <w:pPr>
        <w:numPr>
          <w:ilvl w:val="0"/>
          <w:numId w:val="26"/>
        </w:numPr>
        <w:spacing w:after="0" w:line="360" w:lineRule="auto"/>
        <w:ind w:left="360"/>
        <w:jc w:val="both"/>
        <w:rPr>
          <w:b/>
          <w:sz w:val="20"/>
          <w:szCs w:val="20"/>
        </w:rPr>
      </w:pPr>
      <w:r w:rsidRPr="00B970ED">
        <w:rPr>
          <w:b/>
          <w:sz w:val="20"/>
          <w:szCs w:val="20"/>
        </w:rPr>
        <w:t>Ensure balance Confirmation letter are sent to the parties as per the SOP &amp; timely reconciliation and Closure with the vendor team for variances if any mentioned on the BCL.</w:t>
      </w:r>
    </w:p>
    <w:p w14:paraId="7581BF50" w14:textId="4A4E45B3" w:rsidR="006F66E6" w:rsidRPr="006F66E6" w:rsidRDefault="006F66E6" w:rsidP="006F66E6">
      <w:pPr>
        <w:spacing w:after="0" w:line="360" w:lineRule="auto"/>
        <w:jc w:val="both"/>
        <w:rPr>
          <w:b/>
          <w:sz w:val="20"/>
          <w:szCs w:val="20"/>
        </w:rPr>
      </w:pPr>
    </w:p>
    <w:p w14:paraId="1B258DD4" w14:textId="77777777" w:rsidR="002E7F9A" w:rsidRPr="002E2996" w:rsidRDefault="002E7F9A" w:rsidP="002E7F9A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55EF4FFF" w14:textId="77777777" w:rsidR="00A1445C" w:rsidRDefault="00A1445C">
      <w:pPr>
        <w:pStyle w:val="NoSpacing"/>
        <w:rPr>
          <w:b/>
          <w:sz w:val="20"/>
          <w:szCs w:val="20"/>
          <w:u w:val="single"/>
        </w:rPr>
      </w:pPr>
    </w:p>
    <w:p w14:paraId="2AE1B2DC" w14:textId="77777777" w:rsidR="00A1445C" w:rsidRDefault="00A1445C">
      <w:pPr>
        <w:pStyle w:val="NoSpacing"/>
        <w:rPr>
          <w:b/>
          <w:sz w:val="20"/>
          <w:szCs w:val="20"/>
          <w:u w:val="single"/>
        </w:rPr>
      </w:pPr>
    </w:p>
    <w:p w14:paraId="61375C3A" w14:textId="77777777" w:rsidR="00A1445C" w:rsidRDefault="00A1445C">
      <w:pPr>
        <w:pStyle w:val="NoSpacing"/>
        <w:rPr>
          <w:b/>
          <w:sz w:val="20"/>
          <w:szCs w:val="20"/>
          <w:u w:val="single"/>
        </w:rPr>
      </w:pPr>
    </w:p>
    <w:p w14:paraId="7810D88A" w14:textId="2F977A30" w:rsidR="00CF6369" w:rsidRDefault="00B7128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39501122" w14:textId="77777777" w:rsidR="00CF6369" w:rsidRDefault="00CF6369">
      <w:pPr>
        <w:pStyle w:val="NoSpacing"/>
        <w:spacing w:line="360" w:lineRule="auto"/>
        <w:jc w:val="center"/>
        <w:rPr>
          <w:b/>
          <w:sz w:val="20"/>
          <w:szCs w:val="20"/>
        </w:rPr>
      </w:pPr>
    </w:p>
    <w:p w14:paraId="4FAE0783" w14:textId="77777777" w:rsidR="00CF6369" w:rsidRDefault="00B712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M.B.A from Andhra University, A.P in 2019 with 70%</w:t>
      </w:r>
    </w:p>
    <w:p w14:paraId="62631556" w14:textId="77777777" w:rsidR="00CF6369" w:rsidRDefault="00B712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B.com. from Acharya Nagarjuna University, A.P in 2017 with 55%</w:t>
      </w:r>
    </w:p>
    <w:p w14:paraId="0E3681E6" w14:textId="77777777" w:rsidR="00CF6369" w:rsidRDefault="00B712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from Board of Intermediate Education, A.P in 2013 with 83%</w:t>
      </w:r>
    </w:p>
    <w:p w14:paraId="241EA41A" w14:textId="4E8E5F75" w:rsidR="00CF6369" w:rsidRDefault="00B71287" w:rsidP="002D2D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from Board of Secondary Education, A.P in 2011 with 86%</w:t>
      </w:r>
    </w:p>
    <w:p w14:paraId="46F0D994" w14:textId="77777777" w:rsidR="00502D4E" w:rsidRPr="002D2D28" w:rsidRDefault="00502D4E" w:rsidP="00502D4E">
      <w:pPr>
        <w:pStyle w:val="ListParagraph"/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388E3A02" w14:textId="77777777" w:rsidR="00CF6369" w:rsidRDefault="00CF6369">
      <w:pPr>
        <w:pStyle w:val="NoSpacing"/>
        <w:jc w:val="center"/>
        <w:rPr>
          <w:b/>
          <w:sz w:val="20"/>
          <w:szCs w:val="20"/>
        </w:rPr>
      </w:pPr>
    </w:p>
    <w:p w14:paraId="3A56F762" w14:textId="55E1A0C5" w:rsidR="00502D4E" w:rsidRDefault="00502D4E" w:rsidP="00502D4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 SKILLS</w:t>
      </w:r>
    </w:p>
    <w:p w14:paraId="355D323C" w14:textId="77777777" w:rsidR="00502D4E" w:rsidRDefault="00502D4E" w:rsidP="00502D4E">
      <w:pPr>
        <w:pStyle w:val="NoSpacing"/>
        <w:jc w:val="center"/>
        <w:rPr>
          <w:b/>
          <w:sz w:val="20"/>
          <w:szCs w:val="20"/>
        </w:rPr>
      </w:pPr>
    </w:p>
    <w:p w14:paraId="535CF426" w14:textId="58C577BC" w:rsidR="00502D4E" w:rsidRDefault="00502D4E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Well versed with MS-Office (Word, Excel)</w:t>
      </w:r>
      <w:r w:rsidR="0050150A">
        <w:rPr>
          <w:rFonts w:ascii="Calibri" w:hAnsi="Calibri"/>
          <w:spacing w:val="-4"/>
          <w:sz w:val="20"/>
          <w:szCs w:val="20"/>
        </w:rPr>
        <w:t>.</w:t>
      </w:r>
    </w:p>
    <w:p w14:paraId="300F332B" w14:textId="6676818C" w:rsidR="00502D4E" w:rsidRDefault="00502D4E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 xml:space="preserve">Sap </w:t>
      </w:r>
      <w:r w:rsidR="00A826E8">
        <w:rPr>
          <w:rFonts w:ascii="Calibri" w:hAnsi="Calibri"/>
          <w:spacing w:val="-4"/>
          <w:sz w:val="20"/>
          <w:szCs w:val="20"/>
        </w:rPr>
        <w:t>FICO</w:t>
      </w:r>
      <w:r>
        <w:rPr>
          <w:rFonts w:ascii="Calibri" w:hAnsi="Calibri"/>
          <w:spacing w:val="-4"/>
          <w:sz w:val="20"/>
          <w:szCs w:val="20"/>
        </w:rPr>
        <w:t xml:space="preserve"> ERP configuration</w:t>
      </w:r>
      <w:r w:rsidR="0050150A">
        <w:rPr>
          <w:rFonts w:ascii="Calibri" w:hAnsi="Calibri"/>
          <w:spacing w:val="-4"/>
          <w:sz w:val="20"/>
          <w:szCs w:val="20"/>
        </w:rPr>
        <w:t>.</w:t>
      </w:r>
    </w:p>
    <w:p w14:paraId="32FFD456" w14:textId="77777777" w:rsidR="0050150A" w:rsidRPr="002D2D28" w:rsidRDefault="0050150A" w:rsidP="0050150A">
      <w:pPr>
        <w:pStyle w:val="ListParagraph"/>
        <w:spacing w:line="360" w:lineRule="auto"/>
        <w:ind w:left="360"/>
        <w:jc w:val="both"/>
        <w:rPr>
          <w:rFonts w:ascii="Calibri" w:hAnsi="Calibri"/>
          <w:spacing w:val="-4"/>
          <w:sz w:val="20"/>
          <w:szCs w:val="20"/>
        </w:rPr>
      </w:pPr>
    </w:p>
    <w:p w14:paraId="522AB889" w14:textId="77777777" w:rsidR="00502D4E" w:rsidRDefault="00502D4E" w:rsidP="00502D4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SKILLS ENTAILS</w:t>
      </w:r>
    </w:p>
    <w:p w14:paraId="4BF63749" w14:textId="77777777" w:rsidR="00502D4E" w:rsidRDefault="00502D4E" w:rsidP="00502D4E">
      <w:pPr>
        <w:pStyle w:val="NoSpacing"/>
        <w:rPr>
          <w:b/>
          <w:sz w:val="20"/>
          <w:szCs w:val="20"/>
        </w:rPr>
      </w:pPr>
    </w:p>
    <w:p w14:paraId="5187B95F" w14:textId="2E8E1E6F" w:rsidR="00A826E8" w:rsidRDefault="00A826E8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 xml:space="preserve">Good knowledge of accounting system such as oracle financial. </w:t>
      </w:r>
    </w:p>
    <w:p w14:paraId="3FB3CB5A" w14:textId="28CCBD52" w:rsidR="00502D4E" w:rsidRDefault="00A1445C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Excellent organisation skills and ability to take ownership of tasks.</w:t>
      </w:r>
    </w:p>
    <w:p w14:paraId="6F8D21BF" w14:textId="42B625CF" w:rsidR="00502D4E" w:rsidRDefault="00A1445C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General accounting and accounts payable knowledge.</w:t>
      </w:r>
    </w:p>
    <w:p w14:paraId="60D5459F" w14:textId="31FB9A37" w:rsidR="00A1445C" w:rsidRDefault="00A1445C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Ability to prepare records in accordance with detailed instructions.</w:t>
      </w:r>
    </w:p>
    <w:p w14:paraId="1C57F5F7" w14:textId="693D3F81" w:rsidR="00A1445C" w:rsidRDefault="00A826E8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Knowledge of oracle accounts payable process.</w:t>
      </w:r>
    </w:p>
    <w:p w14:paraId="6DBA1599" w14:textId="6794E352" w:rsidR="00A826E8" w:rsidRDefault="00A826E8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Good knowledge of Ms office (Ms word, excel, outlook).</w:t>
      </w:r>
    </w:p>
    <w:p w14:paraId="5116BDF7" w14:textId="798B1440" w:rsidR="00A826E8" w:rsidRDefault="00A826E8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Good understanding and knowledge of accounting concepts.</w:t>
      </w:r>
    </w:p>
    <w:p w14:paraId="1454855D" w14:textId="77777777" w:rsidR="00502D4E" w:rsidRPr="002D2D28" w:rsidRDefault="00502D4E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Bank Reconciliation</w:t>
      </w:r>
    </w:p>
    <w:p w14:paraId="098D06B2" w14:textId="77777777" w:rsidR="00502D4E" w:rsidRDefault="00502D4E" w:rsidP="00502D4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Hobbies</w:t>
      </w:r>
    </w:p>
    <w:p w14:paraId="0246A034" w14:textId="77777777" w:rsidR="00502D4E" w:rsidRDefault="00502D4E" w:rsidP="00502D4E">
      <w:pPr>
        <w:pStyle w:val="NoSpacing"/>
        <w:rPr>
          <w:b/>
          <w:sz w:val="20"/>
          <w:szCs w:val="20"/>
        </w:rPr>
      </w:pPr>
    </w:p>
    <w:p w14:paraId="6A7C8D95" w14:textId="77777777" w:rsidR="00502D4E" w:rsidRDefault="00502D4E" w:rsidP="0050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>Travelling and Playing</w:t>
      </w:r>
    </w:p>
    <w:p w14:paraId="7DC656BE" w14:textId="77777777" w:rsidR="00CF6369" w:rsidRDefault="00CF6369">
      <w:pPr>
        <w:spacing w:after="0" w:line="240" w:lineRule="auto"/>
        <w:jc w:val="both"/>
        <w:rPr>
          <w:sz w:val="20"/>
          <w:szCs w:val="20"/>
        </w:rPr>
      </w:pPr>
    </w:p>
    <w:p w14:paraId="3CFAC098" w14:textId="77777777" w:rsidR="00CF6369" w:rsidRDefault="00B71287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Cs w:val="20"/>
          <w:u w:val="single"/>
        </w:rPr>
        <w:t>Highlight</w:t>
      </w:r>
    </w:p>
    <w:p w14:paraId="7ABB4D93" w14:textId="77777777" w:rsidR="00CF6369" w:rsidRDefault="00CF6369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7E9BEFBE" w14:textId="257B24F6" w:rsidR="00CF6369" w:rsidRDefault="00B71287">
      <w:pPr>
        <w:pStyle w:val="Default"/>
        <w:numPr>
          <w:ilvl w:val="0"/>
          <w:numId w:val="16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Played an Active Role in Generating Reports pertaining </w:t>
      </w:r>
      <w:r w:rsidR="00623791">
        <w:rPr>
          <w:color w:val="auto"/>
          <w:sz w:val="20"/>
          <w:szCs w:val="20"/>
        </w:rPr>
        <w:t>to accounts payable</w:t>
      </w:r>
      <w:r>
        <w:rPr>
          <w:color w:val="auto"/>
          <w:sz w:val="20"/>
          <w:szCs w:val="20"/>
        </w:rPr>
        <w:t>.</w:t>
      </w:r>
    </w:p>
    <w:p w14:paraId="3F49493B" w14:textId="77777777" w:rsidR="00CF6369" w:rsidRDefault="00CF6369">
      <w:pPr>
        <w:pStyle w:val="Default"/>
        <w:jc w:val="both"/>
        <w:rPr>
          <w:b/>
          <w:color w:val="auto"/>
          <w:sz w:val="22"/>
          <w:szCs w:val="20"/>
        </w:rPr>
      </w:pPr>
    </w:p>
    <w:p w14:paraId="26F6EFBA" w14:textId="77777777" w:rsidR="00CF6369" w:rsidRDefault="00B71287">
      <w:pPr>
        <w:pStyle w:val="Default"/>
        <w:jc w:val="both"/>
        <w:rPr>
          <w:b/>
          <w:color w:val="auto"/>
          <w:sz w:val="22"/>
          <w:szCs w:val="20"/>
          <w:u w:val="single"/>
        </w:rPr>
      </w:pPr>
      <w:r>
        <w:rPr>
          <w:b/>
          <w:color w:val="auto"/>
          <w:sz w:val="22"/>
          <w:szCs w:val="20"/>
          <w:u w:val="single"/>
        </w:rPr>
        <w:t>PERSONNEL SKILLS</w:t>
      </w:r>
    </w:p>
    <w:p w14:paraId="6A577016" w14:textId="77777777" w:rsidR="00CF6369" w:rsidRDefault="00CF6369">
      <w:pPr>
        <w:pStyle w:val="Default"/>
        <w:ind w:left="360"/>
        <w:jc w:val="both"/>
        <w:rPr>
          <w:b/>
          <w:color w:val="auto"/>
          <w:sz w:val="22"/>
          <w:szCs w:val="20"/>
        </w:rPr>
      </w:pPr>
    </w:p>
    <w:p w14:paraId="3773DAB4" w14:textId="77777777" w:rsidR="00CF6369" w:rsidRDefault="00B7128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Positive attitude</w:t>
      </w:r>
    </w:p>
    <w:p w14:paraId="7299F5A4" w14:textId="77777777" w:rsidR="00CF6369" w:rsidRDefault="00B7128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Quick learning</w:t>
      </w:r>
    </w:p>
    <w:p w14:paraId="17719502" w14:textId="77777777" w:rsidR="00CF6369" w:rsidRDefault="00B7128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Adaptability</w:t>
      </w:r>
    </w:p>
    <w:p w14:paraId="4E6C243B" w14:textId="76B854A6" w:rsidR="00CF6369" w:rsidRDefault="00B71287" w:rsidP="003C5C4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Listening skills</w:t>
      </w:r>
    </w:p>
    <w:p w14:paraId="18944D48" w14:textId="77777777" w:rsidR="00C30903" w:rsidRPr="003C5C43" w:rsidRDefault="00C30903" w:rsidP="00C30903">
      <w:pPr>
        <w:pStyle w:val="Default"/>
        <w:ind w:left="360"/>
        <w:jc w:val="both"/>
        <w:rPr>
          <w:color w:val="auto"/>
          <w:sz w:val="22"/>
          <w:szCs w:val="20"/>
        </w:rPr>
      </w:pPr>
    </w:p>
    <w:p w14:paraId="25B6DD8D" w14:textId="77777777" w:rsidR="00CF6369" w:rsidRDefault="00CF6369">
      <w:pPr>
        <w:pStyle w:val="NoSpacing"/>
        <w:rPr>
          <w:b/>
          <w:sz w:val="20"/>
          <w:szCs w:val="20"/>
        </w:rPr>
      </w:pPr>
    </w:p>
    <w:p w14:paraId="299C9476" w14:textId="77777777" w:rsidR="00A826E8" w:rsidRDefault="00B7128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2CAF63EE" w14:textId="77777777" w:rsidR="00A826E8" w:rsidRDefault="00A826E8">
      <w:pPr>
        <w:pStyle w:val="NoSpacing"/>
        <w:rPr>
          <w:b/>
          <w:sz w:val="20"/>
          <w:szCs w:val="20"/>
        </w:rPr>
      </w:pPr>
    </w:p>
    <w:p w14:paraId="73D6AEA3" w14:textId="77777777" w:rsidR="003C6398" w:rsidRDefault="00A826E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</w:p>
    <w:p w14:paraId="47D169AC" w14:textId="77777777" w:rsidR="003C6398" w:rsidRDefault="003C6398">
      <w:pPr>
        <w:pStyle w:val="NoSpacing"/>
        <w:rPr>
          <w:b/>
          <w:sz w:val="20"/>
          <w:szCs w:val="20"/>
        </w:rPr>
      </w:pPr>
    </w:p>
    <w:p w14:paraId="09AF28DF" w14:textId="77777777" w:rsidR="003C6398" w:rsidRDefault="003C6398">
      <w:pPr>
        <w:pStyle w:val="NoSpacing"/>
        <w:rPr>
          <w:b/>
          <w:sz w:val="20"/>
          <w:szCs w:val="20"/>
        </w:rPr>
      </w:pPr>
    </w:p>
    <w:p w14:paraId="14C20DD6" w14:textId="77777777" w:rsidR="003C6398" w:rsidRDefault="003C6398">
      <w:pPr>
        <w:pStyle w:val="NoSpacing"/>
        <w:rPr>
          <w:b/>
          <w:sz w:val="20"/>
          <w:szCs w:val="20"/>
        </w:rPr>
      </w:pPr>
    </w:p>
    <w:p w14:paraId="65CAB6A3" w14:textId="77777777" w:rsidR="003C6398" w:rsidRDefault="003C6398">
      <w:pPr>
        <w:pStyle w:val="NoSpacing"/>
        <w:rPr>
          <w:b/>
          <w:sz w:val="20"/>
          <w:szCs w:val="20"/>
        </w:rPr>
      </w:pPr>
    </w:p>
    <w:p w14:paraId="6419DD2A" w14:textId="77777777" w:rsidR="003C6398" w:rsidRDefault="003C6398">
      <w:pPr>
        <w:pStyle w:val="NoSpacing"/>
        <w:rPr>
          <w:b/>
          <w:sz w:val="20"/>
          <w:szCs w:val="20"/>
        </w:rPr>
      </w:pPr>
    </w:p>
    <w:p w14:paraId="5BF4C703" w14:textId="77777777" w:rsidR="003C6398" w:rsidRDefault="003C6398">
      <w:pPr>
        <w:pStyle w:val="NoSpacing"/>
        <w:rPr>
          <w:b/>
          <w:sz w:val="20"/>
          <w:szCs w:val="20"/>
        </w:rPr>
      </w:pPr>
    </w:p>
    <w:p w14:paraId="735E3632" w14:textId="1AC69E03" w:rsidR="00CF6369" w:rsidRDefault="003C63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A826E8">
        <w:rPr>
          <w:b/>
          <w:sz w:val="20"/>
          <w:szCs w:val="20"/>
        </w:rPr>
        <w:t xml:space="preserve"> </w:t>
      </w:r>
      <w:r w:rsidR="00B71287">
        <w:rPr>
          <w:b/>
          <w:sz w:val="20"/>
          <w:szCs w:val="20"/>
        </w:rPr>
        <w:t xml:space="preserve"> PERSONAL DETAILS</w:t>
      </w:r>
    </w:p>
    <w:p w14:paraId="600D7DA3" w14:textId="77777777" w:rsidR="00A826E8" w:rsidRDefault="00A826E8">
      <w:pPr>
        <w:pStyle w:val="NoSpacing"/>
        <w:rPr>
          <w:b/>
          <w:sz w:val="20"/>
          <w:szCs w:val="20"/>
        </w:rPr>
      </w:pPr>
    </w:p>
    <w:p w14:paraId="0052236A" w14:textId="77777777" w:rsidR="00CF6369" w:rsidRDefault="003647F8">
      <w:pPr>
        <w:pStyle w:val="CommentText"/>
        <w:spacing w:after="0"/>
        <w:jc w:val="both"/>
        <w:rPr>
          <w:b/>
        </w:rPr>
      </w:pPr>
      <w:r>
        <w:rPr>
          <w:b/>
          <w:color w:val="0000FF"/>
          <w:lang w:val="en-CA"/>
        </w:rPr>
        <w:pict w14:anchorId="6BB2795C">
          <v:shape id="1030" o:spid="_x0000_i1027" type="#_x0000_t75" style="width:450pt;height:7.5pt;visibility:visible;mso-wrap-distance-left:0;mso-wrap-distance-right:0" o:hrpct="0" o:hralign="center" o:hr="t">
            <v:imagedata r:id="rId8" o:title="" embosscolor="white"/>
          </v:shape>
        </w:pict>
      </w:r>
    </w:p>
    <w:p w14:paraId="6A2547BC" w14:textId="77777777" w:rsidR="00CF6369" w:rsidRDefault="00CF6369">
      <w:pPr>
        <w:pStyle w:val="NoSpacing"/>
        <w:jc w:val="both"/>
        <w:rPr>
          <w:rFonts w:cs="TTE2D5A468t00"/>
          <w:sz w:val="20"/>
          <w:szCs w:val="20"/>
        </w:rPr>
      </w:pPr>
    </w:p>
    <w:p w14:paraId="333DFA46" w14:textId="77777777" w:rsidR="00CF6369" w:rsidRDefault="00B71287">
      <w:pPr>
        <w:pStyle w:val="NoSpacing"/>
        <w:jc w:val="both"/>
        <w:rPr>
          <w:rFonts w:cs="TTE2D5A468t00"/>
          <w:sz w:val="20"/>
          <w:szCs w:val="20"/>
        </w:rPr>
      </w:pPr>
      <w:r>
        <w:rPr>
          <w:rFonts w:cs="TTE2D5A468t00"/>
          <w:sz w:val="20"/>
          <w:szCs w:val="20"/>
        </w:rPr>
        <w:t>Name</w:t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  <w:t>: Srinivasulu Gali</w:t>
      </w:r>
    </w:p>
    <w:p w14:paraId="6BB724C5" w14:textId="63B22EA5" w:rsidR="00CF6369" w:rsidRDefault="00B71287">
      <w:pPr>
        <w:pStyle w:val="NoSpacing"/>
        <w:jc w:val="both"/>
        <w:rPr>
          <w:bCs/>
          <w:sz w:val="20"/>
          <w:szCs w:val="20"/>
        </w:rPr>
      </w:pPr>
      <w:r>
        <w:rPr>
          <w:rFonts w:cs="TTE2D5A468t00"/>
          <w:sz w:val="20"/>
          <w:szCs w:val="20"/>
        </w:rPr>
        <w:t xml:space="preserve">Date of Birth </w:t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02</w:t>
      </w:r>
      <w:r w:rsidR="00C30903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08</w:t>
      </w:r>
      <w:r w:rsidR="00C30903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1996</w:t>
      </w:r>
    </w:p>
    <w:p w14:paraId="6C0A957F" w14:textId="2E21C26F" w:rsidR="00CF6369" w:rsidRDefault="00B71287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cs="TTE2D10938t00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Address</w:t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  <w:t xml:space="preserve">: </w:t>
      </w:r>
      <w:proofErr w:type="spellStart"/>
      <w:r>
        <w:rPr>
          <w:rFonts w:eastAsia="Times New Roman"/>
          <w:bCs/>
          <w:sz w:val="20"/>
          <w:szCs w:val="20"/>
        </w:rPr>
        <w:t>Thalluru</w:t>
      </w:r>
      <w:proofErr w:type="spellEnd"/>
      <w:r>
        <w:rPr>
          <w:rFonts w:eastAsia="Times New Roman"/>
          <w:bCs/>
          <w:sz w:val="20"/>
          <w:szCs w:val="20"/>
        </w:rPr>
        <w:t>(</w:t>
      </w:r>
      <w:r w:rsidR="000A5944">
        <w:rPr>
          <w:rFonts w:eastAsia="Times New Roman"/>
          <w:bCs/>
          <w:sz w:val="20"/>
          <w:szCs w:val="20"/>
        </w:rPr>
        <w:t>V</w:t>
      </w:r>
      <w:r>
        <w:rPr>
          <w:rFonts w:eastAsia="Times New Roman"/>
          <w:bCs/>
          <w:sz w:val="20"/>
          <w:szCs w:val="20"/>
        </w:rPr>
        <w:t xml:space="preserve">), </w:t>
      </w:r>
      <w:proofErr w:type="spellStart"/>
      <w:r w:rsidR="003911EE">
        <w:rPr>
          <w:rFonts w:eastAsia="Times New Roman"/>
          <w:bCs/>
          <w:sz w:val="20"/>
          <w:szCs w:val="20"/>
        </w:rPr>
        <w:t>K</w:t>
      </w:r>
      <w:r>
        <w:rPr>
          <w:rFonts w:eastAsia="Times New Roman"/>
          <w:bCs/>
          <w:sz w:val="20"/>
          <w:szCs w:val="20"/>
        </w:rPr>
        <w:t>anigiri</w:t>
      </w:r>
      <w:proofErr w:type="spellEnd"/>
      <w:r>
        <w:rPr>
          <w:rFonts w:eastAsia="Times New Roman"/>
          <w:bCs/>
          <w:sz w:val="20"/>
          <w:szCs w:val="20"/>
        </w:rPr>
        <w:t>(</w:t>
      </w:r>
      <w:r w:rsidR="000A5944">
        <w:rPr>
          <w:rFonts w:eastAsia="Times New Roman"/>
          <w:bCs/>
          <w:sz w:val="20"/>
          <w:szCs w:val="20"/>
        </w:rPr>
        <w:t>M</w:t>
      </w:r>
      <w:r w:rsidR="00EE0368">
        <w:rPr>
          <w:rFonts w:eastAsia="Times New Roman"/>
          <w:bCs/>
          <w:sz w:val="20"/>
          <w:szCs w:val="20"/>
        </w:rPr>
        <w:t>),</w:t>
      </w:r>
      <w:r w:rsidR="003911EE">
        <w:rPr>
          <w:rFonts w:eastAsia="Times New Roman"/>
          <w:bCs/>
          <w:sz w:val="20"/>
          <w:szCs w:val="20"/>
        </w:rPr>
        <w:t xml:space="preserve"> </w:t>
      </w:r>
      <w:proofErr w:type="spellStart"/>
      <w:proofErr w:type="gramStart"/>
      <w:r w:rsidR="003911EE">
        <w:rPr>
          <w:rFonts w:eastAsia="Times New Roman"/>
          <w:bCs/>
          <w:sz w:val="20"/>
          <w:szCs w:val="20"/>
        </w:rPr>
        <w:t>P</w:t>
      </w:r>
      <w:r>
        <w:rPr>
          <w:rFonts w:eastAsia="Times New Roman"/>
          <w:bCs/>
          <w:sz w:val="20"/>
          <w:szCs w:val="20"/>
        </w:rPr>
        <w:t>rakasam</w:t>
      </w:r>
      <w:proofErr w:type="spellEnd"/>
      <w:r>
        <w:rPr>
          <w:rFonts w:eastAsia="Times New Roman"/>
          <w:bCs/>
          <w:sz w:val="20"/>
          <w:szCs w:val="20"/>
        </w:rPr>
        <w:t>(</w:t>
      </w:r>
      <w:proofErr w:type="gramEnd"/>
      <w:r w:rsidR="003911EE">
        <w:rPr>
          <w:rFonts w:eastAsia="Times New Roman"/>
          <w:bCs/>
          <w:sz w:val="20"/>
          <w:szCs w:val="20"/>
        </w:rPr>
        <w:t>DT</w:t>
      </w:r>
      <w:r>
        <w:rPr>
          <w:rFonts w:eastAsia="Times New Roman"/>
          <w:bCs/>
          <w:sz w:val="20"/>
          <w:szCs w:val="20"/>
        </w:rPr>
        <w:t xml:space="preserve">), Andhra </w:t>
      </w:r>
      <w:r w:rsidR="001918AB">
        <w:rPr>
          <w:rFonts w:eastAsia="Times New Roman"/>
          <w:bCs/>
          <w:sz w:val="20"/>
          <w:szCs w:val="20"/>
        </w:rPr>
        <w:t>Pradesh.</w:t>
      </w:r>
    </w:p>
    <w:p w14:paraId="6D1613C2" w14:textId="2391E2B4" w:rsidR="00CF6369" w:rsidRDefault="00B71287">
      <w:pPr>
        <w:autoSpaceDE w:val="0"/>
        <w:autoSpaceDN w:val="0"/>
        <w:adjustRightInd w:val="0"/>
        <w:spacing w:after="0" w:line="240" w:lineRule="auto"/>
        <w:jc w:val="both"/>
        <w:rPr>
          <w:rFonts w:cs="TTE2D5A468t00"/>
          <w:sz w:val="20"/>
          <w:szCs w:val="20"/>
        </w:rPr>
      </w:pPr>
      <w:r>
        <w:rPr>
          <w:rFonts w:cs="TTE2D5A468t00"/>
          <w:sz w:val="20"/>
          <w:szCs w:val="20"/>
        </w:rPr>
        <w:t>Marital Status</w:t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  <w:t>: Single</w:t>
      </w:r>
    </w:p>
    <w:p w14:paraId="0300E59A" w14:textId="6DC8A2AE" w:rsidR="00CF6369" w:rsidRDefault="00B712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cs="TTE2D5A468t00"/>
          <w:sz w:val="20"/>
          <w:szCs w:val="20"/>
        </w:rPr>
        <w:t xml:space="preserve">Languages Known </w:t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</w:r>
      <w:r>
        <w:rPr>
          <w:rFonts w:cs="TTE2D5A468t00"/>
          <w:sz w:val="20"/>
          <w:szCs w:val="20"/>
        </w:rPr>
        <w:tab/>
        <w:t>: English, Telugu</w:t>
      </w:r>
      <w:r>
        <w:rPr>
          <w:rFonts w:eastAsia="Times New Roman"/>
          <w:bCs/>
          <w:sz w:val="20"/>
          <w:szCs w:val="20"/>
        </w:rPr>
        <w:t xml:space="preserve">                    </w:t>
      </w:r>
    </w:p>
    <w:p w14:paraId="4515EB2A" w14:textId="74EB9122" w:rsidR="0009270C" w:rsidRDefault="000927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</w:rPr>
      </w:pPr>
    </w:p>
    <w:p w14:paraId="6873DB5E" w14:textId="77777777" w:rsidR="0009270C" w:rsidRPr="0009270C" w:rsidRDefault="0009270C" w:rsidP="0009270C">
      <w:pPr>
        <w:spacing w:line="360" w:lineRule="auto"/>
        <w:jc w:val="both"/>
        <w:rPr>
          <w:rFonts w:cs="Calibri"/>
          <w:b/>
          <w:caps/>
          <w:sz w:val="20"/>
          <w:szCs w:val="20"/>
          <w:u w:val="single"/>
        </w:rPr>
      </w:pPr>
      <w:r w:rsidRPr="0009270C">
        <w:rPr>
          <w:rFonts w:cs="Calibri"/>
          <w:b/>
          <w:caps/>
          <w:sz w:val="20"/>
          <w:szCs w:val="20"/>
          <w:u w:val="single"/>
        </w:rPr>
        <w:t>Declaration:</w:t>
      </w:r>
    </w:p>
    <w:p w14:paraId="3FB39851" w14:textId="77777777" w:rsidR="0009270C" w:rsidRPr="0009270C" w:rsidRDefault="0009270C" w:rsidP="0009270C">
      <w:pPr>
        <w:pStyle w:val="BodyTextIndent"/>
        <w:spacing w:line="360" w:lineRule="auto"/>
        <w:rPr>
          <w:rFonts w:cs="Calibri"/>
          <w:i/>
          <w:sz w:val="20"/>
          <w:szCs w:val="20"/>
        </w:rPr>
      </w:pPr>
      <w:r w:rsidRPr="0009270C">
        <w:rPr>
          <w:rFonts w:cs="Calibri"/>
          <w:sz w:val="20"/>
          <w:szCs w:val="20"/>
        </w:rPr>
        <w:tab/>
        <w:t xml:space="preserve">Here with, I authorize that the information furnished is true to the best of my knowledge.                                                                                   </w:t>
      </w:r>
    </w:p>
    <w:p w14:paraId="67E72CDF" w14:textId="77777777" w:rsidR="0009270C" w:rsidRPr="0009270C" w:rsidRDefault="0009270C" w:rsidP="0009270C">
      <w:pPr>
        <w:pStyle w:val="BodyTextIndent"/>
        <w:spacing w:line="360" w:lineRule="auto"/>
        <w:ind w:left="0"/>
        <w:rPr>
          <w:rFonts w:cs="Calibri"/>
          <w:b/>
          <w:i/>
          <w:sz w:val="20"/>
          <w:szCs w:val="20"/>
        </w:rPr>
      </w:pPr>
      <w:r w:rsidRPr="0009270C">
        <w:rPr>
          <w:rFonts w:cs="Calibri"/>
          <w:b/>
          <w:sz w:val="20"/>
          <w:szCs w:val="20"/>
        </w:rPr>
        <w:t xml:space="preserve">Place:                                                                    </w:t>
      </w:r>
    </w:p>
    <w:p w14:paraId="2AB151DC" w14:textId="232E9D38" w:rsidR="0009270C" w:rsidRPr="0009270C" w:rsidRDefault="00EE0368" w:rsidP="0009270C">
      <w:pPr>
        <w:rPr>
          <w:rFonts w:cs="Calibri"/>
          <w:b/>
          <w:sz w:val="20"/>
          <w:szCs w:val="20"/>
        </w:rPr>
      </w:pPr>
      <w:r w:rsidRPr="0009270C">
        <w:rPr>
          <w:rFonts w:cs="Calibri"/>
          <w:b/>
          <w:sz w:val="20"/>
          <w:szCs w:val="20"/>
        </w:rPr>
        <w:t>Date:</w:t>
      </w:r>
      <w:r w:rsidR="0009270C" w:rsidRPr="0009270C">
        <w:rPr>
          <w:rFonts w:cs="Calibri"/>
          <w:b/>
          <w:sz w:val="20"/>
          <w:szCs w:val="20"/>
        </w:rPr>
        <w:t xml:space="preserve">                                                                           </w:t>
      </w:r>
      <w:r w:rsidR="0009270C" w:rsidRPr="0009270C">
        <w:rPr>
          <w:rFonts w:cs="Calibri"/>
          <w:b/>
          <w:sz w:val="20"/>
          <w:szCs w:val="20"/>
        </w:rPr>
        <w:tab/>
      </w:r>
    </w:p>
    <w:p w14:paraId="24F74F38" w14:textId="77777777" w:rsidR="0009270C" w:rsidRPr="0009270C" w:rsidRDefault="0009270C" w:rsidP="0009270C">
      <w:pPr>
        <w:rPr>
          <w:rFonts w:cs="Calibri"/>
          <w:b/>
          <w:sz w:val="20"/>
          <w:szCs w:val="20"/>
        </w:rPr>
      </w:pPr>
    </w:p>
    <w:p w14:paraId="3EA6EDE3" w14:textId="35E8EF0C" w:rsidR="0009270C" w:rsidRPr="0009270C" w:rsidRDefault="0009270C" w:rsidP="0009270C">
      <w:pPr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9270C">
        <w:rPr>
          <w:rFonts w:cs="Calibri"/>
          <w:b/>
          <w:sz w:val="20"/>
          <w:szCs w:val="20"/>
        </w:rPr>
        <w:t>(</w:t>
      </w:r>
      <w:r w:rsidR="009A6686" w:rsidRPr="0009270C">
        <w:rPr>
          <w:rFonts w:cs="Calibri"/>
          <w:b/>
          <w:sz w:val="20"/>
          <w:szCs w:val="20"/>
        </w:rPr>
        <w:t>SRINIVASULU.G)</w:t>
      </w:r>
    </w:p>
    <w:p w14:paraId="0C2BAE41" w14:textId="77777777" w:rsidR="0009270C" w:rsidRPr="0009270C" w:rsidRDefault="000927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</w:rPr>
      </w:pPr>
    </w:p>
    <w:sectPr w:rsidR="0009270C" w:rsidRPr="0009270C" w:rsidSect="00B4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66A7" w14:textId="77777777" w:rsidR="003647F8" w:rsidRDefault="003647F8" w:rsidP="008661FF">
      <w:pPr>
        <w:spacing w:after="0" w:line="240" w:lineRule="auto"/>
      </w:pPr>
      <w:r>
        <w:separator/>
      </w:r>
    </w:p>
  </w:endnote>
  <w:endnote w:type="continuationSeparator" w:id="0">
    <w:p w14:paraId="2711EA37" w14:textId="77777777" w:rsidR="003647F8" w:rsidRDefault="003647F8" w:rsidP="0086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D5A468t00">
    <w:altName w:val="TTE2D5A468t00"/>
    <w:charset w:val="00"/>
    <w:family w:val="auto"/>
    <w:pitch w:val="default"/>
    <w:sig w:usb0="00000003" w:usb1="00000000" w:usb2="00000000" w:usb3="00000000" w:csb0="00000001" w:csb1="00000000"/>
  </w:font>
  <w:font w:name="TTE2D10938t00">
    <w:altName w:val="TTE2D10938t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78455" w14:textId="77777777" w:rsidR="003647F8" w:rsidRDefault="003647F8" w:rsidP="008661FF">
      <w:pPr>
        <w:spacing w:after="0" w:line="240" w:lineRule="auto"/>
      </w:pPr>
      <w:r>
        <w:separator/>
      </w:r>
    </w:p>
  </w:footnote>
  <w:footnote w:type="continuationSeparator" w:id="0">
    <w:p w14:paraId="648D0D3D" w14:textId="77777777" w:rsidR="003647F8" w:rsidRDefault="003647F8" w:rsidP="0086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AF26478"/>
    <w:lvl w:ilvl="0" w:tplc="400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606F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FFE8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80E6DFC"/>
    <w:lvl w:ilvl="0" w:tplc="0409000B">
      <w:start w:val="1"/>
      <w:numFmt w:val="bullet"/>
      <w:lvlText w:val="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7AA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5DC5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9A706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4A41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6AC8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ECA5250"/>
    <w:lvl w:ilvl="0" w:tplc="5FB2B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DF4B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116E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8A0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A480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4023BC2"/>
    <w:lvl w:ilvl="0" w:tplc="5FB2BACE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E969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FC6C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C2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47CC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9D22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1B9806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hybridMultilevel"/>
    <w:tmpl w:val="28EC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7285FF2"/>
    <w:lvl w:ilvl="0" w:tplc="FFFFFFFF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31D661C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280A58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EC46D8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E180A24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41C761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98C562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1794E04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3D4D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598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476E88A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multilevel"/>
    <w:tmpl w:val="9F7269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000001C"/>
    <w:multiLevelType w:val="hybridMultilevel"/>
    <w:tmpl w:val="88C67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D20C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18A0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5BFC259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47FACDD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8AC8B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688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710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592C5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multilevel"/>
    <w:tmpl w:val="D19A8B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0000026"/>
    <w:multiLevelType w:val="hybridMultilevel"/>
    <w:tmpl w:val="DAD6E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AAFC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4B544D78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00000029"/>
    <w:multiLevelType w:val="hybridMultilevel"/>
    <w:tmpl w:val="CCE87A7A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0000002A"/>
    <w:multiLevelType w:val="hybridMultilevel"/>
    <w:tmpl w:val="B4C09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2A38E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65EA3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F41B2E"/>
    <w:multiLevelType w:val="hybridMultilevel"/>
    <w:tmpl w:val="9FB44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4"/>
  </w:num>
  <w:num w:numId="4">
    <w:abstractNumId w:val="9"/>
  </w:num>
  <w:num w:numId="5">
    <w:abstractNumId w:val="14"/>
  </w:num>
  <w:num w:numId="6">
    <w:abstractNumId w:val="43"/>
  </w:num>
  <w:num w:numId="7">
    <w:abstractNumId w:val="35"/>
  </w:num>
  <w:num w:numId="8">
    <w:abstractNumId w:val="37"/>
  </w:num>
  <w:num w:numId="9">
    <w:abstractNumId w:val="6"/>
  </w:num>
  <w:num w:numId="10">
    <w:abstractNumId w:val="42"/>
  </w:num>
  <w:num w:numId="11">
    <w:abstractNumId w:val="20"/>
  </w:num>
  <w:num w:numId="12">
    <w:abstractNumId w:val="26"/>
  </w:num>
  <w:num w:numId="13">
    <w:abstractNumId w:val="36"/>
  </w:num>
  <w:num w:numId="14">
    <w:abstractNumId w:val="5"/>
  </w:num>
  <w:num w:numId="15">
    <w:abstractNumId w:val="7"/>
  </w:num>
  <w:num w:numId="16">
    <w:abstractNumId w:val="29"/>
  </w:num>
  <w:num w:numId="17">
    <w:abstractNumId w:val="34"/>
  </w:num>
  <w:num w:numId="18">
    <w:abstractNumId w:val="2"/>
  </w:num>
  <w:num w:numId="19">
    <w:abstractNumId w:val="13"/>
  </w:num>
  <w:num w:numId="20">
    <w:abstractNumId w:val="21"/>
  </w:num>
  <w:num w:numId="21">
    <w:abstractNumId w:val="23"/>
  </w:num>
  <w:num w:numId="22">
    <w:abstractNumId w:val="22"/>
  </w:num>
  <w:num w:numId="23">
    <w:abstractNumId w:val="30"/>
  </w:num>
  <w:num w:numId="24">
    <w:abstractNumId w:val="32"/>
  </w:num>
  <w:num w:numId="25">
    <w:abstractNumId w:val="31"/>
  </w:num>
  <w:num w:numId="26">
    <w:abstractNumId w:val="10"/>
  </w:num>
  <w:num w:numId="27">
    <w:abstractNumId w:val="0"/>
  </w:num>
  <w:num w:numId="28">
    <w:abstractNumId w:val="44"/>
  </w:num>
  <w:num w:numId="29">
    <w:abstractNumId w:val="33"/>
  </w:num>
  <w:num w:numId="30">
    <w:abstractNumId w:val="28"/>
  </w:num>
  <w:num w:numId="31">
    <w:abstractNumId w:val="25"/>
  </w:num>
  <w:num w:numId="32">
    <w:abstractNumId w:val="27"/>
  </w:num>
  <w:num w:numId="33">
    <w:abstractNumId w:val="11"/>
  </w:num>
  <w:num w:numId="34">
    <w:abstractNumId w:val="8"/>
  </w:num>
  <w:num w:numId="35">
    <w:abstractNumId w:val="18"/>
  </w:num>
  <w:num w:numId="36">
    <w:abstractNumId w:val="1"/>
  </w:num>
  <w:num w:numId="37">
    <w:abstractNumId w:val="15"/>
  </w:num>
  <w:num w:numId="38">
    <w:abstractNumId w:val="16"/>
  </w:num>
  <w:num w:numId="39">
    <w:abstractNumId w:val="40"/>
  </w:num>
  <w:num w:numId="40">
    <w:abstractNumId w:val="3"/>
  </w:num>
  <w:num w:numId="41">
    <w:abstractNumId w:val="39"/>
  </w:num>
  <w:num w:numId="42">
    <w:abstractNumId w:val="38"/>
  </w:num>
  <w:num w:numId="43">
    <w:abstractNumId w:val="24"/>
  </w:num>
  <w:num w:numId="44">
    <w:abstractNumId w:val="1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69"/>
    <w:rsid w:val="00066B5B"/>
    <w:rsid w:val="00086C9F"/>
    <w:rsid w:val="0009270C"/>
    <w:rsid w:val="000A5944"/>
    <w:rsid w:val="00156614"/>
    <w:rsid w:val="0016138F"/>
    <w:rsid w:val="001918AB"/>
    <w:rsid w:val="001E480E"/>
    <w:rsid w:val="002072BD"/>
    <w:rsid w:val="0021351A"/>
    <w:rsid w:val="00250F8D"/>
    <w:rsid w:val="002736CC"/>
    <w:rsid w:val="002D2D28"/>
    <w:rsid w:val="002D39A1"/>
    <w:rsid w:val="002E2996"/>
    <w:rsid w:val="002E7F9A"/>
    <w:rsid w:val="003647F8"/>
    <w:rsid w:val="00385C65"/>
    <w:rsid w:val="00386DB6"/>
    <w:rsid w:val="003911EE"/>
    <w:rsid w:val="00393256"/>
    <w:rsid w:val="003C5C43"/>
    <w:rsid w:val="003C6398"/>
    <w:rsid w:val="00404287"/>
    <w:rsid w:val="004133D6"/>
    <w:rsid w:val="004459D5"/>
    <w:rsid w:val="00450C06"/>
    <w:rsid w:val="00476FB2"/>
    <w:rsid w:val="00493A52"/>
    <w:rsid w:val="004B47C7"/>
    <w:rsid w:val="004C7D5E"/>
    <w:rsid w:val="004D1D0E"/>
    <w:rsid w:val="004E4837"/>
    <w:rsid w:val="0050150A"/>
    <w:rsid w:val="00502D4E"/>
    <w:rsid w:val="005153BD"/>
    <w:rsid w:val="00623791"/>
    <w:rsid w:val="006853F8"/>
    <w:rsid w:val="006A03DC"/>
    <w:rsid w:val="006C4984"/>
    <w:rsid w:val="006F66E6"/>
    <w:rsid w:val="0075493B"/>
    <w:rsid w:val="007552AA"/>
    <w:rsid w:val="00782B18"/>
    <w:rsid w:val="007B5ACB"/>
    <w:rsid w:val="00861D86"/>
    <w:rsid w:val="008661FF"/>
    <w:rsid w:val="008B2763"/>
    <w:rsid w:val="008C342D"/>
    <w:rsid w:val="00954C2C"/>
    <w:rsid w:val="009801BA"/>
    <w:rsid w:val="00986DC6"/>
    <w:rsid w:val="009A2EA5"/>
    <w:rsid w:val="009A6686"/>
    <w:rsid w:val="00A1445C"/>
    <w:rsid w:val="00A811C9"/>
    <w:rsid w:val="00A826E8"/>
    <w:rsid w:val="00AE4AC8"/>
    <w:rsid w:val="00AE5F9D"/>
    <w:rsid w:val="00B4302A"/>
    <w:rsid w:val="00B5657E"/>
    <w:rsid w:val="00B65A79"/>
    <w:rsid w:val="00B71287"/>
    <w:rsid w:val="00B715D1"/>
    <w:rsid w:val="00B83269"/>
    <w:rsid w:val="00B84990"/>
    <w:rsid w:val="00B970ED"/>
    <w:rsid w:val="00C30903"/>
    <w:rsid w:val="00C330A6"/>
    <w:rsid w:val="00CF6369"/>
    <w:rsid w:val="00D17B29"/>
    <w:rsid w:val="00E57DB0"/>
    <w:rsid w:val="00E93706"/>
    <w:rsid w:val="00EA142C"/>
    <w:rsid w:val="00EA2C61"/>
    <w:rsid w:val="00EB3219"/>
    <w:rsid w:val="00EE0368"/>
    <w:rsid w:val="00EF5B9C"/>
    <w:rsid w:val="00F55D2B"/>
    <w:rsid w:val="00FD456F"/>
    <w:rsid w:val="00FE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01227"/>
  <w15:docId w15:val="{2544F7C6-C545-41A4-810B-8E6495E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sz w:val="20"/>
      <w:szCs w:val="20"/>
    </w:rPr>
  </w:style>
  <w:style w:type="paragraph" w:styleId="NoSpacing">
    <w:name w:val="No Spacing"/>
    <w:uiPriority w:val="99"/>
    <w:qFormat/>
    <w:rPr>
      <w:lang w:eastAsia="en-U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Verdana" w:hAnsi="Verdana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Times New Roman"/>
      <w:sz w:val="24"/>
      <w:szCs w:val="24"/>
    </w:rPr>
  </w:style>
  <w:style w:type="character" w:customStyle="1" w:styleId="apple-tab-span">
    <w:name w:val="apple-tab-span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cs="Times New Roman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7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7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1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6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F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E891-C17B-488C-AA2C-EB4DF0F9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shivam.kagda</dc:creator>
  <cp:lastModifiedBy>Srinivasulu Gali (Finance)</cp:lastModifiedBy>
  <cp:revision>10</cp:revision>
  <cp:lastPrinted>2022-09-12T08:47:00Z</cp:lastPrinted>
  <dcterms:created xsi:type="dcterms:W3CDTF">2022-09-02T07:01:00Z</dcterms:created>
  <dcterms:modified xsi:type="dcterms:W3CDTF">2022-11-17T06:32:00Z</dcterms:modified>
</cp:coreProperties>
</file>