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0BD8E" w14:textId="77777777" w:rsidR="007342BB" w:rsidRPr="00C2665D" w:rsidRDefault="007342BB" w:rsidP="00F6571E">
      <w:pPr>
        <w:pStyle w:val="Title"/>
        <w:jc w:val="center"/>
        <w:rPr>
          <w:b/>
          <w:sz w:val="28"/>
        </w:rPr>
      </w:pPr>
      <w:r w:rsidRPr="00C2665D">
        <w:rPr>
          <w:b/>
          <w:sz w:val="28"/>
        </w:rPr>
        <w:t>CURRICULUM - VITAE</w:t>
      </w:r>
    </w:p>
    <w:p w14:paraId="1A712F09" w14:textId="31A91EC0" w:rsidR="00F6571E" w:rsidRPr="00C2665D" w:rsidRDefault="00F26B3F" w:rsidP="00F6571E">
      <w:pPr>
        <w:spacing w:line="240" w:lineRule="auto"/>
        <w:ind w:left="4320" w:firstLine="2460"/>
        <w:jc w:val="right"/>
        <w:rPr>
          <w:rFonts w:ascii="Arial" w:hAnsi="Arial" w:cs="Arial"/>
          <w:b/>
          <w:sz w:val="20"/>
          <w:szCs w:val="20"/>
        </w:rPr>
      </w:pPr>
      <w:r w:rsidRPr="00C2665D">
        <w:rPr>
          <w:rFonts w:ascii="Arial" w:hAnsi="Arial" w:cs="Arial"/>
          <w:b/>
          <w:sz w:val="20"/>
          <w:szCs w:val="20"/>
        </w:rPr>
        <w:t>SHUBHANG</w:t>
      </w:r>
      <w:r w:rsidR="00667E5F" w:rsidRPr="00C2665D">
        <w:rPr>
          <w:rFonts w:ascii="Arial" w:hAnsi="Arial" w:cs="Arial"/>
          <w:b/>
          <w:sz w:val="20"/>
          <w:szCs w:val="20"/>
        </w:rPr>
        <w:t xml:space="preserve"> </w:t>
      </w:r>
      <w:r w:rsidRPr="00C2665D">
        <w:rPr>
          <w:rFonts w:ascii="Arial" w:hAnsi="Arial" w:cs="Arial"/>
          <w:b/>
          <w:sz w:val="20"/>
          <w:szCs w:val="20"/>
        </w:rPr>
        <w:t xml:space="preserve">JAGGI   </w:t>
      </w:r>
      <w:r w:rsidR="000E7AEB" w:rsidRPr="00C2665D">
        <w:rPr>
          <w:rFonts w:ascii="Arial" w:hAnsi="Arial" w:cs="Arial"/>
          <w:b/>
          <w:sz w:val="20"/>
          <w:szCs w:val="20"/>
        </w:rPr>
        <w:t xml:space="preserve">  </w:t>
      </w:r>
      <w:r w:rsidR="00667E5F" w:rsidRPr="00C2665D">
        <w:rPr>
          <w:rFonts w:ascii="Arial" w:hAnsi="Arial" w:cs="Arial"/>
          <w:b/>
          <w:sz w:val="20"/>
          <w:szCs w:val="20"/>
        </w:rPr>
        <w:t xml:space="preserve">  </w:t>
      </w:r>
      <w:r w:rsidR="000E7AEB" w:rsidRPr="00C2665D">
        <w:rPr>
          <w:rFonts w:ascii="Arial" w:hAnsi="Arial" w:cs="Arial"/>
          <w:b/>
          <w:sz w:val="20"/>
          <w:szCs w:val="20"/>
        </w:rPr>
        <w:t xml:space="preserve">  </w:t>
      </w:r>
      <w:r w:rsidR="00667E5F" w:rsidRPr="00C2665D">
        <w:rPr>
          <w:rFonts w:ascii="Arial" w:hAnsi="Arial" w:cs="Arial"/>
          <w:b/>
          <w:sz w:val="20"/>
          <w:szCs w:val="20"/>
        </w:rPr>
        <w:t xml:space="preserve">  </w:t>
      </w:r>
      <w:hyperlink r:id="rId7" w:history="1">
        <w:r w:rsidRPr="00C2665D">
          <w:rPr>
            <w:rStyle w:val="Hyperlink"/>
            <w:rFonts w:ascii="Arial" w:hAnsi="Arial" w:cs="Arial"/>
            <w:b/>
            <w:sz w:val="20"/>
            <w:szCs w:val="20"/>
          </w:rPr>
          <w:t>shubhangcld@gmail.com</w:t>
        </w:r>
      </w:hyperlink>
      <w:r w:rsidRPr="00C2665D">
        <w:rPr>
          <w:rFonts w:ascii="Arial" w:hAnsi="Arial" w:cs="Arial"/>
          <w:b/>
          <w:sz w:val="20"/>
          <w:szCs w:val="20"/>
        </w:rPr>
        <w:t xml:space="preserve"> </w:t>
      </w:r>
    </w:p>
    <w:p w14:paraId="51FF9BD2" w14:textId="6F70BEAD" w:rsidR="00F6571E" w:rsidRPr="0092410B" w:rsidRDefault="0092410B" w:rsidP="002C6383">
      <w:pPr>
        <w:spacing w:line="240" w:lineRule="auto"/>
        <w:ind w:left="4320"/>
        <w:jc w:val="right"/>
        <w:rPr>
          <w:rFonts w:ascii="Arial" w:hAnsi="Arial" w:cs="Arial"/>
          <w:b/>
        </w:rPr>
      </w:pPr>
      <w:r w:rsidRPr="00C2665D">
        <w:rPr>
          <w:rFonts w:ascii="Arial" w:hAnsi="Arial" w:cs="Arial"/>
          <w:b/>
          <w:sz w:val="20"/>
          <w:szCs w:val="20"/>
        </w:rPr>
        <w:t>Contact</w:t>
      </w:r>
      <w:r w:rsidR="00F26B3F" w:rsidRPr="00C2665D">
        <w:rPr>
          <w:rFonts w:ascii="Arial" w:hAnsi="Arial" w:cs="Arial"/>
          <w:b/>
          <w:sz w:val="20"/>
          <w:szCs w:val="20"/>
        </w:rPr>
        <w:t>–(+91)7983002609</w:t>
      </w:r>
    </w:p>
    <w:p w14:paraId="4DEDD923" w14:textId="77777777" w:rsidR="00F6571E" w:rsidRPr="00613582" w:rsidRDefault="00F6571E" w:rsidP="00F6571E">
      <w:pPr>
        <w:pStyle w:val="Title"/>
        <w:rPr>
          <w:b/>
          <w:bCs/>
        </w:rPr>
      </w:pPr>
      <w:r w:rsidRPr="00613582">
        <w:rPr>
          <w:b/>
          <w:bCs/>
        </w:rPr>
        <w:t xml:space="preserve">SKILLS </w:t>
      </w:r>
    </w:p>
    <w:p w14:paraId="38AFF473" w14:textId="560190C2" w:rsidR="00F6571E" w:rsidRPr="009B5FA2" w:rsidRDefault="00F6571E" w:rsidP="00F6571E">
      <w:pPr>
        <w:pStyle w:val="ListParagraph"/>
        <w:numPr>
          <w:ilvl w:val="0"/>
          <w:numId w:val="3"/>
        </w:numPr>
        <w:jc w:val="both"/>
        <w:rPr>
          <w:rFonts w:ascii="Arial" w:hAnsi="Arial" w:cs="Arial"/>
          <w:b/>
          <w:bCs/>
          <w:i/>
          <w:iCs/>
          <w:sz w:val="20"/>
          <w:szCs w:val="20"/>
        </w:rPr>
      </w:pPr>
      <w:r w:rsidRPr="009B5FA2">
        <w:rPr>
          <w:rFonts w:ascii="Arial" w:hAnsi="Arial" w:cs="Arial"/>
          <w:b/>
          <w:bCs/>
          <w:i/>
          <w:iCs/>
          <w:sz w:val="20"/>
          <w:szCs w:val="20"/>
        </w:rPr>
        <w:t>MS Excel (LinkedIn Badge); R; Python; Tableau; Bayesian Modeling; MS –Office; Machine Learning; Data Analytics; Data Visualization; Financial Analysis.</w:t>
      </w:r>
    </w:p>
    <w:p w14:paraId="1CE04A9A" w14:textId="77777777" w:rsidR="00F6571E" w:rsidRPr="00613582" w:rsidRDefault="00F6571E" w:rsidP="00F6571E">
      <w:pPr>
        <w:pStyle w:val="Title"/>
        <w:rPr>
          <w:b/>
        </w:rPr>
      </w:pPr>
      <w:r w:rsidRPr="00613582">
        <w:rPr>
          <w:b/>
        </w:rPr>
        <w:t>PROFESSIONAL EXPER</w:t>
      </w:r>
      <w:r>
        <w:rPr>
          <w:b/>
        </w:rPr>
        <w:t>I</w:t>
      </w:r>
      <w:r w:rsidRPr="00613582">
        <w:rPr>
          <w:b/>
        </w:rPr>
        <w:t>ENCE</w:t>
      </w:r>
    </w:p>
    <w:p w14:paraId="639ABBC7" w14:textId="1226EB8F" w:rsidR="00F6571E" w:rsidRPr="00613582" w:rsidRDefault="00F6571E" w:rsidP="00F6571E">
      <w:pPr>
        <w:pStyle w:val="ListParagraph"/>
        <w:numPr>
          <w:ilvl w:val="0"/>
          <w:numId w:val="18"/>
        </w:numPr>
        <w:jc w:val="both"/>
        <w:rPr>
          <w:rFonts w:ascii="Arial" w:hAnsi="Arial" w:cs="Arial"/>
          <w:b/>
          <w:color w:val="002060"/>
          <w:sz w:val="20"/>
          <w:szCs w:val="20"/>
        </w:rPr>
      </w:pPr>
      <w:r w:rsidRPr="00613582">
        <w:rPr>
          <w:rFonts w:ascii="Arial" w:hAnsi="Arial" w:cs="Arial"/>
          <w:b/>
          <w:color w:val="002060"/>
          <w:sz w:val="20"/>
          <w:szCs w:val="20"/>
        </w:rPr>
        <w:t>Loco-Wiz Pvt. Ltd.</w:t>
      </w:r>
      <w:r w:rsidR="00512BEB">
        <w:rPr>
          <w:rFonts w:ascii="Arial" w:hAnsi="Arial" w:cs="Arial"/>
          <w:b/>
          <w:color w:val="002060"/>
          <w:sz w:val="20"/>
          <w:szCs w:val="20"/>
        </w:rPr>
        <w:t>, New Delhi</w:t>
      </w:r>
    </w:p>
    <w:p w14:paraId="464FA5E2" w14:textId="21E55868" w:rsidR="00F6571E" w:rsidRPr="00613582" w:rsidRDefault="00F6571E" w:rsidP="00F6571E">
      <w:pPr>
        <w:spacing w:line="240" w:lineRule="auto"/>
        <w:ind w:left="360"/>
        <w:jc w:val="both"/>
        <w:rPr>
          <w:rFonts w:ascii="Arial" w:hAnsi="Arial" w:cs="Arial"/>
          <w:b/>
          <w:sz w:val="20"/>
          <w:szCs w:val="20"/>
          <w:u w:val="single"/>
        </w:rPr>
      </w:pPr>
      <w:r w:rsidRPr="00613582">
        <w:rPr>
          <w:rFonts w:ascii="Arial" w:hAnsi="Arial" w:cs="Arial"/>
          <w:b/>
          <w:sz w:val="20"/>
          <w:szCs w:val="20"/>
          <w:u w:val="single"/>
        </w:rPr>
        <w:t>Position – Data Analyst (February 2021–Till Date)</w:t>
      </w:r>
    </w:p>
    <w:p w14:paraId="789BAC62" w14:textId="6989B625" w:rsidR="00F6571E" w:rsidRDefault="00F6571E" w:rsidP="00F6571E">
      <w:pPr>
        <w:pStyle w:val="ListParagraph"/>
        <w:numPr>
          <w:ilvl w:val="0"/>
          <w:numId w:val="14"/>
        </w:numPr>
        <w:spacing w:line="240" w:lineRule="auto"/>
        <w:jc w:val="both"/>
        <w:rPr>
          <w:rFonts w:ascii="Arial" w:hAnsi="Arial" w:cs="Arial"/>
          <w:bCs/>
          <w:sz w:val="20"/>
          <w:szCs w:val="20"/>
        </w:rPr>
      </w:pPr>
      <w:r w:rsidRPr="00613582">
        <w:rPr>
          <w:rFonts w:ascii="Arial" w:hAnsi="Arial" w:cs="Arial"/>
          <w:bCs/>
          <w:sz w:val="20"/>
          <w:szCs w:val="20"/>
        </w:rPr>
        <w:t>As a Data Analyst – Research</w:t>
      </w:r>
      <w:r>
        <w:rPr>
          <w:rFonts w:ascii="Arial" w:hAnsi="Arial" w:cs="Arial"/>
          <w:bCs/>
          <w:sz w:val="20"/>
          <w:szCs w:val="20"/>
        </w:rPr>
        <w:t>:</w:t>
      </w:r>
      <w:r w:rsidRPr="00613582">
        <w:rPr>
          <w:rFonts w:ascii="Arial" w:hAnsi="Arial" w:cs="Arial"/>
          <w:bCs/>
          <w:sz w:val="20"/>
          <w:szCs w:val="20"/>
        </w:rPr>
        <w:t xml:space="preserve"> my main area of focus</w:t>
      </w:r>
      <w:r>
        <w:rPr>
          <w:rFonts w:ascii="Arial" w:hAnsi="Arial" w:cs="Arial"/>
          <w:bCs/>
          <w:sz w:val="20"/>
          <w:szCs w:val="20"/>
        </w:rPr>
        <w:t xml:space="preserve"> is working on and improvising all Tableau centric models and projects. My responsibilities also include</w:t>
      </w:r>
      <w:r w:rsidRPr="00613582">
        <w:rPr>
          <w:rFonts w:ascii="Arial" w:hAnsi="Arial" w:cs="Arial"/>
          <w:bCs/>
          <w:sz w:val="20"/>
          <w:szCs w:val="20"/>
        </w:rPr>
        <w:t xml:space="preserve"> creating Business Requirement Synopsis, doing Data Research- applying Statistics and Tableau for Visualization Development and aesthetically modifying the Data using R. </w:t>
      </w:r>
    </w:p>
    <w:p w14:paraId="631D9CC1" w14:textId="77777777" w:rsidR="00F6571E" w:rsidRPr="00F6571E" w:rsidRDefault="00F6571E" w:rsidP="0092410B">
      <w:pPr>
        <w:spacing w:line="240" w:lineRule="auto"/>
        <w:jc w:val="both"/>
        <w:rPr>
          <w:rFonts w:ascii="Arial" w:hAnsi="Arial" w:cs="Arial"/>
          <w:bCs/>
          <w:sz w:val="20"/>
          <w:szCs w:val="20"/>
        </w:rPr>
      </w:pPr>
    </w:p>
    <w:p w14:paraId="07313147" w14:textId="77777777" w:rsidR="00F6571E" w:rsidRPr="00613582" w:rsidRDefault="00F6571E" w:rsidP="0092410B">
      <w:pPr>
        <w:pStyle w:val="ListParagraph"/>
        <w:numPr>
          <w:ilvl w:val="0"/>
          <w:numId w:val="18"/>
        </w:numPr>
        <w:spacing w:line="240" w:lineRule="auto"/>
        <w:jc w:val="both"/>
        <w:rPr>
          <w:rFonts w:ascii="Arial" w:hAnsi="Arial" w:cs="Arial"/>
          <w:b/>
          <w:color w:val="002060"/>
          <w:sz w:val="20"/>
          <w:szCs w:val="20"/>
        </w:rPr>
      </w:pPr>
      <w:r w:rsidRPr="00613582">
        <w:rPr>
          <w:rFonts w:ascii="Arial" w:hAnsi="Arial" w:cs="Arial"/>
          <w:b/>
          <w:color w:val="002060"/>
          <w:sz w:val="20"/>
          <w:szCs w:val="20"/>
        </w:rPr>
        <w:t>Anand Rathi Financial Services Limited, Dehradun</w:t>
      </w:r>
    </w:p>
    <w:p w14:paraId="17EE964B" w14:textId="77777777" w:rsidR="002C6383" w:rsidRDefault="002C6383" w:rsidP="002C6383">
      <w:pPr>
        <w:pStyle w:val="ListParagraph"/>
        <w:spacing w:line="240" w:lineRule="auto"/>
        <w:jc w:val="both"/>
        <w:rPr>
          <w:rFonts w:ascii="Arial" w:hAnsi="Arial" w:cs="Arial"/>
          <w:b/>
          <w:sz w:val="20"/>
          <w:szCs w:val="20"/>
          <w:u w:val="single"/>
        </w:rPr>
      </w:pPr>
    </w:p>
    <w:p w14:paraId="17E8E56E" w14:textId="21AE339E" w:rsidR="00F6571E" w:rsidRDefault="00F6571E" w:rsidP="00F6571E">
      <w:pPr>
        <w:pStyle w:val="ListParagraph"/>
        <w:numPr>
          <w:ilvl w:val="0"/>
          <w:numId w:val="9"/>
        </w:numPr>
        <w:spacing w:line="240" w:lineRule="auto"/>
        <w:jc w:val="both"/>
        <w:rPr>
          <w:rFonts w:ascii="Arial" w:hAnsi="Arial" w:cs="Arial"/>
          <w:b/>
          <w:sz w:val="20"/>
          <w:szCs w:val="20"/>
          <w:u w:val="single"/>
        </w:rPr>
      </w:pPr>
      <w:r w:rsidRPr="00613582">
        <w:rPr>
          <w:rFonts w:ascii="Arial" w:hAnsi="Arial" w:cs="Arial"/>
          <w:b/>
          <w:sz w:val="20"/>
          <w:szCs w:val="20"/>
          <w:u w:val="single"/>
        </w:rPr>
        <w:t>Position – Management Trainee – Financial Analysis (November 2020–February 2021)</w:t>
      </w:r>
    </w:p>
    <w:p w14:paraId="32FEF2D1" w14:textId="77777777" w:rsidR="00FE6534" w:rsidRPr="00613582" w:rsidRDefault="00FE6534" w:rsidP="00FE6534">
      <w:pPr>
        <w:pStyle w:val="ListParagraph"/>
        <w:spacing w:line="240" w:lineRule="auto"/>
        <w:jc w:val="both"/>
        <w:rPr>
          <w:rFonts w:ascii="Arial" w:hAnsi="Arial" w:cs="Arial"/>
          <w:b/>
          <w:sz w:val="20"/>
          <w:szCs w:val="20"/>
          <w:u w:val="single"/>
        </w:rPr>
      </w:pPr>
    </w:p>
    <w:p w14:paraId="5CB65DE3" w14:textId="77777777" w:rsidR="00F6571E" w:rsidRDefault="00F6571E" w:rsidP="00F6571E">
      <w:pPr>
        <w:pStyle w:val="ListParagraph"/>
        <w:numPr>
          <w:ilvl w:val="0"/>
          <w:numId w:val="14"/>
        </w:numPr>
        <w:spacing w:line="240" w:lineRule="auto"/>
        <w:jc w:val="both"/>
        <w:rPr>
          <w:rFonts w:ascii="Arial" w:hAnsi="Arial" w:cs="Arial"/>
          <w:bCs/>
          <w:sz w:val="20"/>
          <w:szCs w:val="20"/>
        </w:rPr>
      </w:pPr>
      <w:r w:rsidRPr="00613582">
        <w:rPr>
          <w:rFonts w:ascii="Arial" w:hAnsi="Arial" w:cs="Arial"/>
          <w:bCs/>
          <w:sz w:val="20"/>
          <w:szCs w:val="20"/>
        </w:rPr>
        <w:t xml:space="preserve">In this Cross-Functional profile the key area is Financial Analysis of various products and therefore working closely with the Marketing and Sales team to give clients as well as the teams a recommendation on Financial Products and Services. </w:t>
      </w:r>
    </w:p>
    <w:p w14:paraId="5B3CBEC1" w14:textId="77777777" w:rsidR="00F6571E" w:rsidRPr="001B3D91" w:rsidRDefault="00F6571E" w:rsidP="00F6571E">
      <w:pPr>
        <w:pStyle w:val="ListParagraph"/>
        <w:numPr>
          <w:ilvl w:val="0"/>
          <w:numId w:val="14"/>
        </w:numPr>
        <w:spacing w:line="240" w:lineRule="auto"/>
        <w:jc w:val="both"/>
        <w:rPr>
          <w:rFonts w:ascii="Arial" w:hAnsi="Arial" w:cs="Arial"/>
          <w:b/>
          <w:sz w:val="24"/>
          <w:szCs w:val="28"/>
        </w:rPr>
      </w:pPr>
      <w:r w:rsidRPr="001B3D91">
        <w:rPr>
          <w:rFonts w:ascii="Arial" w:hAnsi="Arial" w:cs="Arial"/>
          <w:color w:val="000000"/>
          <w:sz w:val="20"/>
          <w:szCs w:val="20"/>
        </w:rPr>
        <w:t>As a Financial Analyst – I performed analysis on US Stock as per Agile Methodology using Twitter Sentiment Analysis and Trend line Analysis for the first two months and submitted my recommendations. In the next two months – An analysis of the invested US Stocks was performed to foresee the returns which were more than predicted</w:t>
      </w:r>
      <w:r w:rsidRPr="00A94E1E">
        <w:rPr>
          <w:rFonts w:ascii="Arial" w:hAnsi="Arial" w:cs="Arial"/>
          <w:b/>
          <w:bCs/>
          <w:color w:val="000000"/>
        </w:rPr>
        <w:t>.</w:t>
      </w:r>
    </w:p>
    <w:p w14:paraId="446EE487" w14:textId="77777777" w:rsidR="00F6571E" w:rsidRDefault="00F6571E" w:rsidP="00F6571E">
      <w:pPr>
        <w:pStyle w:val="ListParagraph"/>
        <w:jc w:val="both"/>
        <w:rPr>
          <w:rFonts w:ascii="Arial" w:hAnsi="Arial" w:cs="Arial"/>
          <w:b/>
          <w:color w:val="002060"/>
          <w:sz w:val="20"/>
          <w:szCs w:val="20"/>
        </w:rPr>
      </w:pPr>
    </w:p>
    <w:p w14:paraId="6D41F6E4" w14:textId="5394634C" w:rsidR="00F6571E" w:rsidRPr="00613582" w:rsidRDefault="00F6571E" w:rsidP="00F6571E">
      <w:pPr>
        <w:pStyle w:val="ListParagraph"/>
        <w:numPr>
          <w:ilvl w:val="0"/>
          <w:numId w:val="18"/>
        </w:numPr>
        <w:jc w:val="both"/>
        <w:rPr>
          <w:rFonts w:ascii="Arial" w:hAnsi="Arial" w:cs="Arial"/>
          <w:b/>
          <w:color w:val="002060"/>
          <w:sz w:val="20"/>
          <w:szCs w:val="20"/>
        </w:rPr>
      </w:pPr>
      <w:r w:rsidRPr="00613582">
        <w:rPr>
          <w:rFonts w:ascii="Arial" w:hAnsi="Arial" w:cs="Arial"/>
          <w:b/>
          <w:color w:val="002060"/>
          <w:sz w:val="20"/>
          <w:szCs w:val="20"/>
        </w:rPr>
        <w:t>CL Educate Ltd.</w:t>
      </w:r>
      <w:r w:rsidR="002C6383">
        <w:rPr>
          <w:rFonts w:ascii="Arial" w:hAnsi="Arial" w:cs="Arial"/>
          <w:b/>
          <w:color w:val="002060"/>
          <w:sz w:val="20"/>
          <w:szCs w:val="20"/>
        </w:rPr>
        <w:t xml:space="preserve"> </w:t>
      </w:r>
      <w:r w:rsidRPr="00613582">
        <w:rPr>
          <w:rFonts w:ascii="Arial" w:hAnsi="Arial" w:cs="Arial"/>
          <w:b/>
          <w:color w:val="002060"/>
          <w:sz w:val="20"/>
          <w:szCs w:val="20"/>
        </w:rPr>
        <w:t>, Dehradun</w:t>
      </w:r>
    </w:p>
    <w:p w14:paraId="7F9099F2" w14:textId="77777777" w:rsidR="00F6571E" w:rsidRPr="00613582" w:rsidRDefault="00F6571E" w:rsidP="00F6571E">
      <w:pPr>
        <w:pStyle w:val="ListParagraph"/>
        <w:jc w:val="both"/>
        <w:rPr>
          <w:rFonts w:ascii="Arial" w:hAnsi="Arial" w:cs="Arial"/>
          <w:sz w:val="20"/>
          <w:szCs w:val="20"/>
          <w:u w:val="single"/>
        </w:rPr>
      </w:pPr>
    </w:p>
    <w:p w14:paraId="696ECDCD" w14:textId="77777777" w:rsidR="00F6571E" w:rsidRPr="00613582" w:rsidRDefault="00F6571E" w:rsidP="00F6571E">
      <w:pPr>
        <w:pStyle w:val="ListParagraph"/>
        <w:numPr>
          <w:ilvl w:val="0"/>
          <w:numId w:val="13"/>
        </w:numPr>
        <w:jc w:val="both"/>
        <w:rPr>
          <w:rFonts w:ascii="Arial" w:hAnsi="Arial" w:cs="Arial"/>
          <w:b/>
          <w:sz w:val="20"/>
          <w:szCs w:val="20"/>
          <w:u w:val="single"/>
        </w:rPr>
      </w:pPr>
      <w:r w:rsidRPr="00613582">
        <w:rPr>
          <w:rFonts w:ascii="Arial" w:hAnsi="Arial" w:cs="Arial"/>
          <w:b/>
          <w:sz w:val="20"/>
          <w:szCs w:val="20"/>
          <w:u w:val="single"/>
        </w:rPr>
        <w:t>Position – Project Manager (November 2018–January 2019)</w:t>
      </w:r>
    </w:p>
    <w:p w14:paraId="5ADA1919" w14:textId="77777777" w:rsidR="00F6571E" w:rsidRPr="00FE6534" w:rsidRDefault="00F6571E" w:rsidP="00F6571E">
      <w:pPr>
        <w:ind w:firstLine="720"/>
        <w:jc w:val="both"/>
        <w:rPr>
          <w:rFonts w:ascii="Arial" w:hAnsi="Arial" w:cs="Arial"/>
          <w:b/>
          <w:sz w:val="18"/>
          <w:szCs w:val="18"/>
        </w:rPr>
      </w:pPr>
      <w:r w:rsidRPr="00FE6534">
        <w:rPr>
          <w:rFonts w:ascii="Arial" w:hAnsi="Arial" w:cs="Arial"/>
          <w:b/>
          <w:sz w:val="18"/>
          <w:szCs w:val="18"/>
        </w:rPr>
        <w:t xml:space="preserve">Key Responsibility Areas (KRA) as Project Manager:  </w:t>
      </w:r>
    </w:p>
    <w:p w14:paraId="7C01B5EF" w14:textId="77777777" w:rsidR="00F6571E" w:rsidRPr="00613582" w:rsidRDefault="00F6571E" w:rsidP="000021AD">
      <w:pPr>
        <w:pStyle w:val="ListParagraph"/>
        <w:numPr>
          <w:ilvl w:val="0"/>
          <w:numId w:val="1"/>
        </w:numPr>
        <w:ind w:firstLine="0"/>
        <w:jc w:val="both"/>
        <w:rPr>
          <w:rFonts w:ascii="Arial" w:hAnsi="Arial" w:cs="Arial"/>
          <w:bCs/>
          <w:sz w:val="20"/>
          <w:szCs w:val="20"/>
        </w:rPr>
      </w:pPr>
      <w:r w:rsidRPr="00613582">
        <w:rPr>
          <w:rFonts w:ascii="Arial" w:hAnsi="Arial" w:cs="Arial"/>
          <w:bCs/>
          <w:sz w:val="20"/>
          <w:szCs w:val="20"/>
        </w:rPr>
        <w:t>Heading the ‘Magic Lamb Project’, this focused on expansion and consolidation of the organization in new regions, aimed to see a growth in clients and profit.</w:t>
      </w:r>
    </w:p>
    <w:p w14:paraId="68AD9A91" w14:textId="77777777" w:rsidR="00F6571E" w:rsidRPr="00613582" w:rsidRDefault="00F6571E" w:rsidP="00F6571E">
      <w:pPr>
        <w:pStyle w:val="ListParagraph"/>
        <w:jc w:val="both"/>
        <w:rPr>
          <w:rFonts w:ascii="Arial" w:hAnsi="Arial" w:cs="Arial"/>
          <w:b/>
          <w:sz w:val="20"/>
          <w:szCs w:val="20"/>
          <w:u w:val="single"/>
        </w:rPr>
      </w:pPr>
    </w:p>
    <w:p w14:paraId="670F998B" w14:textId="1673450E" w:rsidR="00F6571E" w:rsidRPr="002C6383" w:rsidRDefault="00F6571E" w:rsidP="00F6571E">
      <w:pPr>
        <w:pStyle w:val="ListParagraph"/>
        <w:numPr>
          <w:ilvl w:val="0"/>
          <w:numId w:val="13"/>
        </w:numPr>
        <w:jc w:val="both"/>
        <w:rPr>
          <w:rFonts w:ascii="Arial" w:hAnsi="Arial" w:cs="Arial"/>
          <w:b/>
          <w:sz w:val="20"/>
          <w:szCs w:val="20"/>
          <w:u w:val="single"/>
        </w:rPr>
      </w:pPr>
      <w:r w:rsidRPr="00613582">
        <w:rPr>
          <w:rFonts w:ascii="Arial" w:hAnsi="Arial" w:cs="Arial"/>
          <w:b/>
          <w:sz w:val="20"/>
          <w:szCs w:val="20"/>
          <w:u w:val="single"/>
        </w:rPr>
        <w:t>Position – Centre Manager (June2017 – May 2018)</w:t>
      </w:r>
      <w:r w:rsidRPr="00613582">
        <w:rPr>
          <w:rFonts w:ascii="Arial" w:hAnsi="Arial" w:cs="Arial"/>
          <w:b/>
          <w:sz w:val="20"/>
          <w:szCs w:val="20"/>
        </w:rPr>
        <w:t xml:space="preserve"> </w:t>
      </w:r>
    </w:p>
    <w:p w14:paraId="5C8266C6" w14:textId="77777777" w:rsidR="00F6571E" w:rsidRPr="00613582" w:rsidRDefault="00F6571E" w:rsidP="000021AD">
      <w:pPr>
        <w:pStyle w:val="ListParagraph"/>
        <w:numPr>
          <w:ilvl w:val="0"/>
          <w:numId w:val="1"/>
        </w:numPr>
        <w:ind w:firstLine="0"/>
        <w:jc w:val="both"/>
        <w:rPr>
          <w:rFonts w:ascii="Arial" w:hAnsi="Arial" w:cs="Arial"/>
          <w:bCs/>
          <w:sz w:val="20"/>
          <w:szCs w:val="20"/>
        </w:rPr>
      </w:pPr>
      <w:r w:rsidRPr="00613582">
        <w:rPr>
          <w:rFonts w:ascii="Arial" w:hAnsi="Arial" w:cs="Arial"/>
          <w:bCs/>
          <w:sz w:val="20"/>
          <w:szCs w:val="20"/>
        </w:rPr>
        <w:t xml:space="preserve">Relationship Management and Liaisoning.  </w:t>
      </w:r>
    </w:p>
    <w:p w14:paraId="11ADAEBF" w14:textId="77777777" w:rsidR="00F6571E" w:rsidRPr="00613582" w:rsidRDefault="00F6571E" w:rsidP="000021AD">
      <w:pPr>
        <w:pStyle w:val="ListParagraph"/>
        <w:numPr>
          <w:ilvl w:val="0"/>
          <w:numId w:val="1"/>
        </w:numPr>
        <w:ind w:firstLine="0"/>
        <w:jc w:val="both"/>
        <w:rPr>
          <w:rFonts w:ascii="Arial" w:hAnsi="Arial" w:cs="Arial"/>
          <w:bCs/>
          <w:sz w:val="20"/>
          <w:szCs w:val="20"/>
        </w:rPr>
      </w:pPr>
      <w:r w:rsidRPr="00613582">
        <w:rPr>
          <w:rFonts w:ascii="Arial" w:hAnsi="Arial" w:cs="Arial"/>
          <w:bCs/>
          <w:sz w:val="20"/>
          <w:szCs w:val="20"/>
        </w:rPr>
        <w:t>Business Development – Sales and Marketing</w:t>
      </w:r>
    </w:p>
    <w:p w14:paraId="4F158FAE" w14:textId="754EF6BB" w:rsidR="00F6571E" w:rsidRDefault="00F6571E" w:rsidP="000021AD">
      <w:pPr>
        <w:pStyle w:val="ListParagraph"/>
        <w:numPr>
          <w:ilvl w:val="0"/>
          <w:numId w:val="1"/>
        </w:numPr>
        <w:ind w:firstLine="0"/>
        <w:jc w:val="both"/>
        <w:rPr>
          <w:rFonts w:ascii="Arial" w:hAnsi="Arial" w:cs="Arial"/>
          <w:bCs/>
          <w:sz w:val="20"/>
          <w:szCs w:val="20"/>
        </w:rPr>
      </w:pPr>
      <w:r w:rsidRPr="00613582">
        <w:rPr>
          <w:rFonts w:ascii="Arial" w:hAnsi="Arial" w:cs="Arial"/>
          <w:bCs/>
          <w:sz w:val="20"/>
          <w:szCs w:val="20"/>
        </w:rPr>
        <w:t xml:space="preserve">Business Case Presentations: To the top management for detailed assessment, securing </w:t>
      </w:r>
      <w:r w:rsidR="000021AD">
        <w:rPr>
          <w:rFonts w:ascii="Arial" w:hAnsi="Arial" w:cs="Arial"/>
          <w:bCs/>
          <w:sz w:val="20"/>
          <w:szCs w:val="20"/>
        </w:rPr>
        <w:tab/>
      </w:r>
      <w:r w:rsidRPr="00613582">
        <w:rPr>
          <w:rFonts w:ascii="Arial" w:hAnsi="Arial" w:cs="Arial"/>
          <w:bCs/>
          <w:sz w:val="20"/>
          <w:szCs w:val="20"/>
        </w:rPr>
        <w:t>board approvals, spreading setup &amp; launch activities</w:t>
      </w:r>
    </w:p>
    <w:p w14:paraId="05C5AC49" w14:textId="36927FF2" w:rsidR="00AF66A1" w:rsidRPr="00613582" w:rsidRDefault="00AF66A1" w:rsidP="00AF66A1">
      <w:pPr>
        <w:pStyle w:val="Title"/>
        <w:rPr>
          <w:b/>
          <w:bCs/>
        </w:rPr>
      </w:pPr>
      <w:r>
        <w:rPr>
          <w:b/>
          <w:bCs/>
        </w:rPr>
        <w:lastRenderedPageBreak/>
        <w:t>FREELANCING PROJECTS</w:t>
      </w:r>
    </w:p>
    <w:p w14:paraId="7542FDFF" w14:textId="192F769B" w:rsidR="009A4939" w:rsidRPr="00A46A66" w:rsidRDefault="00A46A66" w:rsidP="00F6571E">
      <w:pPr>
        <w:pStyle w:val="ListParagraph"/>
        <w:numPr>
          <w:ilvl w:val="0"/>
          <w:numId w:val="20"/>
        </w:numPr>
        <w:jc w:val="both"/>
        <w:rPr>
          <w:b/>
          <w:bCs/>
        </w:rPr>
      </w:pPr>
      <w:r w:rsidRPr="00A46A66">
        <w:rPr>
          <w:rFonts w:ascii="Arial" w:hAnsi="Arial" w:cs="Arial"/>
          <w:b/>
          <w:bCs/>
          <w:sz w:val="20"/>
          <w:szCs w:val="20"/>
        </w:rPr>
        <w:t>VTC Diamond Company</w:t>
      </w:r>
      <w:r>
        <w:rPr>
          <w:rFonts w:ascii="Arial" w:hAnsi="Arial" w:cs="Arial"/>
          <w:b/>
          <w:bCs/>
          <w:sz w:val="20"/>
          <w:szCs w:val="20"/>
        </w:rPr>
        <w:t>, USA</w:t>
      </w:r>
      <w:r w:rsidRPr="00A46A66">
        <w:rPr>
          <w:rFonts w:ascii="Arial" w:hAnsi="Arial" w:cs="Arial"/>
          <w:b/>
          <w:bCs/>
          <w:sz w:val="20"/>
          <w:szCs w:val="20"/>
        </w:rPr>
        <w:t xml:space="preserve"> – </w:t>
      </w:r>
      <w:r>
        <w:rPr>
          <w:rFonts w:ascii="Arial" w:hAnsi="Arial" w:cs="Arial"/>
          <w:sz w:val="20"/>
          <w:szCs w:val="20"/>
        </w:rPr>
        <w:t>Built a Price Prediction Model for the firm in lieu to the previous prices, carat, color, clarity &amp; Dimensions.</w:t>
      </w:r>
    </w:p>
    <w:p w14:paraId="08F4AF0C" w14:textId="1E0F2048" w:rsidR="009A4939" w:rsidRPr="0092410B" w:rsidRDefault="00A46A66" w:rsidP="00F6571E">
      <w:pPr>
        <w:pStyle w:val="ListParagraph"/>
        <w:numPr>
          <w:ilvl w:val="0"/>
          <w:numId w:val="20"/>
        </w:numPr>
        <w:jc w:val="both"/>
        <w:rPr>
          <w:b/>
          <w:bCs/>
        </w:rPr>
      </w:pPr>
      <w:r w:rsidRPr="0092410B">
        <w:rPr>
          <w:rFonts w:ascii="Arial" w:hAnsi="Arial" w:cs="Arial"/>
          <w:b/>
          <w:bCs/>
          <w:sz w:val="20"/>
          <w:szCs w:val="20"/>
        </w:rPr>
        <w:t>Agga</w:t>
      </w:r>
      <w:r w:rsidR="0092410B" w:rsidRPr="0092410B">
        <w:rPr>
          <w:rFonts w:ascii="Arial" w:hAnsi="Arial" w:cs="Arial"/>
          <w:b/>
          <w:bCs/>
          <w:sz w:val="20"/>
          <w:szCs w:val="20"/>
        </w:rPr>
        <w:t>-</w:t>
      </w:r>
      <w:r w:rsidRPr="0092410B">
        <w:rPr>
          <w:rFonts w:ascii="Arial" w:hAnsi="Arial" w:cs="Arial"/>
          <w:b/>
          <w:bCs/>
          <w:sz w:val="20"/>
          <w:szCs w:val="20"/>
        </w:rPr>
        <w:t>Wit Energy Company, Australia –</w:t>
      </w:r>
      <w:r w:rsidRPr="0092410B">
        <w:rPr>
          <w:b/>
          <w:bCs/>
        </w:rPr>
        <w:t xml:space="preserve"> </w:t>
      </w:r>
      <w:r>
        <w:t>Build a Predictive Model to best fit the upcoming prices such as it gives the maximum profit output to the company without affecting the pockets of the consumers. The Data set on usage throughout</w:t>
      </w:r>
      <w:r w:rsidR="0092410B">
        <w:t xml:space="preserve"> the year on heavy appliances</w:t>
      </w:r>
      <w:r>
        <w:t xml:space="preserve"> was provided </w:t>
      </w:r>
      <w:r w:rsidR="0092410B">
        <w:t xml:space="preserve">by the company. </w:t>
      </w:r>
    </w:p>
    <w:p w14:paraId="0935EC31" w14:textId="49EFA0B2" w:rsidR="00F6571E" w:rsidRPr="00613582" w:rsidRDefault="00F6571E" w:rsidP="00F6571E">
      <w:pPr>
        <w:pStyle w:val="Title"/>
        <w:rPr>
          <w:b/>
          <w:bCs/>
        </w:rPr>
      </w:pPr>
      <w:r w:rsidRPr="00613582">
        <w:rPr>
          <w:b/>
          <w:bCs/>
        </w:rPr>
        <w:t>INTERNSHIP(S)</w:t>
      </w:r>
    </w:p>
    <w:p w14:paraId="74B2CF71" w14:textId="77777777" w:rsidR="00F6571E" w:rsidRPr="000021AD" w:rsidRDefault="00F6571E" w:rsidP="000021AD">
      <w:pPr>
        <w:pStyle w:val="ListParagraph"/>
        <w:numPr>
          <w:ilvl w:val="0"/>
          <w:numId w:val="19"/>
        </w:numPr>
        <w:jc w:val="both"/>
        <w:rPr>
          <w:rFonts w:ascii="Arial" w:hAnsi="Arial" w:cs="Arial"/>
          <w:bCs/>
          <w:sz w:val="18"/>
          <w:szCs w:val="20"/>
        </w:rPr>
      </w:pPr>
      <w:r w:rsidRPr="000021AD">
        <w:rPr>
          <w:rFonts w:ascii="Arial" w:hAnsi="Arial" w:cs="Arial"/>
          <w:bCs/>
          <w:sz w:val="18"/>
          <w:szCs w:val="20"/>
        </w:rPr>
        <w:t xml:space="preserve">Worked as Research Assistant with University </w:t>
      </w:r>
      <w:r w:rsidRPr="000021AD">
        <w:rPr>
          <w:rFonts w:ascii="Arial" w:hAnsi="Arial" w:cs="Arial"/>
          <w:bCs/>
          <w:sz w:val="18"/>
          <w:szCs w:val="20"/>
          <w:u w:val="single"/>
        </w:rPr>
        <w:t>of New South Wales (UNSW), Australia</w:t>
      </w:r>
      <w:r w:rsidRPr="000021AD">
        <w:rPr>
          <w:rFonts w:ascii="Arial" w:hAnsi="Arial" w:cs="Arial"/>
          <w:bCs/>
          <w:sz w:val="18"/>
          <w:szCs w:val="20"/>
        </w:rPr>
        <w:t xml:space="preserve"> under </w:t>
      </w:r>
      <w:r w:rsidRPr="000021AD">
        <w:rPr>
          <w:rFonts w:ascii="Arial" w:hAnsi="Arial" w:cs="Arial"/>
          <w:bCs/>
          <w:sz w:val="18"/>
          <w:szCs w:val="20"/>
          <w:u w:val="single"/>
        </w:rPr>
        <w:t>Dr. Tanya Jakhimov</w:t>
      </w:r>
      <w:r w:rsidRPr="000021AD">
        <w:rPr>
          <w:rFonts w:ascii="Arial" w:hAnsi="Arial" w:cs="Arial"/>
          <w:bCs/>
          <w:sz w:val="18"/>
          <w:szCs w:val="20"/>
        </w:rPr>
        <w:t xml:space="preserve">, Senior Lecturer between </w:t>
      </w:r>
      <w:r w:rsidRPr="000021AD">
        <w:rPr>
          <w:rFonts w:ascii="Arial" w:hAnsi="Arial" w:cs="Arial"/>
          <w:bCs/>
          <w:sz w:val="18"/>
          <w:szCs w:val="20"/>
          <w:u w:val="single"/>
        </w:rPr>
        <w:t>April 2015 and May 2016</w:t>
      </w:r>
      <w:r w:rsidRPr="000021AD">
        <w:rPr>
          <w:rFonts w:ascii="Arial" w:hAnsi="Arial" w:cs="Arial"/>
          <w:bCs/>
          <w:sz w:val="18"/>
          <w:szCs w:val="20"/>
        </w:rPr>
        <w:t xml:space="preserve"> on a project examining Urban Governance in Dehradun, India, coordinating with NGOs, CSOs in Dehradun and Writing background paper.</w:t>
      </w:r>
    </w:p>
    <w:p w14:paraId="4FAB24BE" w14:textId="77777777" w:rsidR="007342BB" w:rsidRPr="00C2665D" w:rsidRDefault="007342BB" w:rsidP="00F6571E">
      <w:pPr>
        <w:pStyle w:val="Title"/>
        <w:rPr>
          <w:rStyle w:val="Emphasis"/>
          <w:b/>
          <w:i w:val="0"/>
          <w:sz w:val="18"/>
          <w:szCs w:val="18"/>
        </w:rPr>
      </w:pPr>
      <w:r w:rsidRPr="00C2665D">
        <w:rPr>
          <w:rStyle w:val="Emphasis"/>
          <w:b/>
          <w:i w:val="0"/>
          <w:sz w:val="18"/>
          <w:szCs w:val="18"/>
        </w:rPr>
        <w:t>EDUCATIONAL BACKGROUND</w:t>
      </w:r>
    </w:p>
    <w:tbl>
      <w:tblPr>
        <w:tblStyle w:val="TableGrid"/>
        <w:tblW w:w="9530" w:type="dxa"/>
        <w:jc w:val="center"/>
        <w:tblLayout w:type="fixed"/>
        <w:tblLook w:val="04A0" w:firstRow="1" w:lastRow="0" w:firstColumn="1" w:lastColumn="0" w:noHBand="0" w:noVBand="1"/>
      </w:tblPr>
      <w:tblGrid>
        <w:gridCol w:w="840"/>
        <w:gridCol w:w="1282"/>
        <w:gridCol w:w="810"/>
        <w:gridCol w:w="3278"/>
        <w:gridCol w:w="3320"/>
      </w:tblGrid>
      <w:tr w:rsidR="000C4E15" w:rsidRPr="00C2665D" w14:paraId="2F434D45" w14:textId="77777777" w:rsidTr="000021AD">
        <w:trPr>
          <w:trHeight w:val="338"/>
          <w:jc w:val="center"/>
        </w:trPr>
        <w:tc>
          <w:tcPr>
            <w:tcW w:w="840" w:type="dxa"/>
            <w:shd w:val="clear" w:color="auto" w:fill="DBE5F1" w:themeFill="accent1" w:themeFillTint="33"/>
          </w:tcPr>
          <w:p w14:paraId="73AD6FA0" w14:textId="77777777" w:rsidR="000C4E15" w:rsidRPr="00C2665D" w:rsidRDefault="000C4E15" w:rsidP="00F6571E">
            <w:pPr>
              <w:jc w:val="both"/>
              <w:rPr>
                <w:rFonts w:ascii="Arial" w:hAnsi="Arial" w:cs="Arial"/>
                <w:b/>
                <w:sz w:val="18"/>
                <w:szCs w:val="16"/>
              </w:rPr>
            </w:pPr>
            <w:r w:rsidRPr="00C2665D">
              <w:rPr>
                <w:rFonts w:ascii="Arial" w:hAnsi="Arial" w:cs="Arial"/>
                <w:b/>
                <w:sz w:val="18"/>
                <w:szCs w:val="16"/>
              </w:rPr>
              <w:t>S No.</w:t>
            </w:r>
          </w:p>
        </w:tc>
        <w:tc>
          <w:tcPr>
            <w:tcW w:w="1282" w:type="dxa"/>
            <w:shd w:val="clear" w:color="auto" w:fill="DBE5F1" w:themeFill="accent1" w:themeFillTint="33"/>
          </w:tcPr>
          <w:p w14:paraId="5FA04ED3" w14:textId="77777777" w:rsidR="000C4E15" w:rsidRPr="00C2665D" w:rsidRDefault="000C4E15" w:rsidP="00F6571E">
            <w:pPr>
              <w:jc w:val="both"/>
              <w:rPr>
                <w:rFonts w:ascii="Arial" w:hAnsi="Arial" w:cs="Arial"/>
                <w:b/>
                <w:sz w:val="18"/>
                <w:szCs w:val="16"/>
              </w:rPr>
            </w:pPr>
            <w:r w:rsidRPr="00C2665D">
              <w:rPr>
                <w:rFonts w:ascii="Arial" w:hAnsi="Arial" w:cs="Arial"/>
                <w:b/>
                <w:sz w:val="18"/>
                <w:szCs w:val="16"/>
              </w:rPr>
              <w:t>CLASS</w:t>
            </w:r>
          </w:p>
        </w:tc>
        <w:tc>
          <w:tcPr>
            <w:tcW w:w="810" w:type="dxa"/>
            <w:shd w:val="clear" w:color="auto" w:fill="DBE5F1" w:themeFill="accent1" w:themeFillTint="33"/>
          </w:tcPr>
          <w:p w14:paraId="23FCDEAE" w14:textId="77777777" w:rsidR="000C4E15" w:rsidRPr="00C2665D" w:rsidRDefault="000C4E15" w:rsidP="00F6571E">
            <w:pPr>
              <w:jc w:val="both"/>
              <w:rPr>
                <w:rFonts w:ascii="Arial" w:hAnsi="Arial" w:cs="Arial"/>
                <w:b/>
                <w:sz w:val="18"/>
                <w:szCs w:val="16"/>
              </w:rPr>
            </w:pPr>
            <w:r w:rsidRPr="00C2665D">
              <w:rPr>
                <w:rFonts w:ascii="Arial" w:hAnsi="Arial" w:cs="Arial"/>
                <w:b/>
                <w:sz w:val="18"/>
                <w:szCs w:val="16"/>
              </w:rPr>
              <w:t>YEAR</w:t>
            </w:r>
          </w:p>
        </w:tc>
        <w:tc>
          <w:tcPr>
            <w:tcW w:w="3278" w:type="dxa"/>
            <w:tcBorders>
              <w:right w:val="single" w:sz="4" w:space="0" w:color="auto"/>
            </w:tcBorders>
            <w:shd w:val="clear" w:color="auto" w:fill="DBE5F1" w:themeFill="accent1" w:themeFillTint="33"/>
          </w:tcPr>
          <w:p w14:paraId="36F76D83" w14:textId="77777777" w:rsidR="000C4E15" w:rsidRPr="00C2665D" w:rsidRDefault="000C4E15" w:rsidP="00F6571E">
            <w:pPr>
              <w:jc w:val="both"/>
              <w:rPr>
                <w:rFonts w:ascii="Arial" w:hAnsi="Arial" w:cs="Arial"/>
                <w:b/>
                <w:sz w:val="18"/>
                <w:szCs w:val="16"/>
              </w:rPr>
            </w:pPr>
            <w:r w:rsidRPr="00C2665D">
              <w:rPr>
                <w:rFonts w:ascii="Arial" w:hAnsi="Arial" w:cs="Arial"/>
                <w:b/>
                <w:sz w:val="18"/>
                <w:szCs w:val="16"/>
              </w:rPr>
              <w:t>SCHOOL/ BOARD/ UNIV.</w:t>
            </w:r>
          </w:p>
        </w:tc>
        <w:tc>
          <w:tcPr>
            <w:tcW w:w="3320" w:type="dxa"/>
            <w:tcBorders>
              <w:left w:val="single" w:sz="4" w:space="0" w:color="auto"/>
            </w:tcBorders>
            <w:shd w:val="clear" w:color="auto" w:fill="DBE5F1" w:themeFill="accent1" w:themeFillTint="33"/>
          </w:tcPr>
          <w:p w14:paraId="4D310C30" w14:textId="77777777" w:rsidR="000C4E15" w:rsidRPr="00C2665D" w:rsidRDefault="000C4E15" w:rsidP="00F6571E">
            <w:pPr>
              <w:jc w:val="both"/>
              <w:rPr>
                <w:rFonts w:ascii="Arial" w:hAnsi="Arial" w:cs="Arial"/>
                <w:b/>
                <w:sz w:val="18"/>
                <w:szCs w:val="16"/>
              </w:rPr>
            </w:pPr>
            <w:r w:rsidRPr="00C2665D">
              <w:rPr>
                <w:rFonts w:ascii="Arial" w:hAnsi="Arial" w:cs="Arial"/>
                <w:b/>
                <w:sz w:val="18"/>
                <w:szCs w:val="16"/>
              </w:rPr>
              <w:t>SUBJECTS</w:t>
            </w:r>
          </w:p>
        </w:tc>
      </w:tr>
      <w:tr w:rsidR="000C4E15" w:rsidRPr="00C2665D" w14:paraId="10EC6082" w14:textId="77777777" w:rsidTr="000021AD">
        <w:trPr>
          <w:trHeight w:val="393"/>
          <w:jc w:val="center"/>
        </w:trPr>
        <w:tc>
          <w:tcPr>
            <w:tcW w:w="840" w:type="dxa"/>
          </w:tcPr>
          <w:p w14:paraId="43F81B85"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1.</w:t>
            </w:r>
          </w:p>
        </w:tc>
        <w:tc>
          <w:tcPr>
            <w:tcW w:w="1282" w:type="dxa"/>
          </w:tcPr>
          <w:p w14:paraId="204493C9"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10</w:t>
            </w:r>
            <w:r w:rsidRPr="00C2665D">
              <w:rPr>
                <w:rFonts w:ascii="Arial" w:hAnsi="Arial" w:cs="Arial"/>
                <w:sz w:val="16"/>
                <w:szCs w:val="16"/>
                <w:vertAlign w:val="superscript"/>
              </w:rPr>
              <w:t>th</w:t>
            </w:r>
          </w:p>
          <w:p w14:paraId="01E65107"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(High School)</w:t>
            </w:r>
          </w:p>
        </w:tc>
        <w:tc>
          <w:tcPr>
            <w:tcW w:w="810" w:type="dxa"/>
          </w:tcPr>
          <w:p w14:paraId="7BBF2632"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2012</w:t>
            </w:r>
          </w:p>
        </w:tc>
        <w:tc>
          <w:tcPr>
            <w:tcW w:w="3278" w:type="dxa"/>
            <w:tcBorders>
              <w:right w:val="single" w:sz="4" w:space="0" w:color="auto"/>
            </w:tcBorders>
          </w:tcPr>
          <w:p w14:paraId="6F295642"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Doon International School-Dehradun (CBSE Board)</w:t>
            </w:r>
          </w:p>
        </w:tc>
        <w:tc>
          <w:tcPr>
            <w:tcW w:w="3320" w:type="dxa"/>
            <w:tcBorders>
              <w:left w:val="single" w:sz="4" w:space="0" w:color="auto"/>
            </w:tcBorders>
          </w:tcPr>
          <w:p w14:paraId="1FDF09C1"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Science, Mathematics, English, Hindi, Social Studies</w:t>
            </w:r>
          </w:p>
        </w:tc>
      </w:tr>
      <w:tr w:rsidR="000C4E15" w:rsidRPr="00C2665D" w14:paraId="014DD7F4" w14:textId="77777777" w:rsidTr="000021AD">
        <w:trPr>
          <w:trHeight w:val="418"/>
          <w:jc w:val="center"/>
        </w:trPr>
        <w:tc>
          <w:tcPr>
            <w:tcW w:w="840" w:type="dxa"/>
          </w:tcPr>
          <w:p w14:paraId="573F1E49"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2.</w:t>
            </w:r>
          </w:p>
        </w:tc>
        <w:tc>
          <w:tcPr>
            <w:tcW w:w="1282" w:type="dxa"/>
          </w:tcPr>
          <w:p w14:paraId="2B79C62A"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12</w:t>
            </w:r>
            <w:r w:rsidRPr="00C2665D">
              <w:rPr>
                <w:rFonts w:ascii="Arial" w:hAnsi="Arial" w:cs="Arial"/>
                <w:sz w:val="16"/>
                <w:szCs w:val="16"/>
                <w:vertAlign w:val="superscript"/>
              </w:rPr>
              <w:t>th</w:t>
            </w:r>
            <w:r w:rsidRPr="00C2665D">
              <w:rPr>
                <w:rFonts w:ascii="Arial" w:hAnsi="Arial" w:cs="Arial"/>
                <w:sz w:val="16"/>
                <w:szCs w:val="16"/>
              </w:rPr>
              <w:t xml:space="preserve"> (Intermediate)</w:t>
            </w:r>
          </w:p>
        </w:tc>
        <w:tc>
          <w:tcPr>
            <w:tcW w:w="810" w:type="dxa"/>
          </w:tcPr>
          <w:p w14:paraId="79B40575"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2014</w:t>
            </w:r>
          </w:p>
        </w:tc>
        <w:tc>
          <w:tcPr>
            <w:tcW w:w="3278" w:type="dxa"/>
            <w:tcBorders>
              <w:right w:val="single" w:sz="4" w:space="0" w:color="auto"/>
            </w:tcBorders>
          </w:tcPr>
          <w:p w14:paraId="0A424F4B"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Doon International School-Dehradun (CBSE Board)</w:t>
            </w:r>
          </w:p>
        </w:tc>
        <w:tc>
          <w:tcPr>
            <w:tcW w:w="3320" w:type="dxa"/>
            <w:tcBorders>
              <w:left w:val="single" w:sz="4" w:space="0" w:color="auto"/>
            </w:tcBorders>
          </w:tcPr>
          <w:p w14:paraId="2CE8B867"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Mathematics, English, Physics, Chemistry</w:t>
            </w:r>
          </w:p>
        </w:tc>
      </w:tr>
      <w:tr w:rsidR="000C4E15" w:rsidRPr="00C2665D" w14:paraId="3F2F026B" w14:textId="77777777" w:rsidTr="000021AD">
        <w:trPr>
          <w:trHeight w:val="428"/>
          <w:jc w:val="center"/>
        </w:trPr>
        <w:tc>
          <w:tcPr>
            <w:tcW w:w="840" w:type="dxa"/>
          </w:tcPr>
          <w:p w14:paraId="22626E41"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3.</w:t>
            </w:r>
          </w:p>
        </w:tc>
        <w:tc>
          <w:tcPr>
            <w:tcW w:w="1282" w:type="dxa"/>
          </w:tcPr>
          <w:p w14:paraId="352C7973"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B.Sc.</w:t>
            </w:r>
          </w:p>
          <w:p w14:paraId="063BFAD9"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(Bachelor of Science)</w:t>
            </w:r>
          </w:p>
        </w:tc>
        <w:tc>
          <w:tcPr>
            <w:tcW w:w="810" w:type="dxa"/>
          </w:tcPr>
          <w:p w14:paraId="46130C4B"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2017</w:t>
            </w:r>
          </w:p>
        </w:tc>
        <w:tc>
          <w:tcPr>
            <w:tcW w:w="3278" w:type="dxa"/>
            <w:tcBorders>
              <w:right w:val="single" w:sz="4" w:space="0" w:color="auto"/>
            </w:tcBorders>
          </w:tcPr>
          <w:p w14:paraId="63CB76F1"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H.N.B. Garhwal University, Srinagar (Central University)</w:t>
            </w:r>
          </w:p>
        </w:tc>
        <w:tc>
          <w:tcPr>
            <w:tcW w:w="3320" w:type="dxa"/>
            <w:tcBorders>
              <w:left w:val="single" w:sz="4" w:space="0" w:color="auto"/>
            </w:tcBorders>
          </w:tcPr>
          <w:p w14:paraId="0F9EEE0B" w14:textId="2221C409" w:rsidR="000C4E15" w:rsidRPr="00C2665D" w:rsidRDefault="000C4E15" w:rsidP="00F6571E">
            <w:pPr>
              <w:jc w:val="both"/>
              <w:rPr>
                <w:rFonts w:ascii="Arial" w:hAnsi="Arial" w:cs="Arial"/>
                <w:sz w:val="16"/>
                <w:szCs w:val="16"/>
              </w:rPr>
            </w:pPr>
            <w:r w:rsidRPr="00C2665D">
              <w:rPr>
                <w:rFonts w:ascii="Arial" w:hAnsi="Arial" w:cs="Arial"/>
                <w:sz w:val="16"/>
                <w:szCs w:val="16"/>
              </w:rPr>
              <w:t>Economics, Statistics &amp; Mathematics (Econometrics)</w:t>
            </w:r>
          </w:p>
        </w:tc>
      </w:tr>
      <w:tr w:rsidR="000C4E15" w:rsidRPr="00C2665D" w14:paraId="0E932A2C" w14:textId="77777777" w:rsidTr="000021AD">
        <w:trPr>
          <w:trHeight w:val="428"/>
          <w:jc w:val="center"/>
        </w:trPr>
        <w:tc>
          <w:tcPr>
            <w:tcW w:w="840" w:type="dxa"/>
          </w:tcPr>
          <w:p w14:paraId="097C9944"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4.</w:t>
            </w:r>
          </w:p>
        </w:tc>
        <w:tc>
          <w:tcPr>
            <w:tcW w:w="1282" w:type="dxa"/>
          </w:tcPr>
          <w:p w14:paraId="0C1089BE"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Master of Data Science</w:t>
            </w:r>
          </w:p>
        </w:tc>
        <w:tc>
          <w:tcPr>
            <w:tcW w:w="810" w:type="dxa"/>
          </w:tcPr>
          <w:p w14:paraId="7180EECD"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2019 – Till Date</w:t>
            </w:r>
          </w:p>
        </w:tc>
        <w:tc>
          <w:tcPr>
            <w:tcW w:w="3278" w:type="dxa"/>
            <w:tcBorders>
              <w:right w:val="single" w:sz="4" w:space="0" w:color="auto"/>
            </w:tcBorders>
          </w:tcPr>
          <w:p w14:paraId="7A5611D3" w14:textId="0BA02510" w:rsidR="000C4E15" w:rsidRPr="00C2665D" w:rsidRDefault="000C4E15" w:rsidP="00F6571E">
            <w:pPr>
              <w:jc w:val="both"/>
              <w:rPr>
                <w:rFonts w:ascii="Arial" w:hAnsi="Arial" w:cs="Arial"/>
                <w:sz w:val="16"/>
                <w:szCs w:val="16"/>
              </w:rPr>
            </w:pPr>
            <w:r w:rsidRPr="00C2665D">
              <w:rPr>
                <w:rFonts w:ascii="Arial" w:hAnsi="Arial" w:cs="Arial"/>
                <w:sz w:val="16"/>
                <w:szCs w:val="16"/>
              </w:rPr>
              <w:t>School of Information Technology, Deakin University, Melbourne/Australia</w:t>
            </w:r>
          </w:p>
        </w:tc>
        <w:tc>
          <w:tcPr>
            <w:tcW w:w="3320" w:type="dxa"/>
            <w:tcBorders>
              <w:left w:val="single" w:sz="4" w:space="0" w:color="auto"/>
            </w:tcBorders>
          </w:tcPr>
          <w:p w14:paraId="52F6C676"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Languages–R, Python</w:t>
            </w:r>
          </w:p>
          <w:p w14:paraId="60286B9D" w14:textId="77777777" w:rsidR="000C4E15" w:rsidRPr="00C2665D" w:rsidRDefault="000C4E15" w:rsidP="00F6571E">
            <w:pPr>
              <w:jc w:val="both"/>
              <w:rPr>
                <w:rFonts w:ascii="Arial" w:hAnsi="Arial" w:cs="Arial"/>
                <w:sz w:val="16"/>
                <w:szCs w:val="16"/>
              </w:rPr>
            </w:pPr>
            <w:r w:rsidRPr="00C2665D">
              <w:rPr>
                <w:rFonts w:ascii="Arial" w:hAnsi="Arial" w:cs="Arial"/>
                <w:sz w:val="16"/>
                <w:szCs w:val="16"/>
              </w:rPr>
              <w:t>(Bayesian Modelling; Statistical Data Analysis)</w:t>
            </w:r>
          </w:p>
        </w:tc>
      </w:tr>
    </w:tbl>
    <w:p w14:paraId="3EC59720" w14:textId="77777777" w:rsidR="007342BB" w:rsidRPr="000E7AEB" w:rsidRDefault="007342BB" w:rsidP="00F6571E">
      <w:pPr>
        <w:pStyle w:val="Title"/>
        <w:rPr>
          <w:rFonts w:eastAsiaTheme="minorEastAsia"/>
          <w:kern w:val="0"/>
        </w:rPr>
      </w:pPr>
    </w:p>
    <w:p w14:paraId="3D4388DB" w14:textId="77777777" w:rsidR="00F07253" w:rsidRPr="00C2665D" w:rsidRDefault="00FE48B9" w:rsidP="00F6571E">
      <w:pPr>
        <w:pStyle w:val="Title"/>
        <w:numPr>
          <w:ilvl w:val="0"/>
          <w:numId w:val="17"/>
        </w:numPr>
        <w:rPr>
          <w:sz w:val="18"/>
          <w:szCs w:val="18"/>
        </w:rPr>
      </w:pPr>
      <w:r w:rsidRPr="00C2665D">
        <w:rPr>
          <w:sz w:val="18"/>
          <w:szCs w:val="18"/>
        </w:rPr>
        <w:t></w:t>
      </w:r>
      <w:r w:rsidRPr="00C2665D">
        <w:rPr>
          <w:sz w:val="18"/>
          <w:szCs w:val="18"/>
        </w:rPr>
        <w:tab/>
        <w:t xml:space="preserve">Extensive R&amp;D in Research Papers related to IOT &amp; Cyber Security. </w:t>
      </w:r>
    </w:p>
    <w:p w14:paraId="62E6186A" w14:textId="77777777" w:rsidR="002A429B" w:rsidRPr="00C2665D" w:rsidRDefault="002A429B" w:rsidP="00F6571E">
      <w:pPr>
        <w:pStyle w:val="ListParagraph"/>
        <w:numPr>
          <w:ilvl w:val="0"/>
          <w:numId w:val="17"/>
        </w:numPr>
        <w:jc w:val="both"/>
        <w:rPr>
          <w:rFonts w:ascii="Arial" w:hAnsi="Arial" w:cs="Arial"/>
          <w:b/>
          <w:bCs/>
          <w:sz w:val="18"/>
          <w:szCs w:val="18"/>
        </w:rPr>
      </w:pPr>
      <w:r w:rsidRPr="00C2665D">
        <w:rPr>
          <w:rFonts w:ascii="Arial" w:hAnsi="Arial" w:cs="Arial"/>
          <w:b/>
          <w:bCs/>
          <w:sz w:val="18"/>
          <w:szCs w:val="18"/>
        </w:rPr>
        <w:t>University Projects in Data Science:</w:t>
      </w:r>
    </w:p>
    <w:p w14:paraId="30439910" w14:textId="77777777" w:rsidR="002A429B" w:rsidRPr="00C2665D" w:rsidRDefault="002A429B" w:rsidP="00F6571E">
      <w:pPr>
        <w:pStyle w:val="ListParagraph"/>
        <w:numPr>
          <w:ilvl w:val="1"/>
          <w:numId w:val="17"/>
        </w:numPr>
        <w:jc w:val="both"/>
        <w:rPr>
          <w:rFonts w:ascii="Arial" w:hAnsi="Arial" w:cs="Arial"/>
          <w:sz w:val="18"/>
          <w:szCs w:val="18"/>
        </w:rPr>
      </w:pPr>
      <w:r w:rsidRPr="00C2665D">
        <w:rPr>
          <w:rFonts w:ascii="Arial" w:hAnsi="Arial" w:cs="Arial"/>
          <w:sz w:val="18"/>
          <w:szCs w:val="18"/>
        </w:rPr>
        <w:t xml:space="preserve">‘Telstra Communications’ Stock Price Prediction using Trend Analysis; Histograms </w:t>
      </w:r>
      <w:r w:rsidR="00104B68" w:rsidRPr="00C2665D">
        <w:rPr>
          <w:rFonts w:ascii="Arial" w:hAnsi="Arial" w:cs="Arial"/>
          <w:sz w:val="18"/>
          <w:szCs w:val="18"/>
        </w:rPr>
        <w:t>&amp; Statistics.</w:t>
      </w:r>
    </w:p>
    <w:p w14:paraId="2C53CCA3" w14:textId="77777777" w:rsidR="00104B68" w:rsidRPr="00C2665D" w:rsidRDefault="00104B68" w:rsidP="00F6571E">
      <w:pPr>
        <w:pStyle w:val="ListParagraph"/>
        <w:numPr>
          <w:ilvl w:val="1"/>
          <w:numId w:val="17"/>
        </w:numPr>
        <w:jc w:val="both"/>
        <w:rPr>
          <w:rFonts w:ascii="Arial" w:hAnsi="Arial" w:cs="Arial"/>
          <w:sz w:val="18"/>
          <w:szCs w:val="18"/>
        </w:rPr>
      </w:pPr>
      <w:r w:rsidRPr="00C2665D">
        <w:rPr>
          <w:rFonts w:ascii="Arial" w:hAnsi="Arial" w:cs="Arial"/>
          <w:sz w:val="18"/>
          <w:szCs w:val="18"/>
        </w:rPr>
        <w:t>Python Project (Neural Networking) through Multivariate Regression &amp; Supervised Learning.</w:t>
      </w:r>
    </w:p>
    <w:p w14:paraId="5BD08CB1" w14:textId="011B8C3A" w:rsidR="00D76F7A" w:rsidRPr="00C2665D" w:rsidRDefault="00104B68" w:rsidP="00F6571E">
      <w:pPr>
        <w:pStyle w:val="ListParagraph"/>
        <w:numPr>
          <w:ilvl w:val="1"/>
          <w:numId w:val="17"/>
        </w:numPr>
        <w:jc w:val="both"/>
        <w:rPr>
          <w:rFonts w:ascii="Arial" w:hAnsi="Arial" w:cs="Arial"/>
          <w:sz w:val="18"/>
          <w:szCs w:val="18"/>
        </w:rPr>
      </w:pPr>
      <w:r w:rsidRPr="00C2665D">
        <w:rPr>
          <w:rFonts w:ascii="Arial" w:hAnsi="Arial" w:cs="Arial"/>
          <w:sz w:val="18"/>
          <w:szCs w:val="18"/>
        </w:rPr>
        <w:t xml:space="preserve">‘Bank Customer Satisfaction’ data analysis among four banks – applying Tukey-Kramer; Regression and ANOVAs. </w:t>
      </w:r>
    </w:p>
    <w:p w14:paraId="18DF480B" w14:textId="28C2E873" w:rsidR="00F50940" w:rsidRPr="00C2665D" w:rsidRDefault="00F50940" w:rsidP="00C2665D">
      <w:pPr>
        <w:pStyle w:val="ListParagraph"/>
        <w:numPr>
          <w:ilvl w:val="1"/>
          <w:numId w:val="17"/>
        </w:numPr>
        <w:jc w:val="both"/>
        <w:rPr>
          <w:rFonts w:ascii="Arial" w:hAnsi="Arial" w:cs="Arial"/>
          <w:sz w:val="18"/>
          <w:szCs w:val="18"/>
        </w:rPr>
      </w:pPr>
      <w:r w:rsidRPr="00C2665D">
        <w:rPr>
          <w:rFonts w:ascii="Arial" w:hAnsi="Arial" w:cs="Arial"/>
          <w:sz w:val="18"/>
          <w:szCs w:val="18"/>
        </w:rPr>
        <w:t xml:space="preserve">Thesis Project on Statistical </w:t>
      </w:r>
      <w:r w:rsidR="000D6734" w:rsidRPr="00C2665D">
        <w:rPr>
          <w:rFonts w:ascii="Arial" w:hAnsi="Arial" w:cs="Arial"/>
          <w:sz w:val="18"/>
          <w:szCs w:val="18"/>
        </w:rPr>
        <w:t>Data Analysis using Population and Sampling techniques – Regression Analysis using R</w:t>
      </w:r>
      <w:r w:rsidR="00C2665D" w:rsidRPr="00C2665D">
        <w:rPr>
          <w:rFonts w:ascii="Arial" w:hAnsi="Arial" w:cs="Arial"/>
          <w:sz w:val="18"/>
          <w:szCs w:val="18"/>
        </w:rPr>
        <w:t>; Bayesian Modeling using ‘R’.</w:t>
      </w:r>
    </w:p>
    <w:p w14:paraId="6AB2552A" w14:textId="77777777" w:rsidR="007342BB" w:rsidRPr="00C2665D" w:rsidRDefault="007342BB" w:rsidP="00F6571E">
      <w:pPr>
        <w:pStyle w:val="Title"/>
        <w:rPr>
          <w:b/>
          <w:bCs/>
          <w:sz w:val="18"/>
          <w:szCs w:val="18"/>
        </w:rPr>
      </w:pPr>
      <w:r w:rsidRPr="00C2665D">
        <w:rPr>
          <w:b/>
          <w:bCs/>
          <w:sz w:val="18"/>
          <w:szCs w:val="18"/>
        </w:rPr>
        <w:t>English Proficiency – IELTS2018 Score 7.50/9.0</w:t>
      </w:r>
    </w:p>
    <w:p w14:paraId="567A178E" w14:textId="77777777" w:rsidR="00FD4974" w:rsidRDefault="00FD4974" w:rsidP="00F6571E">
      <w:pPr>
        <w:pStyle w:val="Title"/>
      </w:pPr>
    </w:p>
    <w:p w14:paraId="199F13C8" w14:textId="77777777" w:rsidR="00613582" w:rsidRDefault="00613582" w:rsidP="00F6571E">
      <w:pPr>
        <w:pStyle w:val="Title"/>
      </w:pPr>
    </w:p>
    <w:p w14:paraId="4EAF3315" w14:textId="77777777" w:rsidR="007342BB" w:rsidRPr="00613582" w:rsidRDefault="007342BB" w:rsidP="00F6571E">
      <w:pPr>
        <w:pStyle w:val="Title"/>
        <w:rPr>
          <w:b/>
          <w:bCs/>
        </w:rPr>
      </w:pPr>
      <w:r w:rsidRPr="00613582">
        <w:rPr>
          <w:b/>
          <w:bCs/>
        </w:rPr>
        <w:t>ATTRIBUTES</w:t>
      </w:r>
    </w:p>
    <w:p w14:paraId="32477AB5" w14:textId="77777777" w:rsidR="007342BB" w:rsidRPr="000E7AEB" w:rsidRDefault="007342BB" w:rsidP="00F6571E">
      <w:pPr>
        <w:pStyle w:val="ListParagraph"/>
        <w:numPr>
          <w:ilvl w:val="0"/>
          <w:numId w:val="8"/>
        </w:numPr>
        <w:jc w:val="both"/>
        <w:rPr>
          <w:rFonts w:ascii="Arial" w:hAnsi="Arial" w:cs="Arial"/>
          <w:sz w:val="20"/>
          <w:szCs w:val="20"/>
        </w:rPr>
      </w:pPr>
      <w:r w:rsidRPr="000E7AEB">
        <w:rPr>
          <w:rFonts w:ascii="Arial" w:hAnsi="Arial" w:cs="Arial"/>
          <w:sz w:val="20"/>
          <w:szCs w:val="20"/>
        </w:rPr>
        <w:t>Acclimatized to Relationship Management</w:t>
      </w:r>
    </w:p>
    <w:p w14:paraId="7B3B4692" w14:textId="77777777" w:rsidR="007342BB" w:rsidRPr="000E7AEB" w:rsidRDefault="007342BB" w:rsidP="00F6571E">
      <w:pPr>
        <w:pStyle w:val="ListParagraph"/>
        <w:numPr>
          <w:ilvl w:val="0"/>
          <w:numId w:val="8"/>
        </w:numPr>
        <w:jc w:val="both"/>
        <w:rPr>
          <w:rFonts w:ascii="Arial" w:hAnsi="Arial" w:cs="Arial"/>
          <w:sz w:val="20"/>
          <w:szCs w:val="20"/>
        </w:rPr>
      </w:pPr>
      <w:r w:rsidRPr="000E7AEB">
        <w:rPr>
          <w:rFonts w:ascii="Arial" w:hAnsi="Arial" w:cs="Arial"/>
          <w:sz w:val="20"/>
          <w:szCs w:val="20"/>
        </w:rPr>
        <w:t>Good organizational, Analytical and Management skills</w:t>
      </w:r>
    </w:p>
    <w:p w14:paraId="2C0F408F" w14:textId="7EFF6C62" w:rsidR="006D0D07" w:rsidRDefault="006D0D07" w:rsidP="00F6571E">
      <w:pPr>
        <w:pStyle w:val="ListParagraph"/>
        <w:numPr>
          <w:ilvl w:val="0"/>
          <w:numId w:val="8"/>
        </w:numPr>
        <w:jc w:val="both"/>
        <w:rPr>
          <w:rFonts w:ascii="Arial" w:hAnsi="Arial" w:cs="Arial"/>
          <w:sz w:val="20"/>
          <w:szCs w:val="20"/>
        </w:rPr>
      </w:pPr>
      <w:r w:rsidRPr="000E7AEB">
        <w:rPr>
          <w:rFonts w:ascii="Arial" w:hAnsi="Arial" w:cs="Arial"/>
          <w:sz w:val="20"/>
          <w:szCs w:val="20"/>
        </w:rPr>
        <w:t>Ability to Travel frequently and ready to work under Diverse Social and Cultural Environment.</w:t>
      </w:r>
    </w:p>
    <w:p w14:paraId="27EDEF2D" w14:textId="77777777" w:rsidR="00FE6534" w:rsidRPr="00FE6534" w:rsidRDefault="00FE6534" w:rsidP="00FE6534">
      <w:pPr>
        <w:jc w:val="both"/>
        <w:rPr>
          <w:rFonts w:ascii="Arial" w:hAnsi="Arial" w:cs="Arial"/>
          <w:sz w:val="20"/>
          <w:szCs w:val="20"/>
        </w:rPr>
      </w:pPr>
    </w:p>
    <w:p w14:paraId="602C689E" w14:textId="77777777" w:rsidR="001A2A93" w:rsidRPr="000E7AEB" w:rsidRDefault="007342BB" w:rsidP="00F6571E">
      <w:pPr>
        <w:pStyle w:val="ListParagraph"/>
        <w:ind w:left="758"/>
        <w:jc w:val="center"/>
        <w:rPr>
          <w:rFonts w:ascii="Arial" w:hAnsi="Arial" w:cs="Arial"/>
          <w:sz w:val="20"/>
          <w:szCs w:val="20"/>
        </w:rPr>
      </w:pPr>
      <w:r w:rsidRPr="000E7AEB">
        <w:rPr>
          <w:rFonts w:ascii="Arial" w:hAnsi="Arial" w:cs="Arial"/>
          <w:b/>
          <w:i/>
          <w:color w:val="002060"/>
          <w:sz w:val="20"/>
          <w:szCs w:val="20"/>
          <w:u w:val="single"/>
        </w:rPr>
        <w:t>Reference &amp; Documents can be provided on demand.</w:t>
      </w:r>
    </w:p>
    <w:sectPr w:rsidR="001A2A93" w:rsidRPr="000E7AEB" w:rsidSect="00DB08F0">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5007E" w14:textId="77777777" w:rsidR="000E09BC" w:rsidRDefault="000E09BC" w:rsidP="00F65074">
      <w:pPr>
        <w:spacing w:after="0" w:line="240" w:lineRule="auto"/>
      </w:pPr>
      <w:r>
        <w:separator/>
      </w:r>
    </w:p>
  </w:endnote>
  <w:endnote w:type="continuationSeparator" w:id="0">
    <w:p w14:paraId="2C10FC41" w14:textId="77777777" w:rsidR="000E09BC" w:rsidRDefault="000E09BC" w:rsidP="00F6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96579"/>
      <w:docPartObj>
        <w:docPartGallery w:val="Page Numbers (Bottom of Page)"/>
        <w:docPartUnique/>
      </w:docPartObj>
    </w:sdtPr>
    <w:sdtEndPr/>
    <w:sdtContent>
      <w:p w14:paraId="767E4C89" w14:textId="77777777" w:rsidR="00DB08F0" w:rsidRDefault="005F3448">
        <w:pPr>
          <w:pStyle w:val="Footer"/>
          <w:jc w:val="right"/>
        </w:pPr>
        <w:r>
          <w:fldChar w:fldCharType="begin"/>
        </w:r>
        <w:r w:rsidR="001A2A93">
          <w:instrText xml:space="preserve"> PAGE   \* MERGEFORMAT </w:instrText>
        </w:r>
        <w:r>
          <w:fldChar w:fldCharType="separate"/>
        </w:r>
        <w:r w:rsidR="00397BDF">
          <w:rPr>
            <w:noProof/>
          </w:rPr>
          <w:t>2</w:t>
        </w:r>
        <w:r>
          <w:fldChar w:fldCharType="end"/>
        </w:r>
      </w:p>
    </w:sdtContent>
  </w:sdt>
  <w:p w14:paraId="664B1822" w14:textId="77777777" w:rsidR="00DB08F0" w:rsidRDefault="000E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F5370" w14:textId="77777777" w:rsidR="000E09BC" w:rsidRDefault="000E09BC" w:rsidP="00F65074">
      <w:pPr>
        <w:spacing w:after="0" w:line="240" w:lineRule="auto"/>
      </w:pPr>
      <w:r>
        <w:separator/>
      </w:r>
    </w:p>
  </w:footnote>
  <w:footnote w:type="continuationSeparator" w:id="0">
    <w:p w14:paraId="6C5E922C" w14:textId="77777777" w:rsidR="000E09BC" w:rsidRDefault="000E09BC" w:rsidP="00F65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1A7E"/>
    <w:multiLevelType w:val="hybridMultilevel"/>
    <w:tmpl w:val="005C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218"/>
    <w:multiLevelType w:val="hybridMultilevel"/>
    <w:tmpl w:val="0E485B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81522"/>
    <w:multiLevelType w:val="hybridMultilevel"/>
    <w:tmpl w:val="93581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13010"/>
    <w:multiLevelType w:val="hybridMultilevel"/>
    <w:tmpl w:val="04D2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134CE"/>
    <w:multiLevelType w:val="hybridMultilevel"/>
    <w:tmpl w:val="A7A4A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F286C"/>
    <w:multiLevelType w:val="hybridMultilevel"/>
    <w:tmpl w:val="1E0AF0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F052D"/>
    <w:multiLevelType w:val="hybridMultilevel"/>
    <w:tmpl w:val="8586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50BC3"/>
    <w:multiLevelType w:val="hybridMultilevel"/>
    <w:tmpl w:val="68B41A70"/>
    <w:lvl w:ilvl="0" w:tplc="9E245D7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25CF6"/>
    <w:multiLevelType w:val="hybridMultilevel"/>
    <w:tmpl w:val="68B41A70"/>
    <w:lvl w:ilvl="0" w:tplc="9E245D7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A35676"/>
    <w:multiLevelType w:val="hybridMultilevel"/>
    <w:tmpl w:val="6DACD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228FE"/>
    <w:multiLevelType w:val="hybridMultilevel"/>
    <w:tmpl w:val="AECEC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23CF7"/>
    <w:multiLevelType w:val="hybridMultilevel"/>
    <w:tmpl w:val="441AF5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E6CD7"/>
    <w:multiLevelType w:val="hybridMultilevel"/>
    <w:tmpl w:val="6E9816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B0122D"/>
    <w:multiLevelType w:val="hybridMultilevel"/>
    <w:tmpl w:val="ADE6C0D6"/>
    <w:lvl w:ilvl="0" w:tplc="494C68EC">
      <w:start w:val="1"/>
      <w:numFmt w:val="bullet"/>
      <w:lvlText w:val=""/>
      <w:lvlJc w:val="left"/>
      <w:pPr>
        <w:ind w:left="36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406C1"/>
    <w:multiLevelType w:val="hybridMultilevel"/>
    <w:tmpl w:val="7C80E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C202D"/>
    <w:multiLevelType w:val="hybridMultilevel"/>
    <w:tmpl w:val="1570F2E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D32EFD"/>
    <w:multiLevelType w:val="hybridMultilevel"/>
    <w:tmpl w:val="5FF0E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7602B"/>
    <w:multiLevelType w:val="hybridMultilevel"/>
    <w:tmpl w:val="3DD0D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051A0"/>
    <w:multiLevelType w:val="hybridMultilevel"/>
    <w:tmpl w:val="6308BE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6"/>
  </w:num>
  <w:num w:numId="4">
    <w:abstractNumId w:val="10"/>
  </w:num>
  <w:num w:numId="5">
    <w:abstractNumId w:val="14"/>
  </w:num>
  <w:num w:numId="6">
    <w:abstractNumId w:val="2"/>
  </w:num>
  <w:num w:numId="7">
    <w:abstractNumId w:val="18"/>
  </w:num>
  <w:num w:numId="8">
    <w:abstractNumId w:val="5"/>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9"/>
  </w:num>
  <w:num w:numId="14">
    <w:abstractNumId w:val="15"/>
  </w:num>
  <w:num w:numId="15">
    <w:abstractNumId w:val="8"/>
  </w:num>
  <w:num w:numId="16">
    <w:abstractNumId w:val="7"/>
  </w:num>
  <w:num w:numId="17">
    <w:abstractNumId w:val="13"/>
  </w:num>
  <w:num w:numId="18">
    <w:abstractNumId w:val="4"/>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42BB"/>
    <w:rsid w:val="000021AD"/>
    <w:rsid w:val="000C4E15"/>
    <w:rsid w:val="000D6734"/>
    <w:rsid w:val="000E09BC"/>
    <w:rsid w:val="000E7AEB"/>
    <w:rsid w:val="000F59E5"/>
    <w:rsid w:val="00104B68"/>
    <w:rsid w:val="0010595C"/>
    <w:rsid w:val="001111D1"/>
    <w:rsid w:val="0015024E"/>
    <w:rsid w:val="00151B29"/>
    <w:rsid w:val="001A2A93"/>
    <w:rsid w:val="001B3D91"/>
    <w:rsid w:val="002819EA"/>
    <w:rsid w:val="00290A37"/>
    <w:rsid w:val="002A429B"/>
    <w:rsid w:val="002A4C84"/>
    <w:rsid w:val="002C4880"/>
    <w:rsid w:val="002C6383"/>
    <w:rsid w:val="002D1108"/>
    <w:rsid w:val="003006C2"/>
    <w:rsid w:val="00303A19"/>
    <w:rsid w:val="00336176"/>
    <w:rsid w:val="00337C68"/>
    <w:rsid w:val="00342032"/>
    <w:rsid w:val="00397BDF"/>
    <w:rsid w:val="003B4F39"/>
    <w:rsid w:val="003D56CC"/>
    <w:rsid w:val="004475BD"/>
    <w:rsid w:val="00453FF7"/>
    <w:rsid w:val="00473155"/>
    <w:rsid w:val="004A09AD"/>
    <w:rsid w:val="004A4A44"/>
    <w:rsid w:val="004F6CA2"/>
    <w:rsid w:val="00511922"/>
    <w:rsid w:val="00512BEB"/>
    <w:rsid w:val="00516AF1"/>
    <w:rsid w:val="005C377C"/>
    <w:rsid w:val="005F3448"/>
    <w:rsid w:val="005F3C90"/>
    <w:rsid w:val="00606CD6"/>
    <w:rsid w:val="00613582"/>
    <w:rsid w:val="00644D26"/>
    <w:rsid w:val="00667E5F"/>
    <w:rsid w:val="006C6A24"/>
    <w:rsid w:val="006D0D07"/>
    <w:rsid w:val="00720D80"/>
    <w:rsid w:val="007342BB"/>
    <w:rsid w:val="00786CB6"/>
    <w:rsid w:val="007F78E6"/>
    <w:rsid w:val="008154A6"/>
    <w:rsid w:val="0086459C"/>
    <w:rsid w:val="008D5BDC"/>
    <w:rsid w:val="0092410B"/>
    <w:rsid w:val="00996E14"/>
    <w:rsid w:val="009A3879"/>
    <w:rsid w:val="009A4939"/>
    <w:rsid w:val="009B5FA2"/>
    <w:rsid w:val="009D2068"/>
    <w:rsid w:val="009E581B"/>
    <w:rsid w:val="00A46A66"/>
    <w:rsid w:val="00A96183"/>
    <w:rsid w:val="00AD6B96"/>
    <w:rsid w:val="00AE2742"/>
    <w:rsid w:val="00AE431C"/>
    <w:rsid w:val="00AF4B34"/>
    <w:rsid w:val="00AF66A1"/>
    <w:rsid w:val="00B422BC"/>
    <w:rsid w:val="00B45DC4"/>
    <w:rsid w:val="00B779C8"/>
    <w:rsid w:val="00BD11CA"/>
    <w:rsid w:val="00BD3673"/>
    <w:rsid w:val="00C06C01"/>
    <w:rsid w:val="00C2665D"/>
    <w:rsid w:val="00C274E2"/>
    <w:rsid w:val="00D76F7A"/>
    <w:rsid w:val="00DA1607"/>
    <w:rsid w:val="00DB32E8"/>
    <w:rsid w:val="00E51133"/>
    <w:rsid w:val="00E51F69"/>
    <w:rsid w:val="00E9347C"/>
    <w:rsid w:val="00EA46A8"/>
    <w:rsid w:val="00ED1653"/>
    <w:rsid w:val="00ED2A99"/>
    <w:rsid w:val="00F07253"/>
    <w:rsid w:val="00F20AD1"/>
    <w:rsid w:val="00F2315A"/>
    <w:rsid w:val="00F26B3F"/>
    <w:rsid w:val="00F50940"/>
    <w:rsid w:val="00F65074"/>
    <w:rsid w:val="00F6571E"/>
    <w:rsid w:val="00FD383D"/>
    <w:rsid w:val="00FD4974"/>
    <w:rsid w:val="00FE48B9"/>
    <w:rsid w:val="00FE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3FE3"/>
  <w15:docId w15:val="{4B6E0262-27E3-4825-9D6D-C54DAFD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2BB"/>
    <w:pPr>
      <w:ind w:left="720"/>
      <w:contextualSpacing/>
    </w:pPr>
  </w:style>
  <w:style w:type="table" w:styleId="TableGrid">
    <w:name w:val="Table Grid"/>
    <w:basedOn w:val="TableNormal"/>
    <w:uiPriority w:val="59"/>
    <w:rsid w:val="007342BB"/>
    <w:pPr>
      <w:spacing w:after="0" w:line="240" w:lineRule="auto"/>
    </w:pPr>
    <w:rPr>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7342BB"/>
    <w:rPr>
      <w:i/>
      <w:iCs/>
    </w:rPr>
  </w:style>
  <w:style w:type="paragraph" w:styleId="Title">
    <w:name w:val="Title"/>
    <w:basedOn w:val="Normal"/>
    <w:next w:val="Normal"/>
    <w:link w:val="TitleChar"/>
    <w:uiPriority w:val="10"/>
    <w:qFormat/>
    <w:rsid w:val="00FE48B9"/>
    <w:pPr>
      <w:pBdr>
        <w:bottom w:val="single" w:sz="8" w:space="4" w:color="4F81BD" w:themeColor="accent1"/>
      </w:pBdr>
      <w:spacing w:after="300" w:line="240" w:lineRule="auto"/>
      <w:contextualSpacing/>
      <w:jc w:val="both"/>
    </w:pPr>
    <w:rPr>
      <w:rFonts w:ascii="Arial" w:eastAsiaTheme="majorEastAsia" w:hAnsi="Arial" w:cs="Arial"/>
      <w:color w:val="002060"/>
      <w:spacing w:val="5"/>
      <w:kern w:val="28"/>
      <w:sz w:val="20"/>
      <w:szCs w:val="20"/>
    </w:rPr>
  </w:style>
  <w:style w:type="character" w:customStyle="1" w:styleId="TitleChar">
    <w:name w:val="Title Char"/>
    <w:basedOn w:val="DefaultParagraphFont"/>
    <w:link w:val="Title"/>
    <w:uiPriority w:val="10"/>
    <w:rsid w:val="00FE48B9"/>
    <w:rPr>
      <w:rFonts w:ascii="Arial" w:eastAsiaTheme="majorEastAsia" w:hAnsi="Arial" w:cs="Arial"/>
      <w:color w:val="002060"/>
      <w:spacing w:val="5"/>
      <w:kern w:val="28"/>
      <w:sz w:val="20"/>
      <w:szCs w:val="20"/>
    </w:rPr>
  </w:style>
  <w:style w:type="paragraph" w:styleId="Footer">
    <w:name w:val="footer"/>
    <w:basedOn w:val="Normal"/>
    <w:link w:val="FooterChar"/>
    <w:uiPriority w:val="99"/>
    <w:unhideWhenUsed/>
    <w:rsid w:val="0073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2BB"/>
  </w:style>
  <w:style w:type="character" w:styleId="Hyperlink">
    <w:name w:val="Hyperlink"/>
    <w:basedOn w:val="DefaultParagraphFont"/>
    <w:uiPriority w:val="99"/>
    <w:unhideWhenUsed/>
    <w:rsid w:val="00734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ubhangcl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2020-07-05T17:47:00Z</dcterms:created>
  <dcterms:modified xsi:type="dcterms:W3CDTF">2021-06-15T08:09:00Z</dcterms:modified>
</cp:coreProperties>
</file>