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C6BB" w14:textId="1EC85719" w:rsidR="00977B5C" w:rsidRPr="001E3D0C" w:rsidRDefault="00977B5C" w:rsidP="001B4A06">
      <w:pPr>
        <w:pStyle w:val="Title"/>
        <w:rPr>
          <w:sz w:val="32"/>
          <w:szCs w:val="32"/>
          <w:lang w:val="fr-FR"/>
        </w:rPr>
      </w:pPr>
      <w:r w:rsidRPr="001E3D0C">
        <w:rPr>
          <w:sz w:val="32"/>
          <w:szCs w:val="32"/>
          <w:lang w:val="fr-FR"/>
        </w:rPr>
        <w:t>Richard A. Varellie</w:t>
      </w:r>
    </w:p>
    <w:p w14:paraId="04C7E47B" w14:textId="6734C64A" w:rsidR="00977B5C" w:rsidRDefault="002A43FD" w:rsidP="00D75C13">
      <w:pPr>
        <w:spacing w:line="220" w:lineRule="exact"/>
      </w:pPr>
      <w:hyperlink r:id="rId7" w:history="1">
        <w:r w:rsidR="00D75C13" w:rsidRPr="007B3183">
          <w:rPr>
            <w:rStyle w:val="Hyperlink"/>
          </w:rPr>
          <w:t>varellierichard@gmail.com</w:t>
        </w:r>
      </w:hyperlink>
      <w:r w:rsidR="001B4A06">
        <w:tab/>
      </w:r>
      <w:r w:rsidR="00D75C13">
        <w:tab/>
      </w:r>
      <w:r w:rsidR="00D75C13">
        <w:tab/>
        <w:t xml:space="preserve">LinkedIn Profile: </w:t>
      </w:r>
      <w:hyperlink r:id="rId8" w:history="1">
        <w:r w:rsidR="00D75C13" w:rsidRPr="00D75C13">
          <w:rPr>
            <w:rStyle w:val="Hyperlink"/>
          </w:rPr>
          <w:t>Richard's Profile</w:t>
        </w:r>
      </w:hyperlink>
      <w:r w:rsidR="009704FB">
        <w:t xml:space="preserve">            </w:t>
      </w:r>
      <w:r w:rsidR="00D025A9">
        <w:t xml:space="preserve">       </w:t>
      </w:r>
      <w:r w:rsidR="00D75C13">
        <w:tab/>
      </w:r>
      <w:r w:rsidR="00D75C13">
        <w:tab/>
      </w:r>
      <w:r w:rsidR="00D025A9">
        <w:t xml:space="preserve">     </w:t>
      </w:r>
      <w:r w:rsidR="00424895">
        <w:t>973-919-8665</w:t>
      </w:r>
    </w:p>
    <w:p w14:paraId="0394EF92" w14:textId="77777777" w:rsidR="00EB7F47" w:rsidRDefault="00913005" w:rsidP="00B155B0">
      <w:pPr>
        <w:spacing w:line="220" w:lineRule="exact"/>
      </w:pPr>
      <w:r>
        <w:rPr>
          <w:noProof/>
        </w:rPr>
        <mc:AlternateContent>
          <mc:Choice Requires="wps">
            <w:drawing>
              <wp:anchor distT="0" distB="0" distL="114300" distR="114300" simplePos="0" relativeHeight="251657728" behindDoc="0" locked="0" layoutInCell="1" allowOverlap="1" wp14:anchorId="362BA4AF" wp14:editId="63E14F36">
                <wp:simplePos x="0" y="0"/>
                <wp:positionH relativeFrom="margin">
                  <wp:align>left</wp:align>
                </wp:positionH>
                <wp:positionV relativeFrom="paragraph">
                  <wp:posOffset>91440</wp:posOffset>
                </wp:positionV>
                <wp:extent cx="68427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27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5F21C" id="Line 9"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2pt" to="538.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">
                <w10:wrap anchorx="margin"/>
              </v:line>
            </w:pict>
          </mc:Fallback>
        </mc:AlternateContent>
      </w:r>
    </w:p>
    <w:p w14:paraId="03B75FF3" w14:textId="0561752E" w:rsidR="00731A5E" w:rsidRPr="004B5FA7" w:rsidRDefault="001E3D0C" w:rsidP="006D067B">
      <w:pPr>
        <w:jc w:val="center"/>
        <w:rPr>
          <w:b/>
          <w:sz w:val="22"/>
          <w:szCs w:val="22"/>
        </w:rPr>
      </w:pPr>
      <w:r w:rsidRPr="004B5FA7">
        <w:rPr>
          <w:b/>
          <w:sz w:val="22"/>
          <w:szCs w:val="22"/>
        </w:rPr>
        <w:t>S</w:t>
      </w:r>
      <w:r w:rsidR="004B5FA7" w:rsidRPr="004B5FA7">
        <w:rPr>
          <w:b/>
          <w:sz w:val="22"/>
          <w:szCs w:val="22"/>
        </w:rPr>
        <w:t>ENIOR</w:t>
      </w:r>
      <w:r w:rsidRPr="004B5FA7">
        <w:rPr>
          <w:b/>
          <w:sz w:val="22"/>
          <w:szCs w:val="22"/>
        </w:rPr>
        <w:t xml:space="preserve"> IT L</w:t>
      </w:r>
      <w:r w:rsidR="004B5FA7" w:rsidRPr="004B5FA7">
        <w:rPr>
          <w:b/>
          <w:sz w:val="22"/>
          <w:szCs w:val="22"/>
        </w:rPr>
        <w:t>EADER</w:t>
      </w:r>
    </w:p>
    <w:p w14:paraId="2CE8B1B0" w14:textId="58C884D7" w:rsidR="001E3D0C" w:rsidRPr="001E3D0C" w:rsidRDefault="001E3D0C" w:rsidP="006D067B">
      <w:pPr>
        <w:jc w:val="center"/>
      </w:pPr>
      <w:r>
        <w:t>Voice &amp; Data Operations | Project Management | Cloud Computing | Data</w:t>
      </w:r>
      <w:r w:rsidR="003C2910">
        <w:t xml:space="preserve"> C</w:t>
      </w:r>
      <w:r>
        <w:t>enter Management</w:t>
      </w:r>
    </w:p>
    <w:p w14:paraId="75F5808E" w14:textId="77777777" w:rsidR="001E3D0C" w:rsidRDefault="001E3D0C" w:rsidP="006D067B">
      <w:pPr>
        <w:jc w:val="center"/>
        <w:rPr>
          <w:b/>
          <w:u w:val="single"/>
        </w:rPr>
      </w:pPr>
    </w:p>
    <w:p w14:paraId="6651BCB2" w14:textId="2BC245DA" w:rsidR="00E35269" w:rsidRPr="00723B19" w:rsidRDefault="00991A69">
      <w:r>
        <w:t xml:space="preserve">Progressive and business aligned IT leader who delivers complex global technology initiatives that </w:t>
      </w:r>
      <w:r w:rsidR="00082BC4">
        <w:t xml:space="preserve">exceed demanding requirements for industry leading </w:t>
      </w:r>
      <w:r w:rsidR="00FC03EE">
        <w:t>Financial</w:t>
      </w:r>
      <w:r w:rsidR="001D512D" w:rsidRPr="00723B19">
        <w:t xml:space="preserve"> </w:t>
      </w:r>
      <w:r w:rsidR="00082BC4">
        <w:t>firms</w:t>
      </w:r>
      <w:r w:rsidR="00E35269" w:rsidRPr="00723B19">
        <w:t xml:space="preserve">. </w:t>
      </w:r>
      <w:r w:rsidR="00082BC4">
        <w:t xml:space="preserve">Leads and delivers all phases of project management for small and large scale tactical and strategic projects and programs. </w:t>
      </w:r>
      <w:r w:rsidR="00873623" w:rsidRPr="00723B19">
        <w:t>A consistent high performer</w:t>
      </w:r>
      <w:r w:rsidR="00E35269" w:rsidRPr="00723B19">
        <w:t xml:space="preserve"> recognized for producing top quality results and influencing executives on IT management issues.</w:t>
      </w:r>
      <w:r w:rsidR="002A6AD0" w:rsidRPr="00723B19">
        <w:t xml:space="preserve"> Solid interpersonal skills, able to forge strong relations with all levels of staff, clients</w:t>
      </w:r>
      <w:r w:rsidR="00082BC4">
        <w:t>, vendors</w:t>
      </w:r>
      <w:r w:rsidR="002A6AD0" w:rsidRPr="00723B19">
        <w:t xml:space="preserve"> and </w:t>
      </w:r>
      <w:r w:rsidR="00D75C13">
        <w:t xml:space="preserve">C-level </w:t>
      </w:r>
      <w:r w:rsidR="002A6AD0" w:rsidRPr="00723B19">
        <w:t>executives globally.</w:t>
      </w:r>
    </w:p>
    <w:p w14:paraId="68C0F545" w14:textId="29051175" w:rsidR="009029C5" w:rsidRPr="00723B19" w:rsidRDefault="009029C5" w:rsidP="009029C5">
      <w:pPr>
        <w:pStyle w:val="Title"/>
        <w:spacing w:before="120" w:after="120"/>
        <w:rPr>
          <w:bCs/>
          <w:smallCaps/>
          <w:sz w:val="20"/>
          <w:u w:val="single"/>
        </w:rPr>
      </w:pPr>
      <w:r w:rsidRPr="00723B19">
        <w:rPr>
          <w:iCs/>
          <w:sz w:val="20"/>
          <w:u w:val="single"/>
        </w:rPr>
        <w:t>C</w:t>
      </w:r>
      <w:r w:rsidR="004B5FA7">
        <w:rPr>
          <w:iCs/>
          <w:sz w:val="20"/>
          <w:u w:val="single"/>
        </w:rPr>
        <w:t>ORE COMPETENCIES</w:t>
      </w:r>
    </w:p>
    <w:tbl>
      <w:tblPr>
        <w:tblW w:w="9094" w:type="dxa"/>
        <w:jc w:val="center"/>
        <w:tblLook w:val="0000" w:firstRow="0" w:lastRow="0" w:firstColumn="0" w:lastColumn="0" w:noHBand="0" w:noVBand="0"/>
      </w:tblPr>
      <w:tblGrid>
        <w:gridCol w:w="3200"/>
        <w:gridCol w:w="2834"/>
        <w:gridCol w:w="3060"/>
      </w:tblGrid>
      <w:tr w:rsidR="009029C5" w:rsidRPr="00723B19" w14:paraId="1E0A1304" w14:textId="77777777">
        <w:trPr>
          <w:jc w:val="center"/>
        </w:trPr>
        <w:tc>
          <w:tcPr>
            <w:tcW w:w="3200" w:type="dxa"/>
          </w:tcPr>
          <w:p w14:paraId="6381FE6D" w14:textId="18F2CB7A" w:rsidR="009029C5" w:rsidRPr="00723B19" w:rsidRDefault="009029C5" w:rsidP="00F02A92">
            <w:pPr>
              <w:numPr>
                <w:ilvl w:val="0"/>
                <w:numId w:val="7"/>
              </w:numPr>
            </w:pPr>
            <w:r w:rsidRPr="00723B19">
              <w:t>Voice Management</w:t>
            </w:r>
          </w:p>
          <w:p w14:paraId="007CD706" w14:textId="46D7191E" w:rsidR="00434119" w:rsidRPr="00434119" w:rsidRDefault="00F25952" w:rsidP="006F037E">
            <w:pPr>
              <w:numPr>
                <w:ilvl w:val="0"/>
                <w:numId w:val="7"/>
              </w:numPr>
              <w:jc w:val="both"/>
            </w:pPr>
            <w:r>
              <w:t>Budget &amp; Cost Managemen</w:t>
            </w:r>
            <w:r w:rsidR="006F037E">
              <w:t>t</w:t>
            </w:r>
          </w:p>
        </w:tc>
        <w:tc>
          <w:tcPr>
            <w:tcW w:w="2834" w:type="dxa"/>
          </w:tcPr>
          <w:p w14:paraId="5051AE83" w14:textId="77777777" w:rsidR="009029C5" w:rsidRPr="00723B19" w:rsidRDefault="009029C5" w:rsidP="00F02A92">
            <w:pPr>
              <w:numPr>
                <w:ilvl w:val="0"/>
                <w:numId w:val="7"/>
              </w:numPr>
              <w:jc w:val="both"/>
            </w:pPr>
            <w:r w:rsidRPr="00723B19">
              <w:t>RFI/RFP Development</w:t>
            </w:r>
          </w:p>
          <w:p w14:paraId="76A71E77" w14:textId="24A918FF" w:rsidR="00434119" w:rsidRPr="00723B19" w:rsidRDefault="00B34C86" w:rsidP="00434119">
            <w:pPr>
              <w:numPr>
                <w:ilvl w:val="0"/>
                <w:numId w:val="7"/>
              </w:numPr>
            </w:pPr>
            <w:r>
              <w:t>Data Center</w:t>
            </w:r>
            <w:r w:rsidR="009029C5" w:rsidRPr="00723B19">
              <w:t xml:space="preserve"> Management</w:t>
            </w:r>
          </w:p>
        </w:tc>
        <w:tc>
          <w:tcPr>
            <w:tcW w:w="3060" w:type="dxa"/>
          </w:tcPr>
          <w:p w14:paraId="0448B0F2" w14:textId="19726DED" w:rsidR="009029C5" w:rsidRPr="00723B19" w:rsidRDefault="009029C5" w:rsidP="00221787">
            <w:pPr>
              <w:numPr>
                <w:ilvl w:val="0"/>
                <w:numId w:val="7"/>
              </w:numPr>
            </w:pPr>
            <w:r w:rsidRPr="00723B19">
              <w:t>Project</w:t>
            </w:r>
            <w:r w:rsidR="002A43FD">
              <w:t>/Porgam</w:t>
            </w:r>
            <w:r w:rsidR="00A94380">
              <w:t xml:space="preserve"> </w:t>
            </w:r>
            <w:r w:rsidRPr="00723B19">
              <w:t>Management</w:t>
            </w:r>
          </w:p>
          <w:p w14:paraId="73B8F52C" w14:textId="77777777" w:rsidR="009029C5" w:rsidRPr="00723B19" w:rsidRDefault="00F02A92" w:rsidP="00F02A92">
            <w:pPr>
              <w:numPr>
                <w:ilvl w:val="0"/>
                <w:numId w:val="7"/>
              </w:numPr>
            </w:pPr>
            <w:r>
              <w:t>Service Delivery</w:t>
            </w:r>
          </w:p>
          <w:p w14:paraId="0F0F2A6D" w14:textId="042E5EA4" w:rsidR="000E099D" w:rsidRDefault="000E099D" w:rsidP="00F71581">
            <w:pPr>
              <w:ind w:left="504"/>
            </w:pPr>
          </w:p>
          <w:p w14:paraId="53DB459A" w14:textId="77777777" w:rsidR="00B34C86" w:rsidRPr="00723B19" w:rsidRDefault="00B34C86" w:rsidP="00B34C86">
            <w:pPr>
              <w:ind w:left="144"/>
            </w:pPr>
          </w:p>
        </w:tc>
      </w:tr>
    </w:tbl>
    <w:p w14:paraId="2002AC2C" w14:textId="2C67D1C7" w:rsidR="00E35269" w:rsidRDefault="003627DF" w:rsidP="006D067B">
      <w:pPr>
        <w:jc w:val="center"/>
        <w:rPr>
          <w:b/>
          <w:u w:val="single"/>
        </w:rPr>
      </w:pPr>
      <w:r w:rsidRPr="00723B19">
        <w:rPr>
          <w:b/>
          <w:u w:val="single"/>
        </w:rPr>
        <w:t>P</w:t>
      </w:r>
      <w:r w:rsidR="004B5FA7">
        <w:rPr>
          <w:b/>
          <w:u w:val="single"/>
        </w:rPr>
        <w:t>ROFESSIONAL EXPERIENCE</w:t>
      </w:r>
    </w:p>
    <w:p w14:paraId="7264CE9A" w14:textId="2056F131" w:rsidR="00AC133E" w:rsidRDefault="00AC133E" w:rsidP="006D067B">
      <w:pPr>
        <w:jc w:val="center"/>
        <w:rPr>
          <w:b/>
          <w:u w:val="single"/>
        </w:rPr>
      </w:pPr>
    </w:p>
    <w:p w14:paraId="469818E2" w14:textId="07471D7B" w:rsidR="00E512E7" w:rsidRDefault="00E512E7" w:rsidP="00AC133E">
      <w:pPr>
        <w:rPr>
          <w:b/>
        </w:rPr>
      </w:pPr>
      <w:r>
        <w:rPr>
          <w:b/>
        </w:rPr>
        <w:t xml:space="preserve">Pride Technologies, Morgan Stanley- </w:t>
      </w:r>
      <w:r w:rsidRPr="00E512E7">
        <w:rPr>
          <w:b/>
          <w:i/>
          <w:iCs/>
        </w:rPr>
        <w:t>Somerset, New Jersey</w:t>
      </w:r>
      <w:r>
        <w:rPr>
          <w:b/>
        </w:rPr>
        <w:t xml:space="preserve"> </w:t>
      </w:r>
      <w:r>
        <w:rPr>
          <w:b/>
        </w:rPr>
        <w:tab/>
        <w:t xml:space="preserve">                                      </w:t>
      </w:r>
      <w:r>
        <w:rPr>
          <w:b/>
        </w:rPr>
        <w:tab/>
      </w:r>
      <w:r>
        <w:rPr>
          <w:b/>
        </w:rPr>
        <w:tab/>
      </w:r>
      <w:r w:rsidR="00612C9F">
        <w:rPr>
          <w:b/>
        </w:rPr>
        <w:tab/>
      </w:r>
      <w:r w:rsidR="00612C9F">
        <w:rPr>
          <w:bCs/>
          <w:i/>
          <w:iCs/>
        </w:rPr>
        <w:t>07.</w:t>
      </w:r>
      <w:r w:rsidRPr="00E512E7">
        <w:rPr>
          <w:bCs/>
          <w:i/>
          <w:iCs/>
        </w:rPr>
        <w:t xml:space="preserve">2020 </w:t>
      </w:r>
      <w:r>
        <w:rPr>
          <w:bCs/>
          <w:i/>
          <w:iCs/>
        </w:rPr>
        <w:t>–</w:t>
      </w:r>
      <w:r w:rsidRPr="00E512E7">
        <w:rPr>
          <w:bCs/>
          <w:i/>
          <w:iCs/>
        </w:rPr>
        <w:t xml:space="preserve"> Present</w:t>
      </w:r>
    </w:p>
    <w:p w14:paraId="16959B04" w14:textId="12FF07CC" w:rsidR="00E512E7" w:rsidRDefault="00E512E7" w:rsidP="00AC133E">
      <w:pPr>
        <w:rPr>
          <w:bCs/>
          <w:i/>
          <w:iCs/>
        </w:rPr>
      </w:pPr>
      <w:r w:rsidRPr="00E512E7">
        <w:rPr>
          <w:bCs/>
          <w:i/>
          <w:iCs/>
        </w:rPr>
        <w:t>Senior Project Manager – Data Center</w:t>
      </w:r>
    </w:p>
    <w:p w14:paraId="5CDACC8A" w14:textId="2EEB5835" w:rsidR="003E55DF" w:rsidRPr="003E55DF" w:rsidRDefault="003E55DF" w:rsidP="00AC133E">
      <w:pPr>
        <w:rPr>
          <w:bCs/>
        </w:rPr>
      </w:pPr>
      <w:r>
        <w:rPr>
          <w:bCs/>
        </w:rPr>
        <w:t xml:space="preserve">Responsible for managing Data Center and IT operations, in addition to capital budget preparation and oversight; lead the Telecom teams, capacity planning and infrastructure project management, as well as serve as Infrastructure Liaison to Project Management Office. </w:t>
      </w:r>
    </w:p>
    <w:p w14:paraId="6ECD8886" w14:textId="7273EEF9" w:rsidR="00174094" w:rsidRDefault="00174094" w:rsidP="00E512E7">
      <w:pPr>
        <w:pStyle w:val="ListParagraph"/>
        <w:numPr>
          <w:ilvl w:val="0"/>
          <w:numId w:val="24"/>
        </w:numPr>
        <w:rPr>
          <w:bCs/>
        </w:rPr>
      </w:pPr>
      <w:r>
        <w:rPr>
          <w:bCs/>
        </w:rPr>
        <w:t xml:space="preserve">Manage the design, construction, installation, configuration, support, and maintenance of all data center mission critical </w:t>
      </w:r>
      <w:r w:rsidR="00F6385A">
        <w:rPr>
          <w:bCs/>
        </w:rPr>
        <w:t>infrastructure.</w:t>
      </w:r>
      <w:r>
        <w:rPr>
          <w:bCs/>
        </w:rPr>
        <w:t xml:space="preserve"> </w:t>
      </w:r>
    </w:p>
    <w:p w14:paraId="79870442" w14:textId="64A3C1C9" w:rsidR="00174094" w:rsidRDefault="00174094" w:rsidP="00E512E7">
      <w:pPr>
        <w:pStyle w:val="ListParagraph"/>
        <w:numPr>
          <w:ilvl w:val="0"/>
          <w:numId w:val="24"/>
        </w:numPr>
        <w:rPr>
          <w:bCs/>
        </w:rPr>
      </w:pPr>
      <w:r>
        <w:rPr>
          <w:bCs/>
        </w:rPr>
        <w:t>Own the relationships with vendors, hosting providers, circuit providers and any other 3</w:t>
      </w:r>
      <w:r w:rsidRPr="00174094">
        <w:rPr>
          <w:bCs/>
          <w:vertAlign w:val="superscript"/>
        </w:rPr>
        <w:t>rd</w:t>
      </w:r>
      <w:r>
        <w:rPr>
          <w:bCs/>
        </w:rPr>
        <w:t xml:space="preserve"> party services we use to build our infrastructure</w:t>
      </w:r>
      <w:r w:rsidR="00F6385A">
        <w:rPr>
          <w:bCs/>
        </w:rPr>
        <w:t>.</w:t>
      </w:r>
    </w:p>
    <w:p w14:paraId="36262F6D" w14:textId="6AEEAD4F" w:rsidR="00174094" w:rsidRDefault="00174094" w:rsidP="00E512E7">
      <w:pPr>
        <w:pStyle w:val="ListParagraph"/>
        <w:numPr>
          <w:ilvl w:val="0"/>
          <w:numId w:val="24"/>
        </w:numPr>
        <w:rPr>
          <w:bCs/>
        </w:rPr>
      </w:pPr>
      <w:r>
        <w:rPr>
          <w:bCs/>
        </w:rPr>
        <w:t xml:space="preserve">Manage </w:t>
      </w:r>
      <w:r w:rsidR="003C2910">
        <w:rPr>
          <w:bCs/>
        </w:rPr>
        <w:t xml:space="preserve">large scale critical </w:t>
      </w:r>
      <w:r>
        <w:rPr>
          <w:bCs/>
        </w:rPr>
        <w:t>Data Center expansion and consolidation projects</w:t>
      </w:r>
      <w:r w:rsidR="009B5792">
        <w:rPr>
          <w:bCs/>
        </w:rPr>
        <w:t xml:space="preserve"> under tight deadlines</w:t>
      </w:r>
      <w:r w:rsidR="009F3A53">
        <w:rPr>
          <w:bCs/>
        </w:rPr>
        <w:t>.</w:t>
      </w:r>
    </w:p>
    <w:p w14:paraId="560010E0" w14:textId="29A36BAD" w:rsidR="009F3A53" w:rsidRDefault="009F3A53" w:rsidP="00E512E7">
      <w:pPr>
        <w:pStyle w:val="ListParagraph"/>
        <w:numPr>
          <w:ilvl w:val="0"/>
          <w:numId w:val="24"/>
        </w:numPr>
        <w:rPr>
          <w:bCs/>
        </w:rPr>
      </w:pPr>
      <w:r>
        <w:rPr>
          <w:bCs/>
        </w:rPr>
        <w:t>Perform risk assessments and define potential issues within the project scope and action plan.</w:t>
      </w:r>
    </w:p>
    <w:p w14:paraId="244D66E2" w14:textId="5FFE6644" w:rsidR="009F3A53" w:rsidRDefault="009F3A53" w:rsidP="00E512E7">
      <w:pPr>
        <w:pStyle w:val="ListParagraph"/>
        <w:numPr>
          <w:ilvl w:val="0"/>
          <w:numId w:val="24"/>
        </w:numPr>
        <w:rPr>
          <w:bCs/>
        </w:rPr>
      </w:pPr>
      <w:r>
        <w:rPr>
          <w:bCs/>
        </w:rPr>
        <w:t>Develop, publish and present reports to Executive Leadership showing project success and areas for improvement.</w:t>
      </w:r>
    </w:p>
    <w:p w14:paraId="7E37D01B" w14:textId="01D53213" w:rsidR="009F3A53" w:rsidRDefault="009F3A53" w:rsidP="00E512E7">
      <w:pPr>
        <w:pStyle w:val="ListParagraph"/>
        <w:numPr>
          <w:ilvl w:val="0"/>
          <w:numId w:val="24"/>
        </w:numPr>
        <w:rPr>
          <w:bCs/>
        </w:rPr>
      </w:pPr>
      <w:r>
        <w:rPr>
          <w:bCs/>
        </w:rPr>
        <w:t>Host daily internal and director level meetings to maintain project momentum and identify opportunities to improve project efficiencies and ensure high satisfaction.</w:t>
      </w:r>
    </w:p>
    <w:p w14:paraId="7FD87389" w14:textId="46E5AAA0" w:rsidR="005B6AC9" w:rsidRDefault="005B6AC9" w:rsidP="00E512E7">
      <w:pPr>
        <w:pStyle w:val="ListParagraph"/>
        <w:numPr>
          <w:ilvl w:val="0"/>
          <w:numId w:val="24"/>
        </w:numPr>
        <w:rPr>
          <w:bCs/>
        </w:rPr>
      </w:pPr>
      <w:r>
        <w:rPr>
          <w:bCs/>
        </w:rPr>
        <w:t>Supervises all construction activities and installations, in coordination with internal and external construction resources, to ensure systems design, installation and testing adhere to engineering and operational standards.</w:t>
      </w:r>
    </w:p>
    <w:p w14:paraId="184B0D92" w14:textId="77777777" w:rsidR="00174094" w:rsidRPr="00174094" w:rsidRDefault="00174094" w:rsidP="00174094">
      <w:pPr>
        <w:rPr>
          <w:bCs/>
        </w:rPr>
      </w:pPr>
    </w:p>
    <w:p w14:paraId="426FB965" w14:textId="1FD69CB9" w:rsidR="00AC133E" w:rsidRDefault="00AC133E" w:rsidP="00AC133E">
      <w:pPr>
        <w:rPr>
          <w:i/>
        </w:rPr>
      </w:pPr>
      <w:r w:rsidRPr="00AC133E">
        <w:rPr>
          <w:b/>
        </w:rPr>
        <w:t>Align</w:t>
      </w:r>
      <w:r w:rsidR="009709BF">
        <w:rPr>
          <w:b/>
        </w:rPr>
        <w:t xml:space="preserve">, Inc – </w:t>
      </w:r>
      <w:r w:rsidR="009709BF" w:rsidRPr="009709BF">
        <w:rPr>
          <w:b/>
          <w:i/>
        </w:rPr>
        <w:t>New York, New York</w:t>
      </w:r>
      <w:r w:rsidR="009709BF">
        <w:rPr>
          <w:b/>
          <w:i/>
        </w:rPr>
        <w:tab/>
      </w:r>
      <w:r w:rsidR="00E512E7">
        <w:rPr>
          <w:b/>
          <w:i/>
        </w:rPr>
        <w:tab/>
      </w:r>
      <w:r w:rsidR="00E512E7">
        <w:rPr>
          <w:b/>
          <w:i/>
        </w:rPr>
        <w:tab/>
      </w:r>
      <w:r w:rsidR="00E512E7">
        <w:rPr>
          <w:b/>
          <w:i/>
        </w:rPr>
        <w:tab/>
      </w:r>
      <w:r w:rsidR="009709BF">
        <w:rPr>
          <w:b/>
          <w:i/>
        </w:rPr>
        <w:tab/>
      </w:r>
      <w:r w:rsidR="009709BF">
        <w:rPr>
          <w:b/>
          <w:i/>
        </w:rPr>
        <w:tab/>
      </w:r>
      <w:r w:rsidR="009709BF">
        <w:rPr>
          <w:b/>
          <w:i/>
        </w:rPr>
        <w:tab/>
      </w:r>
      <w:r w:rsidR="009709BF">
        <w:rPr>
          <w:b/>
          <w:i/>
        </w:rPr>
        <w:tab/>
      </w:r>
      <w:r w:rsidR="009709BF">
        <w:rPr>
          <w:b/>
          <w:i/>
        </w:rPr>
        <w:tab/>
      </w:r>
      <w:r w:rsidR="00612C9F">
        <w:rPr>
          <w:b/>
          <w:i/>
        </w:rPr>
        <w:tab/>
      </w:r>
      <w:r w:rsidR="00612C9F">
        <w:rPr>
          <w:i/>
        </w:rPr>
        <w:t>10.</w:t>
      </w:r>
      <w:r w:rsidR="009709BF" w:rsidRPr="009709BF">
        <w:rPr>
          <w:i/>
        </w:rPr>
        <w:t xml:space="preserve">2018 </w:t>
      </w:r>
      <w:r w:rsidR="009709BF">
        <w:rPr>
          <w:i/>
        </w:rPr>
        <w:t>–</w:t>
      </w:r>
      <w:r w:rsidR="009709BF" w:rsidRPr="009709BF">
        <w:rPr>
          <w:i/>
        </w:rPr>
        <w:t xml:space="preserve"> </w:t>
      </w:r>
      <w:r w:rsidR="00612C9F">
        <w:rPr>
          <w:i/>
        </w:rPr>
        <w:t>07.</w:t>
      </w:r>
      <w:r w:rsidR="00E512E7">
        <w:rPr>
          <w:i/>
        </w:rPr>
        <w:t>2020</w:t>
      </w:r>
    </w:p>
    <w:p w14:paraId="4D36B24D" w14:textId="467A2CB6" w:rsidR="009709BF" w:rsidRDefault="009709BF" w:rsidP="00AC133E">
      <w:pPr>
        <w:rPr>
          <w:i/>
        </w:rPr>
      </w:pPr>
      <w:r>
        <w:rPr>
          <w:i/>
        </w:rPr>
        <w:t>Project Manager – Workplace Technology</w:t>
      </w:r>
    </w:p>
    <w:p w14:paraId="581216A3" w14:textId="21F5D5BB" w:rsidR="009709BF" w:rsidRDefault="009709BF" w:rsidP="00AC133E">
      <w:pPr>
        <w:rPr>
          <w:rFonts w:ascii="Calibri Light" w:hAnsi="Calibri Light" w:cs="Calibri Light"/>
        </w:rPr>
      </w:pPr>
      <w:r>
        <w:t>Responsible for</w:t>
      </w:r>
      <w:r w:rsidRPr="009709BF">
        <w:t xml:space="preserve"> planning and delivering major technology initiatives for firms, primarily in the financial industry. Specialty in corporate office and data center builds</w:t>
      </w:r>
      <w:r w:rsidR="003E55DF">
        <w:t>/</w:t>
      </w:r>
      <w:r w:rsidRPr="009709BF">
        <w:t>relocations, infrastructure design</w:t>
      </w:r>
      <w:r w:rsidR="003E55DF">
        <w:t>/</w:t>
      </w:r>
      <w:r w:rsidRPr="009709BF">
        <w:t>build, networks</w:t>
      </w:r>
      <w:r w:rsidR="003E55DF">
        <w:t>/</w:t>
      </w:r>
      <w:r w:rsidRPr="009709BF">
        <w:t xml:space="preserve">systems </w:t>
      </w:r>
      <w:r w:rsidR="00F6385A" w:rsidRPr="009709BF">
        <w:t>upgrade</w:t>
      </w:r>
      <w:r w:rsidRPr="009709BF">
        <w:t>, with a major focus on project and portfolio team management</w:t>
      </w:r>
      <w:r w:rsidRPr="00556632">
        <w:rPr>
          <w:rFonts w:ascii="Calibri Light" w:hAnsi="Calibri Light" w:cs="Calibri Light"/>
        </w:rPr>
        <w:t>.</w:t>
      </w:r>
    </w:p>
    <w:p w14:paraId="59010950" w14:textId="54039609" w:rsidR="000F1AC7" w:rsidRDefault="000F1AC7" w:rsidP="000F1AC7">
      <w:pPr>
        <w:numPr>
          <w:ilvl w:val="0"/>
          <w:numId w:val="23"/>
        </w:numPr>
        <w:tabs>
          <w:tab w:val="left" w:pos="360"/>
          <w:tab w:val="left" w:pos="720"/>
        </w:tabs>
        <w:suppressAutoHyphens/>
        <w:spacing w:before="120" w:after="80" w:line="0" w:lineRule="atLeast"/>
        <w:contextualSpacing/>
      </w:pPr>
      <w:r>
        <w:t xml:space="preserve">Designed cabling infrastructure and environmental specifications for all </w:t>
      </w:r>
      <w:r w:rsidR="009149B1">
        <w:t>TERs</w:t>
      </w:r>
      <w:r>
        <w:t xml:space="preserve">, data centers, </w:t>
      </w:r>
      <w:r w:rsidR="009149B1">
        <w:t xml:space="preserve">IDFs </w:t>
      </w:r>
      <w:r>
        <w:t>and IT labs.</w:t>
      </w:r>
    </w:p>
    <w:p w14:paraId="17CF2BCA" w14:textId="04A8B86B" w:rsidR="000F1AC7" w:rsidRDefault="000F1AC7" w:rsidP="000F1AC7">
      <w:pPr>
        <w:numPr>
          <w:ilvl w:val="0"/>
          <w:numId w:val="23"/>
        </w:numPr>
        <w:tabs>
          <w:tab w:val="left" w:pos="360"/>
          <w:tab w:val="left" w:pos="720"/>
        </w:tabs>
        <w:suppressAutoHyphens/>
        <w:spacing w:before="120" w:after="80" w:line="0" w:lineRule="atLeast"/>
        <w:contextualSpacing/>
      </w:pPr>
      <w:r>
        <w:t xml:space="preserve">Worked with project architects and engineers on the space layout, HVAC, power and low-voltage cabling requirements for equipment rooms and </w:t>
      </w:r>
      <w:r w:rsidR="00873623">
        <w:t>workspaces</w:t>
      </w:r>
      <w:r>
        <w:t>.</w:t>
      </w:r>
    </w:p>
    <w:p w14:paraId="01CFA32D" w14:textId="633141A3" w:rsidR="000F1AC7" w:rsidRDefault="002C54FE" w:rsidP="000F1AC7">
      <w:pPr>
        <w:numPr>
          <w:ilvl w:val="0"/>
          <w:numId w:val="23"/>
        </w:numPr>
        <w:tabs>
          <w:tab w:val="left" w:pos="360"/>
          <w:tab w:val="left" w:pos="720"/>
        </w:tabs>
        <w:suppressAutoHyphens/>
        <w:spacing w:before="120" w:after="80" w:line="0" w:lineRule="atLeast"/>
        <w:contextualSpacing/>
      </w:pPr>
      <w:r>
        <w:t>Issued low-voltage cable RFP for bid purposes</w:t>
      </w:r>
      <w:r w:rsidR="00704603">
        <w:t xml:space="preserve">, leveled bids, and shortlisted and </w:t>
      </w:r>
      <w:r w:rsidR="009149B1">
        <w:t>selected vendors</w:t>
      </w:r>
      <w:r w:rsidR="00704603">
        <w:t>.</w:t>
      </w:r>
    </w:p>
    <w:p w14:paraId="6ED39196" w14:textId="77777777" w:rsidR="00C96C10" w:rsidRPr="00C96C10" w:rsidRDefault="00A52DA0" w:rsidP="000F1AC7">
      <w:pPr>
        <w:numPr>
          <w:ilvl w:val="0"/>
          <w:numId w:val="23"/>
        </w:numPr>
        <w:tabs>
          <w:tab w:val="left" w:pos="360"/>
          <w:tab w:val="left" w:pos="720"/>
        </w:tabs>
        <w:suppressAutoHyphens/>
        <w:spacing w:before="120" w:after="80" w:line="0" w:lineRule="atLeast"/>
        <w:contextualSpacing/>
        <w:rPr>
          <w:rFonts w:ascii="Calibri Light" w:hAnsi="Calibri Light" w:cs="Calibri Light"/>
          <w:sz w:val="22"/>
          <w:szCs w:val="22"/>
        </w:rPr>
      </w:pPr>
      <w:r>
        <w:t xml:space="preserve">Conducted regular site </w:t>
      </w:r>
      <w:r w:rsidR="00C96C10">
        <w:t>visits to ensure proper design and implementation during construction</w:t>
      </w:r>
      <w:r w:rsidR="000F1AC7">
        <w:t>.</w:t>
      </w:r>
    </w:p>
    <w:p w14:paraId="2B4BDF19" w14:textId="26296BB3" w:rsidR="000F1AC7" w:rsidRPr="004E424E" w:rsidRDefault="00612C9F" w:rsidP="000F1AC7">
      <w:pPr>
        <w:numPr>
          <w:ilvl w:val="0"/>
          <w:numId w:val="23"/>
        </w:numPr>
        <w:tabs>
          <w:tab w:val="left" w:pos="360"/>
          <w:tab w:val="left" w:pos="720"/>
        </w:tabs>
        <w:suppressAutoHyphens/>
        <w:spacing w:before="120" w:after="80" w:line="0" w:lineRule="atLeast"/>
        <w:contextualSpacing/>
        <w:rPr>
          <w:rFonts w:ascii="Calibri Light" w:hAnsi="Calibri Light" w:cs="Calibri Light"/>
          <w:sz w:val="22"/>
          <w:szCs w:val="22"/>
        </w:rPr>
      </w:pPr>
      <w:r>
        <w:t>Maintained and communicated weekly, monthly and quarterly status reports to senior leadership</w:t>
      </w:r>
      <w:r w:rsidR="004E424E">
        <w:t>.</w:t>
      </w:r>
      <w:r w:rsidR="000F1AC7">
        <w:rPr>
          <w:rFonts w:ascii="Calibri Light" w:hAnsi="Calibri Light" w:cs="Calibri Light"/>
        </w:rPr>
        <w:t xml:space="preserve"> </w:t>
      </w:r>
    </w:p>
    <w:p w14:paraId="439F9503" w14:textId="7FAFEFA8" w:rsidR="004E424E" w:rsidRPr="00566CF4" w:rsidRDefault="00612C9F" w:rsidP="000F1AC7">
      <w:pPr>
        <w:numPr>
          <w:ilvl w:val="0"/>
          <w:numId w:val="23"/>
        </w:numPr>
        <w:tabs>
          <w:tab w:val="left" w:pos="360"/>
          <w:tab w:val="left" w:pos="720"/>
        </w:tabs>
        <w:suppressAutoHyphens/>
        <w:spacing w:before="120" w:after="80" w:line="0" w:lineRule="atLeast"/>
        <w:contextualSpacing/>
        <w:rPr>
          <w:rFonts w:ascii="Calibri Light" w:hAnsi="Calibri Light" w:cs="Calibri Light"/>
          <w:sz w:val="22"/>
          <w:szCs w:val="22"/>
        </w:rPr>
      </w:pPr>
      <w:r>
        <w:t>Project Managed providing o</w:t>
      </w:r>
      <w:r w:rsidR="005205DD">
        <w:t>ver</w:t>
      </w:r>
      <w:r w:rsidR="003E55DF">
        <w:t>site of</w:t>
      </w:r>
      <w:r w:rsidR="005205DD">
        <w:t xml:space="preserve"> the deployment</w:t>
      </w:r>
      <w:r w:rsidR="001002BF">
        <w:t xml:space="preserve"> of IT, Audio Visual</w:t>
      </w:r>
      <w:r w:rsidR="00D25A2F">
        <w:t xml:space="preserve">, and </w:t>
      </w:r>
      <w:r w:rsidR="00F6385A">
        <w:t xml:space="preserve">Access Control </w:t>
      </w:r>
      <w:r w:rsidR="00D25A2F">
        <w:t>solutions</w:t>
      </w:r>
      <w:r w:rsidR="00956B83">
        <w:t>.</w:t>
      </w:r>
    </w:p>
    <w:p w14:paraId="09636610" w14:textId="6792E590" w:rsidR="00566CF4" w:rsidRPr="000F1AC7" w:rsidRDefault="005A5D55" w:rsidP="000F1AC7">
      <w:pPr>
        <w:numPr>
          <w:ilvl w:val="0"/>
          <w:numId w:val="23"/>
        </w:numPr>
        <w:tabs>
          <w:tab w:val="left" w:pos="360"/>
          <w:tab w:val="left" w:pos="720"/>
        </w:tabs>
        <w:suppressAutoHyphens/>
        <w:spacing w:before="120" w:after="80" w:line="0" w:lineRule="atLeast"/>
        <w:contextualSpacing/>
        <w:rPr>
          <w:rFonts w:ascii="Calibri Light" w:hAnsi="Calibri Light" w:cs="Calibri Light"/>
          <w:sz w:val="22"/>
          <w:szCs w:val="22"/>
        </w:rPr>
      </w:pPr>
      <w:r>
        <w:t xml:space="preserve">Managed </w:t>
      </w:r>
      <w:r w:rsidR="00612C9F">
        <w:t>the coordination of multiple consultants and subcontractors and integrators.</w:t>
      </w:r>
    </w:p>
    <w:p w14:paraId="33189852" w14:textId="77777777" w:rsidR="00F25952" w:rsidRDefault="00F25952" w:rsidP="006D067B">
      <w:pPr>
        <w:jc w:val="center"/>
        <w:rPr>
          <w:b/>
          <w:u w:val="single"/>
        </w:rPr>
      </w:pPr>
    </w:p>
    <w:p w14:paraId="43508CC1" w14:textId="02C941F6" w:rsidR="00F44CE2" w:rsidRDefault="00F44CE2" w:rsidP="00F25952">
      <w:pPr>
        <w:rPr>
          <w:b/>
          <w:i/>
        </w:rPr>
      </w:pPr>
      <w:r>
        <w:rPr>
          <w:b/>
        </w:rPr>
        <w:t>IPC S</w:t>
      </w:r>
      <w:r w:rsidR="009E5651">
        <w:rPr>
          <w:b/>
        </w:rPr>
        <w:t>ystems, I</w:t>
      </w:r>
      <w:r w:rsidR="009709BF">
        <w:rPr>
          <w:b/>
        </w:rPr>
        <w:t>nc</w:t>
      </w:r>
      <w:r w:rsidR="009E5651">
        <w:rPr>
          <w:b/>
        </w:rPr>
        <w:t xml:space="preserve"> – </w:t>
      </w:r>
      <w:r w:rsidR="009E5651" w:rsidRPr="009E5651">
        <w:rPr>
          <w:b/>
          <w:i/>
        </w:rPr>
        <w:t>Jersey City, New Jersey</w:t>
      </w:r>
      <w:r>
        <w:rPr>
          <w:b/>
        </w:rPr>
        <w:tab/>
      </w:r>
      <w:r>
        <w:rPr>
          <w:b/>
        </w:rPr>
        <w:tab/>
      </w:r>
      <w:r>
        <w:rPr>
          <w:b/>
        </w:rPr>
        <w:tab/>
      </w:r>
      <w:r>
        <w:rPr>
          <w:b/>
        </w:rPr>
        <w:tab/>
      </w:r>
      <w:r>
        <w:rPr>
          <w:b/>
        </w:rPr>
        <w:tab/>
      </w:r>
      <w:r>
        <w:rPr>
          <w:b/>
        </w:rPr>
        <w:tab/>
      </w:r>
      <w:r w:rsidR="009709BF">
        <w:rPr>
          <w:i/>
        </w:rPr>
        <w:tab/>
      </w:r>
      <w:r w:rsidR="00612C9F">
        <w:rPr>
          <w:i/>
        </w:rPr>
        <w:tab/>
        <w:t>02.</w:t>
      </w:r>
      <w:r w:rsidRPr="00F44CE2">
        <w:rPr>
          <w:i/>
        </w:rPr>
        <w:t xml:space="preserve">2016 – </w:t>
      </w:r>
      <w:r w:rsidR="00612C9F">
        <w:rPr>
          <w:i/>
        </w:rPr>
        <w:t>10.</w:t>
      </w:r>
      <w:r w:rsidR="00AC133E">
        <w:rPr>
          <w:i/>
        </w:rPr>
        <w:t>2018</w:t>
      </w:r>
    </w:p>
    <w:p w14:paraId="743B4808" w14:textId="3FCA0DE9" w:rsidR="00F44CE2" w:rsidRPr="00CE220F" w:rsidRDefault="00F44CE2" w:rsidP="00F25952">
      <w:pPr>
        <w:rPr>
          <w:i/>
        </w:rPr>
      </w:pPr>
      <w:r w:rsidRPr="00CE220F">
        <w:rPr>
          <w:i/>
        </w:rPr>
        <w:t>Global Program Manager – Trading Systems</w:t>
      </w:r>
    </w:p>
    <w:p w14:paraId="56B9C567" w14:textId="48F105F9" w:rsidR="00F44CE2" w:rsidRDefault="00F44CE2" w:rsidP="00F44CE2">
      <w:r>
        <w:t>R</w:t>
      </w:r>
      <w:r w:rsidRPr="00F44B41">
        <w:t>esponsible for overall strategic management of Project implementation details and activities for large</w:t>
      </w:r>
      <w:r>
        <w:t xml:space="preserve"> IPC</w:t>
      </w:r>
      <w:r w:rsidRPr="00F44B41">
        <w:t xml:space="preserve"> clients with cross-regional Front Room (Turret/</w:t>
      </w:r>
      <w:r>
        <w:t xml:space="preserve">Trading </w:t>
      </w:r>
      <w:r w:rsidRPr="00F44B41">
        <w:t>Floor) and/or Back Room (Server/Data Center) installations t</w:t>
      </w:r>
      <w:r>
        <w:t xml:space="preserve">hat are organized into a </w:t>
      </w:r>
      <w:r w:rsidRPr="00F44B41">
        <w:t>Program</w:t>
      </w:r>
      <w:r w:rsidR="00A71064">
        <w:t xml:space="preserve"> (Unigy </w:t>
      </w:r>
      <w:r w:rsidR="00284EB0">
        <w:t>migration)</w:t>
      </w:r>
      <w:r>
        <w:t>. Ensure</w:t>
      </w:r>
      <w:r w:rsidR="00AC133E">
        <w:t>d</w:t>
      </w:r>
      <w:r>
        <w:t xml:space="preserve"> that all facets of the pro</w:t>
      </w:r>
      <w:r w:rsidR="00D7218E">
        <w:t>gram</w:t>
      </w:r>
      <w:r>
        <w:t xml:space="preserve"> are highly coordinated, that communication is robust / highly structured and that the team delivers success to the Customer. </w:t>
      </w:r>
      <w:r w:rsidRPr="00F44B41">
        <w:t xml:space="preserve"> </w:t>
      </w:r>
    </w:p>
    <w:p w14:paraId="575CB624" w14:textId="144BBFAF" w:rsidR="00F44CE2" w:rsidRPr="009C610B" w:rsidRDefault="00F44CE2" w:rsidP="009C610B">
      <w:pPr>
        <w:pStyle w:val="ListParagraph"/>
        <w:numPr>
          <w:ilvl w:val="0"/>
          <w:numId w:val="20"/>
        </w:numPr>
        <w:rPr>
          <w:rFonts w:cs="Arial"/>
        </w:rPr>
      </w:pPr>
      <w:r w:rsidRPr="009C610B">
        <w:rPr>
          <w:rFonts w:cs="Arial"/>
        </w:rPr>
        <w:t xml:space="preserve">Responsible for successfully delivering all projects under the Program in a manner that meets the projects financial objectives and drives exceptional customer satisfaction.  This includes ensuring that PM’s are managing all tactical aspects of the </w:t>
      </w:r>
      <w:r w:rsidR="00873623" w:rsidRPr="009C610B">
        <w:rPr>
          <w:rFonts w:cs="Arial"/>
        </w:rPr>
        <w:t>project</w:t>
      </w:r>
      <w:r w:rsidR="00873623">
        <w:rPr>
          <w:rFonts w:cs="Arial"/>
        </w:rPr>
        <w:t>s, ensuring</w:t>
      </w:r>
      <w:r w:rsidRPr="009C610B">
        <w:rPr>
          <w:rFonts w:cs="Arial"/>
        </w:rPr>
        <w:t xml:space="preserve"> that the global team is well coordinate</w:t>
      </w:r>
      <w:r w:rsidR="00411AEA">
        <w:rPr>
          <w:rFonts w:cs="Arial"/>
        </w:rPr>
        <w:t>d/communicating effectively, e</w:t>
      </w:r>
      <w:r w:rsidRPr="009C610B">
        <w:rPr>
          <w:rFonts w:cs="Arial"/>
        </w:rPr>
        <w:t>nsuring that IPC management is fully abreast of key aspects of the project.</w:t>
      </w:r>
    </w:p>
    <w:p w14:paraId="792500F0" w14:textId="5BE01250" w:rsidR="00F44CE2" w:rsidRPr="009C610B" w:rsidRDefault="00F44CE2" w:rsidP="00F44CE2">
      <w:pPr>
        <w:pStyle w:val="ListParagraph"/>
        <w:numPr>
          <w:ilvl w:val="0"/>
          <w:numId w:val="19"/>
        </w:numPr>
        <w:contextualSpacing w:val="0"/>
        <w:rPr>
          <w:rFonts w:cs="Arial"/>
        </w:rPr>
      </w:pPr>
      <w:r>
        <w:rPr>
          <w:rFonts w:cs="Arial"/>
        </w:rPr>
        <w:lastRenderedPageBreak/>
        <w:t xml:space="preserve">Providing oversight of the commercial aspects of the program (cost, price and billing). This includes proactively identifying -managing variances, implementing course correction programs, managing revenue recognition / customer acceptance and ensuring that billing milestones are met. </w:t>
      </w:r>
    </w:p>
    <w:p w14:paraId="2EDED19D" w14:textId="0BBC0E31" w:rsidR="00F44CE2" w:rsidRPr="009C610B" w:rsidRDefault="00F44CE2" w:rsidP="009C610B">
      <w:pPr>
        <w:pStyle w:val="ListParagraph"/>
        <w:numPr>
          <w:ilvl w:val="0"/>
          <w:numId w:val="19"/>
        </w:numPr>
        <w:contextualSpacing w:val="0"/>
        <w:rPr>
          <w:rFonts w:cs="Arial"/>
        </w:rPr>
      </w:pPr>
      <w:r>
        <w:rPr>
          <w:rFonts w:cs="Arial"/>
        </w:rPr>
        <w:t xml:space="preserve">Chairing an internal and external program steering committee. This includes managing a scheduled customer facing status meeting and managing an internal cross functional status meeting. </w:t>
      </w:r>
    </w:p>
    <w:p w14:paraId="0C7A1579" w14:textId="79B084B7" w:rsidR="00F44CE2" w:rsidRPr="00F44CE2" w:rsidRDefault="00F44CE2" w:rsidP="00D7218E">
      <w:pPr>
        <w:pStyle w:val="ListParagraph"/>
        <w:ind w:left="360"/>
        <w:contextualSpacing w:val="0"/>
        <w:rPr>
          <w:b/>
          <w:i/>
        </w:rPr>
      </w:pPr>
      <w:r w:rsidRPr="00F44CE2">
        <w:rPr>
          <w:b/>
          <w:i/>
        </w:rPr>
        <w:tab/>
      </w:r>
      <w:r w:rsidRPr="00F44CE2">
        <w:rPr>
          <w:b/>
          <w:i/>
        </w:rPr>
        <w:tab/>
      </w:r>
      <w:r w:rsidRPr="00F44CE2">
        <w:rPr>
          <w:b/>
          <w:i/>
        </w:rPr>
        <w:tab/>
      </w:r>
      <w:r w:rsidRPr="00F44CE2">
        <w:rPr>
          <w:b/>
          <w:i/>
        </w:rPr>
        <w:tab/>
      </w:r>
      <w:r w:rsidRPr="00F44CE2">
        <w:rPr>
          <w:b/>
          <w:i/>
        </w:rPr>
        <w:tab/>
      </w:r>
      <w:r w:rsidRPr="00F44CE2">
        <w:rPr>
          <w:b/>
          <w:i/>
        </w:rPr>
        <w:tab/>
      </w:r>
      <w:r w:rsidRPr="00F44CE2">
        <w:rPr>
          <w:b/>
          <w:i/>
        </w:rPr>
        <w:tab/>
      </w:r>
      <w:r w:rsidRPr="00F44CE2">
        <w:rPr>
          <w:b/>
          <w:i/>
        </w:rPr>
        <w:tab/>
      </w:r>
      <w:r w:rsidRPr="00F44CE2">
        <w:rPr>
          <w:b/>
          <w:i/>
        </w:rPr>
        <w:tab/>
      </w:r>
      <w:r w:rsidRPr="00F44CE2">
        <w:rPr>
          <w:b/>
          <w:i/>
        </w:rPr>
        <w:tab/>
      </w:r>
      <w:r w:rsidRPr="00F44CE2">
        <w:rPr>
          <w:b/>
          <w:i/>
        </w:rPr>
        <w:tab/>
      </w:r>
      <w:r w:rsidRPr="00F44CE2">
        <w:rPr>
          <w:b/>
          <w:i/>
        </w:rPr>
        <w:tab/>
      </w:r>
    </w:p>
    <w:p w14:paraId="45941A05" w14:textId="6DF7FE16" w:rsidR="00F25952" w:rsidRDefault="00F25952" w:rsidP="00F25952">
      <w:pPr>
        <w:rPr>
          <w:i/>
        </w:rPr>
      </w:pPr>
      <w:r w:rsidRPr="00F25952">
        <w:rPr>
          <w:b/>
        </w:rPr>
        <w:t xml:space="preserve">MUFG Union Bank – </w:t>
      </w:r>
      <w:r w:rsidRPr="00F25952">
        <w:rPr>
          <w:b/>
          <w:i/>
        </w:rPr>
        <w:t>Jersey City, New Jersey</w:t>
      </w:r>
      <w:r>
        <w:rPr>
          <w:b/>
          <w:i/>
        </w:rPr>
        <w:tab/>
      </w:r>
      <w:r>
        <w:rPr>
          <w:b/>
          <w:i/>
        </w:rPr>
        <w:tab/>
      </w:r>
      <w:r>
        <w:rPr>
          <w:b/>
          <w:i/>
        </w:rPr>
        <w:tab/>
      </w:r>
      <w:r>
        <w:rPr>
          <w:b/>
          <w:i/>
        </w:rPr>
        <w:tab/>
      </w:r>
      <w:r>
        <w:rPr>
          <w:b/>
          <w:i/>
        </w:rPr>
        <w:tab/>
      </w:r>
      <w:r>
        <w:rPr>
          <w:b/>
          <w:i/>
        </w:rPr>
        <w:tab/>
      </w:r>
      <w:r>
        <w:rPr>
          <w:b/>
          <w:i/>
        </w:rPr>
        <w:tab/>
        <w:t xml:space="preserve">    </w:t>
      </w:r>
      <w:r w:rsidR="00AC133E">
        <w:rPr>
          <w:b/>
          <w:i/>
        </w:rPr>
        <w:tab/>
      </w:r>
      <w:r w:rsidR="00612C9F" w:rsidRPr="004B5FA7">
        <w:rPr>
          <w:bCs/>
          <w:i/>
        </w:rPr>
        <w:t>0</w:t>
      </w:r>
      <w:r w:rsidR="004B5FA7" w:rsidRPr="004B5FA7">
        <w:rPr>
          <w:bCs/>
          <w:i/>
        </w:rPr>
        <w:t>1.</w:t>
      </w:r>
      <w:r w:rsidRPr="00F25952">
        <w:rPr>
          <w:i/>
        </w:rPr>
        <w:t xml:space="preserve">2015 </w:t>
      </w:r>
      <w:r w:rsidR="00AC133E">
        <w:rPr>
          <w:i/>
        </w:rPr>
        <w:t xml:space="preserve">– </w:t>
      </w:r>
      <w:r w:rsidR="00612C9F">
        <w:rPr>
          <w:i/>
        </w:rPr>
        <w:t>02.</w:t>
      </w:r>
      <w:r w:rsidR="00AC133E">
        <w:rPr>
          <w:i/>
        </w:rPr>
        <w:t>2016</w:t>
      </w:r>
    </w:p>
    <w:p w14:paraId="65C8BC5C" w14:textId="5BAE1AFC" w:rsidR="00F25952" w:rsidRDefault="00F25952" w:rsidP="00F25952">
      <w:pPr>
        <w:rPr>
          <w:i/>
        </w:rPr>
      </w:pPr>
      <w:r>
        <w:rPr>
          <w:i/>
        </w:rPr>
        <w:t>Project Manager – ITS Planning and Project Delivery, Vice President</w:t>
      </w:r>
    </w:p>
    <w:p w14:paraId="67C3C01E" w14:textId="450C050F" w:rsidR="00F25952" w:rsidRDefault="00F25952" w:rsidP="00F25952">
      <w:r w:rsidRPr="00F25952">
        <w:t xml:space="preserve">Project delivery of </w:t>
      </w:r>
      <w:r w:rsidR="009728AC">
        <w:t xml:space="preserve">the firms Infrastructure </w:t>
      </w:r>
      <w:r w:rsidRPr="00F25952">
        <w:t>initiatives for the bank.</w:t>
      </w:r>
    </w:p>
    <w:p w14:paraId="1F2E7497" w14:textId="0467742E" w:rsidR="00F25952" w:rsidRDefault="00650D48" w:rsidP="00CE220F">
      <w:pPr>
        <w:pStyle w:val="ListParagraph"/>
        <w:numPr>
          <w:ilvl w:val="0"/>
          <w:numId w:val="18"/>
        </w:numPr>
        <w:tabs>
          <w:tab w:val="left" w:pos="0"/>
        </w:tabs>
        <w:ind w:left="360"/>
      </w:pPr>
      <w:r>
        <w:t xml:space="preserve">This project was </w:t>
      </w:r>
      <w:r w:rsidR="005A2D37">
        <w:t>migrating</w:t>
      </w:r>
      <w:r>
        <w:t xml:space="preserve"> all Windows XP users onto the </w:t>
      </w:r>
      <w:r w:rsidR="00EA379A">
        <w:t xml:space="preserve">Windows 7 operating system </w:t>
      </w:r>
      <w:r>
        <w:t xml:space="preserve">for all PC and VDI (Thin Clients) </w:t>
      </w:r>
      <w:r w:rsidR="00EA379A">
        <w:t xml:space="preserve">to the bank </w:t>
      </w:r>
      <w:r>
        <w:t xml:space="preserve">NY </w:t>
      </w:r>
      <w:r w:rsidR="00EA379A">
        <w:t xml:space="preserve">metro region. </w:t>
      </w:r>
    </w:p>
    <w:p w14:paraId="5164D987" w14:textId="5F4DCF30" w:rsidR="00EA379A" w:rsidRPr="00F25952" w:rsidRDefault="00EA379A" w:rsidP="00F25952">
      <w:pPr>
        <w:pStyle w:val="ListParagraph"/>
        <w:numPr>
          <w:ilvl w:val="0"/>
          <w:numId w:val="18"/>
        </w:numPr>
        <w:tabs>
          <w:tab w:val="left" w:pos="0"/>
        </w:tabs>
        <w:ind w:left="360"/>
      </w:pPr>
      <w:r>
        <w:t xml:space="preserve">1221 Avenue of Americas – this initiative is to relocate revenue produces, investment banking and trading, for the bank into this new location. </w:t>
      </w:r>
      <w:r w:rsidR="009728AC">
        <w:t>This includes the design and builds out of the infrastructure of the new data center, MDF as well as the</w:t>
      </w:r>
      <w:r w:rsidR="00F90261">
        <w:t xml:space="preserve"> IDFs on the supporting floors. This also includes the delivery of all other technology; voice (front and back office</w:t>
      </w:r>
      <w:r w:rsidR="0029015C">
        <w:t xml:space="preserve"> IPC Unigy</w:t>
      </w:r>
      <w:r w:rsidR="00F90261">
        <w:t>), network (LAN and WAN</w:t>
      </w:r>
      <w:r w:rsidR="00650D48">
        <w:t>, Nexus 9000</w:t>
      </w:r>
      <w:r w:rsidR="00F90261">
        <w:t>), market data. Responsible for the IT budget $18MM for this initiative.</w:t>
      </w:r>
    </w:p>
    <w:p w14:paraId="2193D446" w14:textId="77777777" w:rsidR="00842C7C" w:rsidRDefault="00842C7C" w:rsidP="009728AC">
      <w:pPr>
        <w:rPr>
          <w:b/>
          <w:u w:val="single"/>
        </w:rPr>
      </w:pPr>
    </w:p>
    <w:p w14:paraId="3F43556D" w14:textId="38A57AA5" w:rsidR="00C874BC" w:rsidRDefault="00C874BC" w:rsidP="00842C7C">
      <w:pPr>
        <w:rPr>
          <w:b/>
          <w:i/>
        </w:rPr>
      </w:pPr>
      <w:r>
        <w:rPr>
          <w:b/>
        </w:rPr>
        <w:t xml:space="preserve">NYSE Euronext – </w:t>
      </w:r>
      <w:r w:rsidRPr="00C874BC">
        <w:rPr>
          <w:b/>
          <w:i/>
        </w:rPr>
        <w:t>New York, New York</w:t>
      </w:r>
      <w:r w:rsidRPr="00C874BC">
        <w:rPr>
          <w:b/>
          <w:i/>
        </w:rPr>
        <w:tab/>
      </w:r>
      <w:r w:rsidRPr="00C874BC">
        <w:rPr>
          <w:b/>
          <w:i/>
        </w:rPr>
        <w:tab/>
      </w:r>
      <w:r w:rsidRPr="00C874BC">
        <w:rPr>
          <w:b/>
          <w:i/>
        </w:rPr>
        <w:tab/>
      </w:r>
      <w:r w:rsidRPr="00C874BC">
        <w:rPr>
          <w:b/>
          <w:i/>
        </w:rPr>
        <w:tab/>
      </w:r>
      <w:r w:rsidRPr="00C874BC">
        <w:rPr>
          <w:b/>
          <w:i/>
        </w:rPr>
        <w:tab/>
      </w:r>
      <w:r w:rsidR="00E76152">
        <w:rPr>
          <w:b/>
          <w:i/>
        </w:rPr>
        <w:t xml:space="preserve">     </w:t>
      </w:r>
      <w:r w:rsidR="003E167F">
        <w:rPr>
          <w:b/>
          <w:i/>
        </w:rPr>
        <w:tab/>
      </w:r>
      <w:r w:rsidR="003E167F">
        <w:rPr>
          <w:b/>
          <w:i/>
        </w:rPr>
        <w:tab/>
      </w:r>
      <w:r w:rsidR="003E167F">
        <w:rPr>
          <w:b/>
          <w:i/>
        </w:rPr>
        <w:tab/>
        <w:t xml:space="preserve">    </w:t>
      </w:r>
      <w:r w:rsidR="009C610B">
        <w:rPr>
          <w:b/>
          <w:i/>
        </w:rPr>
        <w:tab/>
      </w:r>
      <w:r w:rsidR="003E167F" w:rsidRPr="004B5FA7">
        <w:rPr>
          <w:bCs/>
          <w:i/>
        </w:rPr>
        <w:t xml:space="preserve"> </w:t>
      </w:r>
      <w:r w:rsidR="004B5FA7" w:rsidRPr="004B5FA7">
        <w:rPr>
          <w:bCs/>
          <w:i/>
        </w:rPr>
        <w:t>07.</w:t>
      </w:r>
      <w:r w:rsidRPr="009704FB">
        <w:rPr>
          <w:i/>
        </w:rPr>
        <w:t xml:space="preserve">2011 – </w:t>
      </w:r>
      <w:r w:rsidR="004B5FA7">
        <w:rPr>
          <w:i/>
        </w:rPr>
        <w:t>11.</w:t>
      </w:r>
      <w:r w:rsidR="00E76152">
        <w:rPr>
          <w:i/>
        </w:rPr>
        <w:t>2014</w:t>
      </w:r>
    </w:p>
    <w:p w14:paraId="153101D4" w14:textId="77777777" w:rsidR="00C874BC" w:rsidRDefault="00C874BC" w:rsidP="00842C7C">
      <w:pPr>
        <w:rPr>
          <w:i/>
        </w:rPr>
      </w:pPr>
      <w:r w:rsidRPr="00C874BC">
        <w:rPr>
          <w:i/>
        </w:rPr>
        <w:t xml:space="preserve">Project Manager </w:t>
      </w:r>
      <w:r w:rsidR="00424895">
        <w:rPr>
          <w:i/>
        </w:rPr>
        <w:t>– Infrastructure &amp; Cloud Computing, Managing Director</w:t>
      </w:r>
    </w:p>
    <w:p w14:paraId="141FE395" w14:textId="71E62B4B" w:rsidR="00AA1873" w:rsidRPr="00AA1873" w:rsidRDefault="00AA1873" w:rsidP="00AA1873">
      <w:pPr>
        <w:rPr>
          <w:rFonts w:cs="Arial"/>
          <w:color w:val="262626"/>
        </w:rPr>
      </w:pPr>
      <w:r w:rsidRPr="00AA1873">
        <w:rPr>
          <w:rFonts w:cs="Arial"/>
          <w:color w:val="262626"/>
        </w:rPr>
        <w:t>Led teams across broad technical, financial and business disciplines. Focused teams on business objectives and tracked progress to ensure project milestones were completed on time, on budget and with the desired results.</w:t>
      </w:r>
    </w:p>
    <w:p w14:paraId="266A7C22" w14:textId="54742A35" w:rsidR="00C874BC" w:rsidRDefault="00E76152" w:rsidP="00AA1873">
      <w:pPr>
        <w:pStyle w:val="ListParagraph"/>
        <w:numPr>
          <w:ilvl w:val="0"/>
          <w:numId w:val="15"/>
        </w:numPr>
        <w:ind w:left="360"/>
      </w:pPr>
      <w:r>
        <w:t>Delivered</w:t>
      </w:r>
      <w:r w:rsidR="00402027">
        <w:t xml:space="preserve"> </w:t>
      </w:r>
      <w:r w:rsidR="00CA071D">
        <w:t>key n</w:t>
      </w:r>
      <w:r w:rsidR="00402027">
        <w:t xml:space="preserve">etwork </w:t>
      </w:r>
      <w:r w:rsidR="00CA071D">
        <w:t>i</w:t>
      </w:r>
      <w:r w:rsidR="00F02A92">
        <w:t>nfrastructure</w:t>
      </w:r>
      <w:r w:rsidR="00CA071D">
        <w:t xml:space="preserve"> projects </w:t>
      </w:r>
      <w:r w:rsidR="00CA071D">
        <w:rPr>
          <w:rFonts w:cs="Arial"/>
          <w:color w:val="262626"/>
        </w:rPr>
        <w:t>including the implementation of client facing Exchange Cloud Computing, Russell Investments Infrastructure and NYSE Technologies Out-of-Band Network.</w:t>
      </w:r>
    </w:p>
    <w:p w14:paraId="245A4511" w14:textId="6DAC5FC9" w:rsidR="00AB24EA" w:rsidRPr="000E4E39" w:rsidRDefault="00AB24EA" w:rsidP="000E4E39">
      <w:pPr>
        <w:pStyle w:val="ListParagraph"/>
        <w:widowControl w:val="0"/>
        <w:numPr>
          <w:ilvl w:val="0"/>
          <w:numId w:val="15"/>
        </w:numPr>
        <w:tabs>
          <w:tab w:val="left" w:pos="360"/>
          <w:tab w:val="left" w:pos="720"/>
        </w:tabs>
        <w:autoSpaceDE w:val="0"/>
        <w:autoSpaceDN w:val="0"/>
        <w:adjustRightInd w:val="0"/>
        <w:ind w:left="360"/>
        <w:rPr>
          <w:rFonts w:cs="Arial"/>
          <w:color w:val="343434"/>
        </w:rPr>
      </w:pPr>
      <w:r w:rsidRPr="00AB24EA">
        <w:rPr>
          <w:rFonts w:cs="Arial"/>
          <w:color w:val="343434"/>
        </w:rPr>
        <w:t>Maximize</w:t>
      </w:r>
      <w:r w:rsidR="00E76152">
        <w:rPr>
          <w:rFonts w:cs="Arial"/>
          <w:color w:val="343434"/>
        </w:rPr>
        <w:t>d</w:t>
      </w:r>
      <w:r w:rsidRPr="00AB24EA">
        <w:rPr>
          <w:rFonts w:cs="Arial"/>
          <w:color w:val="343434"/>
        </w:rPr>
        <w:t xml:space="preserve"> productivity by setting clear expectations and proactively communicating project status, issues and risks to internal stakeholders and </w:t>
      </w:r>
      <w:r w:rsidR="000F1AC7">
        <w:rPr>
          <w:rFonts w:cs="Arial"/>
          <w:color w:val="343434"/>
        </w:rPr>
        <w:t>executive</w:t>
      </w:r>
      <w:r w:rsidRPr="00AB24EA">
        <w:rPr>
          <w:rFonts w:cs="Arial"/>
          <w:color w:val="343434"/>
        </w:rPr>
        <w:t xml:space="preserve"> management.</w:t>
      </w:r>
    </w:p>
    <w:p w14:paraId="36185EBD" w14:textId="19ACD8D6" w:rsidR="00AB24EA" w:rsidRPr="009C207B" w:rsidRDefault="00AB24EA" w:rsidP="009C207B">
      <w:pPr>
        <w:pStyle w:val="ListParagraph"/>
        <w:widowControl w:val="0"/>
        <w:numPr>
          <w:ilvl w:val="0"/>
          <w:numId w:val="15"/>
        </w:numPr>
        <w:tabs>
          <w:tab w:val="left" w:pos="360"/>
          <w:tab w:val="left" w:pos="720"/>
        </w:tabs>
        <w:autoSpaceDE w:val="0"/>
        <w:autoSpaceDN w:val="0"/>
        <w:adjustRightInd w:val="0"/>
        <w:ind w:left="360"/>
        <w:rPr>
          <w:rFonts w:cs="Arial"/>
          <w:color w:val="343434"/>
        </w:rPr>
      </w:pPr>
      <w:r w:rsidRPr="009C207B">
        <w:rPr>
          <w:rFonts w:cs="Arial"/>
          <w:color w:val="343434"/>
        </w:rPr>
        <w:t>Mitigate</w:t>
      </w:r>
      <w:r w:rsidR="009C207B">
        <w:rPr>
          <w:rFonts w:cs="Arial"/>
          <w:color w:val="343434"/>
        </w:rPr>
        <w:t>d</w:t>
      </w:r>
      <w:r w:rsidRPr="009C207B">
        <w:rPr>
          <w:rFonts w:cs="Arial"/>
          <w:color w:val="343434"/>
        </w:rPr>
        <w:t xml:space="preserve"> risk by identifying, escalating and resolving issues across multiple delivery groups </w:t>
      </w:r>
      <w:r w:rsidR="00D124E7">
        <w:rPr>
          <w:rFonts w:cs="Arial"/>
          <w:color w:val="343434"/>
        </w:rPr>
        <w:t>including systems administration, systems engineering, data center operations, network operations &amp; engineering, and information security</w:t>
      </w:r>
      <w:r w:rsidRPr="009C207B">
        <w:rPr>
          <w:rFonts w:cs="Arial"/>
          <w:color w:val="343434"/>
        </w:rPr>
        <w:t>.</w:t>
      </w:r>
    </w:p>
    <w:p w14:paraId="2DC5EE71" w14:textId="77777777" w:rsidR="00C874BC" w:rsidRDefault="00C874BC" w:rsidP="00842C7C">
      <w:pPr>
        <w:rPr>
          <w:b/>
        </w:rPr>
      </w:pPr>
    </w:p>
    <w:p w14:paraId="1D592CFC" w14:textId="63C8DD09" w:rsidR="00565C29" w:rsidRDefault="00565C29" w:rsidP="00842C7C">
      <w:pPr>
        <w:rPr>
          <w:b/>
          <w:i/>
        </w:rPr>
      </w:pPr>
      <w:r>
        <w:rPr>
          <w:b/>
        </w:rPr>
        <w:t xml:space="preserve">Morgan Stanley – </w:t>
      </w:r>
      <w:r w:rsidRPr="00565C29">
        <w:rPr>
          <w:b/>
          <w:i/>
        </w:rPr>
        <w:t>New York, New York</w:t>
      </w:r>
      <w:r w:rsidRPr="00565C29">
        <w:rPr>
          <w:b/>
          <w:i/>
        </w:rPr>
        <w:tab/>
      </w:r>
      <w:r w:rsidRPr="00565C29">
        <w:rPr>
          <w:b/>
          <w:i/>
        </w:rPr>
        <w:tab/>
      </w:r>
      <w:r w:rsidRPr="00565C29">
        <w:rPr>
          <w:b/>
          <w:i/>
        </w:rPr>
        <w:tab/>
      </w:r>
      <w:r w:rsidRPr="00565C29">
        <w:rPr>
          <w:b/>
          <w:i/>
        </w:rPr>
        <w:tab/>
      </w:r>
      <w:r w:rsidRPr="00565C29">
        <w:rPr>
          <w:b/>
          <w:i/>
        </w:rPr>
        <w:tab/>
      </w:r>
      <w:r w:rsidRPr="00565C29">
        <w:rPr>
          <w:b/>
          <w:i/>
        </w:rPr>
        <w:tab/>
      </w:r>
      <w:r w:rsidR="003E167F">
        <w:rPr>
          <w:b/>
          <w:i/>
        </w:rPr>
        <w:tab/>
      </w:r>
      <w:r w:rsidR="003E167F">
        <w:rPr>
          <w:b/>
          <w:i/>
        </w:rPr>
        <w:tab/>
      </w:r>
      <w:r w:rsidR="003E167F">
        <w:rPr>
          <w:b/>
          <w:i/>
        </w:rPr>
        <w:tab/>
        <w:t xml:space="preserve">    </w:t>
      </w:r>
      <w:r w:rsidR="004B5FA7" w:rsidRPr="004B5FA7">
        <w:rPr>
          <w:bCs/>
          <w:i/>
        </w:rPr>
        <w:t>12.</w:t>
      </w:r>
      <w:r w:rsidRPr="009704FB">
        <w:rPr>
          <w:i/>
        </w:rPr>
        <w:t>2010 –</w:t>
      </w:r>
      <w:r w:rsidR="00C874BC" w:rsidRPr="009704FB">
        <w:rPr>
          <w:i/>
        </w:rPr>
        <w:t xml:space="preserve"> </w:t>
      </w:r>
      <w:r w:rsidR="004B5FA7">
        <w:rPr>
          <w:i/>
        </w:rPr>
        <w:t>07.</w:t>
      </w:r>
      <w:r w:rsidR="00C874BC" w:rsidRPr="009704FB">
        <w:rPr>
          <w:i/>
        </w:rPr>
        <w:t>2011</w:t>
      </w:r>
    </w:p>
    <w:p w14:paraId="011F816A" w14:textId="77777777" w:rsidR="00BE294B" w:rsidRPr="00BE294B" w:rsidRDefault="00565C29" w:rsidP="00BE294B">
      <w:pPr>
        <w:rPr>
          <w:i/>
        </w:rPr>
      </w:pPr>
      <w:r w:rsidRPr="00565C29">
        <w:rPr>
          <w:i/>
        </w:rPr>
        <w:t>Global Voice Operations</w:t>
      </w:r>
      <w:r w:rsidR="00A7676F">
        <w:rPr>
          <w:i/>
        </w:rPr>
        <w:t>, Vice President</w:t>
      </w:r>
    </w:p>
    <w:p w14:paraId="13FF513B" w14:textId="5EC671F5" w:rsidR="00400E34" w:rsidRDefault="009D25B8" w:rsidP="00E3727E">
      <w:r>
        <w:t>Managed all voice communications operations, enterprise service delivery, and participated in the engineering, installation, maintenance, monitoring, inventory, security, budget, and selections of voice systems hardware/software. Responsible for managing</w:t>
      </w:r>
      <w:r w:rsidR="00AB7AD6">
        <w:t xml:space="preserve">, </w:t>
      </w:r>
      <w:r>
        <w:t xml:space="preserve">directing a staff of telecommunications professionals and contractors, who performed, coordinated, and maintained the installation, configuration, uptime, performance and administration of all enterprise voice and UC </w:t>
      </w:r>
      <w:r w:rsidR="00400E34">
        <w:t xml:space="preserve">systems for over 55,000 employees. </w:t>
      </w:r>
    </w:p>
    <w:p w14:paraId="30B46606" w14:textId="0BF71687" w:rsidR="00565C29" w:rsidRPr="00CE220F" w:rsidRDefault="00400E34" w:rsidP="00CE220F">
      <w:pPr>
        <w:pStyle w:val="ListParagraph"/>
        <w:numPr>
          <w:ilvl w:val="0"/>
          <w:numId w:val="14"/>
        </w:numPr>
        <w:rPr>
          <w:rFonts w:ascii="Arial" w:hAnsi="Arial" w:cs="Arial"/>
          <w:sz w:val="18"/>
          <w:szCs w:val="18"/>
        </w:rPr>
      </w:pPr>
      <w:r>
        <w:t xml:space="preserve">Developed and implemented procedures for ongoing monitoring and proactive administration, tuning and maintenance of systems to ensure maximum performance, reliability, and availability to ensure SLAs are met. </w:t>
      </w:r>
    </w:p>
    <w:p w14:paraId="13BAB599" w14:textId="4290519B" w:rsidR="00565C29" w:rsidRPr="003A2569" w:rsidRDefault="00D456A8" w:rsidP="00565C29">
      <w:pPr>
        <w:numPr>
          <w:ilvl w:val="0"/>
          <w:numId w:val="13"/>
        </w:numPr>
        <w:tabs>
          <w:tab w:val="left" w:pos="-720"/>
          <w:tab w:val="left" w:pos="360"/>
        </w:tabs>
        <w:suppressAutoHyphens/>
        <w:spacing w:after="20"/>
        <w:rPr>
          <w:spacing w:val="-3"/>
        </w:rPr>
      </w:pPr>
      <w:r>
        <w:t xml:space="preserve">Negotiated </w:t>
      </w:r>
      <w:r w:rsidR="00E3727E">
        <w:t>multi-</w:t>
      </w:r>
      <w:r w:rsidR="000066E5">
        <w:t>million-dollar</w:t>
      </w:r>
      <w:r w:rsidR="00E3727E">
        <w:t xml:space="preserve"> </w:t>
      </w:r>
      <w:r>
        <w:t xml:space="preserve">global Service Level Agreements with 5 </w:t>
      </w:r>
      <w:r w:rsidR="00E3727E">
        <w:t xml:space="preserve">major </w:t>
      </w:r>
      <w:r>
        <w:t>vendors and e</w:t>
      </w:r>
      <w:r w:rsidR="00565C29">
        <w:t>nsure</w:t>
      </w:r>
      <w:r w:rsidR="006C521D">
        <w:t>d</w:t>
      </w:r>
      <w:r w:rsidR="00565C29">
        <w:t xml:space="preserve"> complianc</w:t>
      </w:r>
      <w:r>
        <w:t xml:space="preserve">e with agreed upon </w:t>
      </w:r>
      <w:r w:rsidR="00565C29">
        <w:t>Statement</w:t>
      </w:r>
      <w:r>
        <w:t>s</w:t>
      </w:r>
      <w:r w:rsidR="00E3727E">
        <w:t xml:space="preserve"> of Work </w:t>
      </w:r>
      <w:r w:rsidR="00565C29">
        <w:t xml:space="preserve">and </w:t>
      </w:r>
      <w:r w:rsidR="00E3727E">
        <w:t>directed</w:t>
      </w:r>
      <w:r w:rsidR="00565C29">
        <w:t xml:space="preserve"> corrective action</w:t>
      </w:r>
      <w:r w:rsidR="00E3727E">
        <w:t>s</w:t>
      </w:r>
      <w:r w:rsidR="00565C29">
        <w:t xml:space="preserve"> when required.</w:t>
      </w:r>
    </w:p>
    <w:p w14:paraId="5009253D" w14:textId="29DA4B88" w:rsidR="00E376E5" w:rsidRPr="00CC01A7" w:rsidRDefault="00565C29" w:rsidP="00842C7C">
      <w:pPr>
        <w:numPr>
          <w:ilvl w:val="0"/>
          <w:numId w:val="13"/>
        </w:numPr>
        <w:tabs>
          <w:tab w:val="left" w:pos="-720"/>
          <w:tab w:val="left" w:pos="360"/>
        </w:tabs>
        <w:suppressAutoHyphens/>
        <w:spacing w:after="20"/>
        <w:rPr>
          <w:spacing w:val="-3"/>
        </w:rPr>
      </w:pPr>
      <w:r w:rsidRPr="003A2569">
        <w:t>Define</w:t>
      </w:r>
      <w:r w:rsidR="00D31216">
        <w:t>d</w:t>
      </w:r>
      <w:r w:rsidRPr="003A2569">
        <w:t xml:space="preserve"> standards and procedures for operational support</w:t>
      </w:r>
      <w:r w:rsidR="00077146">
        <w:t>.</w:t>
      </w:r>
      <w:r w:rsidRPr="003A2569">
        <w:t xml:space="preserve"> Monitor</w:t>
      </w:r>
      <w:r w:rsidR="00E3727E">
        <w:t>ed</w:t>
      </w:r>
      <w:r w:rsidRPr="003A2569">
        <w:t xml:space="preserve"> product</w:t>
      </w:r>
      <w:r w:rsidR="00E3727E">
        <w:t xml:space="preserve"> performance and trends and made </w:t>
      </w:r>
      <w:r w:rsidRPr="003A2569">
        <w:t>recommendations for improvements.</w:t>
      </w:r>
    </w:p>
    <w:p w14:paraId="11D9DB38" w14:textId="77777777" w:rsidR="00CC01A7" w:rsidRPr="00400E34" w:rsidRDefault="00CC01A7" w:rsidP="00CC01A7">
      <w:pPr>
        <w:tabs>
          <w:tab w:val="left" w:pos="-720"/>
          <w:tab w:val="left" w:pos="360"/>
        </w:tabs>
        <w:suppressAutoHyphens/>
        <w:spacing w:after="20"/>
        <w:ind w:left="360"/>
        <w:rPr>
          <w:spacing w:val="-3"/>
        </w:rPr>
      </w:pPr>
    </w:p>
    <w:p w14:paraId="099FEA1D" w14:textId="51CE8280" w:rsidR="00842C7C" w:rsidRDefault="0095037F" w:rsidP="00842C7C">
      <w:pPr>
        <w:rPr>
          <w:b/>
          <w:i/>
        </w:rPr>
      </w:pPr>
      <w:r>
        <w:rPr>
          <w:b/>
        </w:rPr>
        <w:t>NYSE Euronext (</w:t>
      </w:r>
      <w:r w:rsidR="00842C7C">
        <w:rPr>
          <w:b/>
        </w:rPr>
        <w:t>NYFIX, Inc.</w:t>
      </w:r>
      <w:r>
        <w:rPr>
          <w:b/>
        </w:rPr>
        <w:t>)</w:t>
      </w:r>
      <w:r w:rsidR="008F0AB2">
        <w:rPr>
          <w:b/>
        </w:rPr>
        <w:t xml:space="preserve"> – </w:t>
      </w:r>
      <w:r w:rsidR="008F0AB2" w:rsidRPr="008F0AB2">
        <w:rPr>
          <w:b/>
          <w:i/>
          <w:iCs/>
        </w:rPr>
        <w:t>New York, New York</w:t>
      </w:r>
      <w:r w:rsidR="00842C7C">
        <w:rPr>
          <w:b/>
        </w:rPr>
        <w:tab/>
      </w:r>
      <w:r w:rsidR="00842C7C">
        <w:rPr>
          <w:b/>
        </w:rPr>
        <w:tab/>
      </w:r>
      <w:r w:rsidR="00842C7C">
        <w:rPr>
          <w:b/>
        </w:rPr>
        <w:tab/>
      </w:r>
      <w:r w:rsidR="00842C7C">
        <w:rPr>
          <w:b/>
        </w:rPr>
        <w:tab/>
      </w:r>
      <w:r w:rsidR="00842C7C">
        <w:rPr>
          <w:b/>
        </w:rPr>
        <w:tab/>
      </w:r>
      <w:r w:rsidR="00842C7C">
        <w:rPr>
          <w:b/>
        </w:rPr>
        <w:tab/>
      </w:r>
      <w:r w:rsidR="00842C7C">
        <w:rPr>
          <w:b/>
        </w:rPr>
        <w:tab/>
      </w:r>
      <w:r w:rsidR="003E167F">
        <w:rPr>
          <w:b/>
        </w:rPr>
        <w:tab/>
      </w:r>
      <w:r w:rsidR="003E167F">
        <w:rPr>
          <w:b/>
        </w:rPr>
        <w:tab/>
      </w:r>
      <w:r w:rsidR="003E167F">
        <w:rPr>
          <w:b/>
        </w:rPr>
        <w:tab/>
        <w:t xml:space="preserve">    </w:t>
      </w:r>
      <w:r w:rsidR="004B5FA7" w:rsidRPr="004B5FA7">
        <w:rPr>
          <w:bCs/>
          <w:i/>
          <w:iCs/>
        </w:rPr>
        <w:t>08.</w:t>
      </w:r>
      <w:r w:rsidR="0051047F" w:rsidRPr="009704FB">
        <w:rPr>
          <w:i/>
        </w:rPr>
        <w:t>2008</w:t>
      </w:r>
      <w:r w:rsidR="00842C7C" w:rsidRPr="009704FB">
        <w:rPr>
          <w:i/>
        </w:rPr>
        <w:t xml:space="preserve"> –</w:t>
      </w:r>
      <w:r w:rsidR="00565C29" w:rsidRPr="009704FB">
        <w:rPr>
          <w:i/>
        </w:rPr>
        <w:t xml:space="preserve"> </w:t>
      </w:r>
      <w:r w:rsidR="004B5FA7">
        <w:rPr>
          <w:i/>
        </w:rPr>
        <w:t>12.</w:t>
      </w:r>
      <w:r w:rsidR="00565C29" w:rsidRPr="009704FB">
        <w:rPr>
          <w:i/>
        </w:rPr>
        <w:t>2010</w:t>
      </w:r>
    </w:p>
    <w:p w14:paraId="2E42E4A6" w14:textId="3C331592" w:rsidR="00D41887" w:rsidRPr="007744F3" w:rsidRDefault="00842C7C" w:rsidP="00F02A92">
      <w:pPr>
        <w:rPr>
          <w:i/>
        </w:rPr>
      </w:pPr>
      <w:r w:rsidRPr="00BC44DA">
        <w:rPr>
          <w:i/>
        </w:rPr>
        <w:t>Global Data Center Manager</w:t>
      </w:r>
      <w:r w:rsidR="00A7676F">
        <w:rPr>
          <w:i/>
        </w:rPr>
        <w:t>, Managing Director</w:t>
      </w:r>
    </w:p>
    <w:p w14:paraId="4B8198FE" w14:textId="77777777" w:rsidR="00077146" w:rsidRDefault="00D41887" w:rsidP="00077146">
      <w:r>
        <w:t>Manage</w:t>
      </w:r>
      <w:r w:rsidR="00E76152">
        <w:t>d</w:t>
      </w:r>
      <w:r>
        <w:t xml:space="preserve"> and direct</w:t>
      </w:r>
      <w:r w:rsidR="00E76152">
        <w:t>ed</w:t>
      </w:r>
      <w:r>
        <w:t xml:space="preserve"> team of data center and IT personnel to provide multi-level </w:t>
      </w:r>
      <w:r w:rsidR="007744F3">
        <w:t xml:space="preserve">day-to-day </w:t>
      </w:r>
      <w:r>
        <w:t xml:space="preserve">support </w:t>
      </w:r>
      <w:r w:rsidR="007744F3">
        <w:t xml:space="preserve">for all data center operations, policies, and procedures </w:t>
      </w:r>
      <w:r>
        <w:t>to ensure timely issue identification, documentation and resolution.</w:t>
      </w:r>
      <w:r w:rsidR="00B155B0">
        <w:t xml:space="preserve"> </w:t>
      </w:r>
      <w:r w:rsidR="0076326A">
        <w:t>Provide</w:t>
      </w:r>
      <w:r w:rsidR="00E76152">
        <w:t>d</w:t>
      </w:r>
      <w:r w:rsidR="00857C4B">
        <w:t xml:space="preserve"> </w:t>
      </w:r>
      <w:r w:rsidR="007744F3">
        <w:t>high-level</w:t>
      </w:r>
      <w:r w:rsidR="00857C4B">
        <w:t xml:space="preserve"> technical direction</w:t>
      </w:r>
      <w:r w:rsidR="007744F3">
        <w:t>, defined requirements, designed solutions and developed</w:t>
      </w:r>
      <w:r w:rsidR="0076326A">
        <w:t xml:space="preserve"> implementation plans in accordance with strategic initiatives.</w:t>
      </w:r>
      <w:r w:rsidR="00B155B0">
        <w:t xml:space="preserve"> </w:t>
      </w:r>
    </w:p>
    <w:p w14:paraId="2B0CD2C9" w14:textId="45D725A2" w:rsidR="0076326A" w:rsidRDefault="00075A1D" w:rsidP="00077146">
      <w:pPr>
        <w:pStyle w:val="ListParagraph"/>
        <w:numPr>
          <w:ilvl w:val="0"/>
          <w:numId w:val="21"/>
        </w:numPr>
      </w:pPr>
      <w:r>
        <w:t>Manage</w:t>
      </w:r>
      <w:r w:rsidR="00E76152">
        <w:t>d</w:t>
      </w:r>
      <w:r w:rsidR="007F0FFA">
        <w:t xml:space="preserve"> 500+ distributed server e</w:t>
      </w:r>
      <w:r>
        <w:t xml:space="preserve">nvironment </w:t>
      </w:r>
      <w:r w:rsidR="007F0FFA">
        <w:t>comprised of</w:t>
      </w:r>
      <w:r>
        <w:t xml:space="preserve"> Windows/Intel</w:t>
      </w:r>
      <w:r w:rsidR="007F0FFA">
        <w:t>, w</w:t>
      </w:r>
      <w:r w:rsidR="00077146">
        <w:t xml:space="preserve">eb and application servers, </w:t>
      </w:r>
      <w:r w:rsidR="007F0FFA">
        <w:t>Oracle database servers and HP Linux database s</w:t>
      </w:r>
      <w:r>
        <w:t>ervers</w:t>
      </w:r>
      <w:r w:rsidR="0076326A">
        <w:t xml:space="preserve">. </w:t>
      </w:r>
    </w:p>
    <w:p w14:paraId="6BFFEAD0" w14:textId="09C3CB1E" w:rsidR="00E35269" w:rsidRDefault="004833A0" w:rsidP="00D7218E">
      <w:pPr>
        <w:numPr>
          <w:ilvl w:val="0"/>
          <w:numId w:val="10"/>
        </w:numPr>
        <w:tabs>
          <w:tab w:val="clear" w:pos="720"/>
          <w:tab w:val="num" w:pos="360"/>
        </w:tabs>
        <w:ind w:left="360"/>
      </w:pPr>
      <w:r>
        <w:t>Successfully managed the relocation of a data center from New York to New Jersey in a $2MM, yearlong initiatives that achieved all milestones and deliverables on-time and within budget, securing over $1MM in annual savings.</w:t>
      </w:r>
    </w:p>
    <w:p w14:paraId="3753E7B6" w14:textId="77777777" w:rsidR="00D7218E" w:rsidRPr="00D7218E" w:rsidRDefault="00D7218E" w:rsidP="00D7218E">
      <w:pPr>
        <w:ind w:left="360"/>
      </w:pPr>
    </w:p>
    <w:p w14:paraId="53E01CD5" w14:textId="3B1BA77F" w:rsidR="00875B13" w:rsidRDefault="00AA6E3A">
      <w:pPr>
        <w:rPr>
          <w:b/>
          <w:i/>
        </w:rPr>
      </w:pPr>
      <w:r w:rsidRPr="00723B19">
        <w:rPr>
          <w:b/>
        </w:rPr>
        <w:t>Bear Stearns &amp; Co. Inc</w:t>
      </w:r>
      <w:r w:rsidR="008A0424" w:rsidRPr="00723B19">
        <w:rPr>
          <w:b/>
        </w:rPr>
        <w:t>. -</w:t>
      </w:r>
      <w:r w:rsidRPr="00723B19">
        <w:rPr>
          <w:b/>
        </w:rPr>
        <w:t xml:space="preserve"> </w:t>
      </w:r>
      <w:r w:rsidRPr="00723B19">
        <w:rPr>
          <w:b/>
          <w:i/>
        </w:rPr>
        <w:t>New York, New York</w:t>
      </w:r>
      <w:r w:rsidR="0051047F">
        <w:rPr>
          <w:b/>
          <w:i/>
        </w:rPr>
        <w:tab/>
      </w:r>
      <w:r w:rsidR="0051047F">
        <w:rPr>
          <w:b/>
          <w:i/>
        </w:rPr>
        <w:tab/>
      </w:r>
      <w:r w:rsidR="0051047F">
        <w:rPr>
          <w:b/>
          <w:i/>
        </w:rPr>
        <w:tab/>
      </w:r>
      <w:r w:rsidR="0051047F">
        <w:rPr>
          <w:b/>
          <w:i/>
        </w:rPr>
        <w:tab/>
      </w:r>
      <w:r w:rsidR="0051047F">
        <w:rPr>
          <w:b/>
          <w:i/>
        </w:rPr>
        <w:tab/>
      </w:r>
      <w:r w:rsidR="003E167F">
        <w:rPr>
          <w:b/>
          <w:i/>
        </w:rPr>
        <w:tab/>
      </w:r>
      <w:r w:rsidR="003E167F">
        <w:rPr>
          <w:b/>
          <w:i/>
        </w:rPr>
        <w:tab/>
      </w:r>
      <w:r w:rsidR="003E167F">
        <w:rPr>
          <w:b/>
          <w:i/>
        </w:rPr>
        <w:tab/>
        <w:t xml:space="preserve">    </w:t>
      </w:r>
      <w:r w:rsidR="004B5FA7" w:rsidRPr="004B5FA7">
        <w:rPr>
          <w:bCs/>
          <w:i/>
        </w:rPr>
        <w:t>02.</w:t>
      </w:r>
      <w:r w:rsidR="0051047F" w:rsidRPr="009704FB">
        <w:rPr>
          <w:i/>
        </w:rPr>
        <w:t>19</w:t>
      </w:r>
      <w:r w:rsidRPr="009704FB">
        <w:rPr>
          <w:i/>
        </w:rPr>
        <w:t xml:space="preserve">98 </w:t>
      </w:r>
      <w:r w:rsidR="0051047F" w:rsidRPr="009704FB">
        <w:rPr>
          <w:i/>
        </w:rPr>
        <w:t xml:space="preserve">– </w:t>
      </w:r>
      <w:r w:rsidR="004B5FA7">
        <w:rPr>
          <w:i/>
        </w:rPr>
        <w:t>07.</w:t>
      </w:r>
      <w:r w:rsidR="0051047F" w:rsidRPr="009704FB">
        <w:rPr>
          <w:i/>
        </w:rPr>
        <w:t>20</w:t>
      </w:r>
      <w:r w:rsidR="00842C7C" w:rsidRPr="009704FB">
        <w:rPr>
          <w:i/>
        </w:rPr>
        <w:t>08</w:t>
      </w:r>
    </w:p>
    <w:p w14:paraId="57BEE72D" w14:textId="77777777" w:rsidR="00A4273D" w:rsidRPr="008C164C" w:rsidRDefault="006D067B">
      <w:pPr>
        <w:rPr>
          <w:i/>
        </w:rPr>
      </w:pPr>
      <w:r w:rsidRPr="008C164C">
        <w:rPr>
          <w:i/>
        </w:rPr>
        <w:t>Global Voice Product Manager</w:t>
      </w:r>
      <w:r w:rsidR="00742874">
        <w:rPr>
          <w:i/>
        </w:rPr>
        <w:t>, Managing Director</w:t>
      </w:r>
      <w:r w:rsidR="0051047F" w:rsidRPr="008C164C">
        <w:rPr>
          <w:i/>
        </w:rPr>
        <w:t xml:space="preserve"> (2004 – 2008)</w:t>
      </w:r>
    </w:p>
    <w:p w14:paraId="7091B685" w14:textId="2CC8A451" w:rsidR="00B80156" w:rsidRPr="007F0FFA" w:rsidRDefault="00486FD2" w:rsidP="007F0FFA">
      <w:r w:rsidRPr="00723B19">
        <w:t>Senior level executive with</w:t>
      </w:r>
      <w:r w:rsidR="00BC44DA">
        <w:t xml:space="preserve"> </w:t>
      </w:r>
      <w:r w:rsidRPr="00723B19">
        <w:t xml:space="preserve">outstanding success </w:t>
      </w:r>
      <w:r w:rsidR="00BC44DA">
        <w:t xml:space="preserve">in </w:t>
      </w:r>
      <w:r w:rsidRPr="00723B19">
        <w:t>delivering complex t</w:t>
      </w:r>
      <w:r w:rsidR="007F0FFA">
        <w:t>echnical voice initiatives for</w:t>
      </w:r>
      <w:r w:rsidRPr="00723B19">
        <w:t xml:space="preserve"> </w:t>
      </w:r>
      <w:r w:rsidR="007F0FFA">
        <w:t xml:space="preserve">global </w:t>
      </w:r>
      <w:r w:rsidRPr="007F0FFA">
        <w:t>Fortune 100 Enterprise</w:t>
      </w:r>
      <w:r w:rsidR="008A0424" w:rsidRPr="00723B19">
        <w:t xml:space="preserve">.  </w:t>
      </w:r>
      <w:r w:rsidR="00031CD8">
        <w:t>Initiatives included</w:t>
      </w:r>
      <w:r w:rsidRPr="00723B19">
        <w:t xml:space="preserve"> Back Office Voice, Trader Voice, and Call Center operat</w:t>
      </w:r>
      <w:r w:rsidR="007F0FFA">
        <w:t>ions on global platforms. Built</w:t>
      </w:r>
      <w:r w:rsidRPr="00723B19">
        <w:t xml:space="preserve"> Information Systems and IT Infrastructure with partners and </w:t>
      </w:r>
      <w:r w:rsidR="00873623" w:rsidRPr="00723B19">
        <w:t>vendors and</w:t>
      </w:r>
      <w:r w:rsidRPr="00723B19">
        <w:t xml:space="preserve"> </w:t>
      </w:r>
      <w:r w:rsidR="007F0FFA">
        <w:t>met</w:t>
      </w:r>
      <w:r w:rsidRPr="00723B19">
        <w:t xml:space="preserve"> global project challenges</w:t>
      </w:r>
      <w:r w:rsidR="008A0424" w:rsidRPr="00723B19">
        <w:t xml:space="preserve">. </w:t>
      </w:r>
      <w:r w:rsidR="007F0FFA">
        <w:t>Led</w:t>
      </w:r>
      <w:r w:rsidRPr="00723B19">
        <w:t xml:space="preserve"> large-scale and dynamic technical global voice projects in challenging resource, schedule, and priority environments. </w:t>
      </w:r>
      <w:r w:rsidR="00B80156" w:rsidRPr="00723B19">
        <w:rPr>
          <w:spacing w:val="-3"/>
        </w:rPr>
        <w:t xml:space="preserve">Supervised and managed 5 </w:t>
      </w:r>
      <w:r w:rsidR="001D512D" w:rsidRPr="00723B19">
        <w:rPr>
          <w:spacing w:val="-3"/>
        </w:rPr>
        <w:t>direct reports</w:t>
      </w:r>
      <w:r w:rsidR="008B0E41" w:rsidRPr="00723B19">
        <w:rPr>
          <w:spacing w:val="-3"/>
        </w:rPr>
        <w:t xml:space="preserve"> with a total staff of 40</w:t>
      </w:r>
      <w:r w:rsidR="006F037E">
        <w:rPr>
          <w:spacing w:val="-3"/>
        </w:rPr>
        <w:t xml:space="preserve"> individuals</w:t>
      </w:r>
      <w:r w:rsidR="000E4E39">
        <w:rPr>
          <w:spacing w:val="-3"/>
        </w:rPr>
        <w:t xml:space="preserve"> globally</w:t>
      </w:r>
      <w:r w:rsidR="00B80156" w:rsidRPr="00723B19">
        <w:rPr>
          <w:spacing w:val="-3"/>
        </w:rPr>
        <w:t>.</w:t>
      </w:r>
    </w:p>
    <w:p w14:paraId="601DD671" w14:textId="77777777" w:rsidR="00D22A1D" w:rsidRPr="00723B19" w:rsidRDefault="00D22A1D" w:rsidP="00D22A1D">
      <w:pPr>
        <w:numPr>
          <w:ilvl w:val="0"/>
          <w:numId w:val="5"/>
        </w:numPr>
        <w:tabs>
          <w:tab w:val="clear" w:pos="1469"/>
          <w:tab w:val="num" w:pos="360"/>
        </w:tabs>
        <w:ind w:left="360"/>
      </w:pPr>
      <w:r>
        <w:t>Managed average operating budget of $15 million and lowered it by 20% through consolidation and centralization of functions.</w:t>
      </w:r>
    </w:p>
    <w:p w14:paraId="211409F9" w14:textId="225656CC" w:rsidR="001D512D" w:rsidRPr="000E4E39" w:rsidRDefault="00D22A1D" w:rsidP="000E4E39">
      <w:pPr>
        <w:numPr>
          <w:ilvl w:val="0"/>
          <w:numId w:val="5"/>
        </w:numPr>
        <w:tabs>
          <w:tab w:val="clear" w:pos="1469"/>
          <w:tab w:val="num" w:pos="360"/>
        </w:tabs>
        <w:ind w:left="360"/>
        <w:rPr>
          <w:rFonts w:ascii="Arial" w:hAnsi="Arial" w:cs="Arial"/>
          <w:sz w:val="18"/>
          <w:szCs w:val="18"/>
        </w:rPr>
      </w:pPr>
      <w:r>
        <w:t>Owned vendor relations with Nortel, Avaya, NICE</w:t>
      </w:r>
      <w:r w:rsidRPr="00723B19">
        <w:t xml:space="preserve">, </w:t>
      </w:r>
      <w:r>
        <w:t>Aspect Software, IPC and BT systems</w:t>
      </w:r>
      <w:r w:rsidR="00D6160C">
        <w:t xml:space="preserve">, </w:t>
      </w:r>
      <w:r>
        <w:t>which improved cost impact and enhanced system stability and performance.</w:t>
      </w:r>
      <w:r w:rsidR="001D512D" w:rsidRPr="00723B19">
        <w:t xml:space="preserve"> </w:t>
      </w:r>
    </w:p>
    <w:p w14:paraId="18CF6077" w14:textId="77777777" w:rsidR="00C0236D" w:rsidRPr="00723B19" w:rsidRDefault="00031CD8" w:rsidP="00C0236D">
      <w:pPr>
        <w:numPr>
          <w:ilvl w:val="0"/>
          <w:numId w:val="5"/>
        </w:numPr>
        <w:tabs>
          <w:tab w:val="clear" w:pos="1469"/>
          <w:tab w:val="left" w:pos="-720"/>
          <w:tab w:val="left" w:pos="360"/>
          <w:tab w:val="num" w:pos="720"/>
        </w:tabs>
        <w:suppressAutoHyphens/>
        <w:spacing w:after="20"/>
        <w:ind w:left="360"/>
        <w:rPr>
          <w:spacing w:val="-3"/>
        </w:rPr>
      </w:pPr>
      <w:r>
        <w:lastRenderedPageBreak/>
        <w:t>Le</w:t>
      </w:r>
      <w:r w:rsidR="001D512D" w:rsidRPr="00723B19">
        <w:t xml:space="preserve">d team of </w:t>
      </w:r>
      <w:r>
        <w:t>highly motivated and skilled</w:t>
      </w:r>
      <w:r w:rsidR="001D512D" w:rsidRPr="00723B19">
        <w:t xml:space="preserve"> IVR designers, contact center support staff, PBX technicians and internal consultants for Contact Center best practices.  </w:t>
      </w:r>
    </w:p>
    <w:p w14:paraId="311C2532" w14:textId="566FE732" w:rsidR="003A2569" w:rsidRPr="006F037E" w:rsidRDefault="00031CD8" w:rsidP="006F037E">
      <w:pPr>
        <w:numPr>
          <w:ilvl w:val="0"/>
          <w:numId w:val="5"/>
        </w:numPr>
        <w:tabs>
          <w:tab w:val="clear" w:pos="1469"/>
          <w:tab w:val="left" w:pos="-720"/>
          <w:tab w:val="left" w:pos="360"/>
          <w:tab w:val="num" w:pos="720"/>
        </w:tabs>
        <w:suppressAutoHyphens/>
        <w:spacing w:after="20"/>
        <w:ind w:left="360"/>
        <w:rPr>
          <w:spacing w:val="-3"/>
        </w:rPr>
      </w:pPr>
      <w:r>
        <w:t xml:space="preserve">Conducted </w:t>
      </w:r>
      <w:r w:rsidR="00C0236D" w:rsidRPr="00723B19">
        <w:t xml:space="preserve">Executive </w:t>
      </w:r>
      <w:r>
        <w:t xml:space="preserve">oversight and </w:t>
      </w:r>
      <w:r w:rsidR="00C0236D" w:rsidRPr="00723B19">
        <w:t xml:space="preserve">management </w:t>
      </w:r>
      <w:r>
        <w:t>of</w:t>
      </w:r>
      <w:r w:rsidR="00C0236D" w:rsidRPr="00723B19">
        <w:t xml:space="preserve"> team in multiple high-visibility, high value projects with extensive ROI benefits.</w:t>
      </w:r>
    </w:p>
    <w:p w14:paraId="5DDF6CA3" w14:textId="77777777" w:rsidR="0051047F" w:rsidRPr="008C164C" w:rsidRDefault="0051047F" w:rsidP="0051047F">
      <w:pPr>
        <w:tabs>
          <w:tab w:val="left" w:pos="-720"/>
          <w:tab w:val="left" w:pos="0"/>
        </w:tabs>
        <w:suppressAutoHyphens/>
        <w:spacing w:after="20"/>
        <w:rPr>
          <w:i/>
          <w:spacing w:val="-3"/>
        </w:rPr>
      </w:pPr>
      <w:r w:rsidRPr="008C164C">
        <w:rPr>
          <w:i/>
        </w:rPr>
        <w:t>Outsource Management</w:t>
      </w:r>
      <w:r w:rsidR="00742874">
        <w:rPr>
          <w:i/>
        </w:rPr>
        <w:t>, Associate Director</w:t>
      </w:r>
      <w:r w:rsidRPr="008C164C">
        <w:rPr>
          <w:i/>
        </w:rPr>
        <w:t xml:space="preserve"> (2002 – 2004)</w:t>
      </w:r>
    </w:p>
    <w:p w14:paraId="21EAE354" w14:textId="25E529CB" w:rsidR="00F90C20" w:rsidRPr="00077146" w:rsidRDefault="0051047F" w:rsidP="00077146">
      <w:pPr>
        <w:tabs>
          <w:tab w:val="left" w:pos="-720"/>
          <w:tab w:val="left" w:pos="0"/>
        </w:tabs>
        <w:suppressAutoHyphens/>
        <w:spacing w:after="20"/>
        <w:rPr>
          <w:i/>
          <w:spacing w:val="-3"/>
        </w:rPr>
      </w:pPr>
      <w:r w:rsidRPr="008C164C">
        <w:rPr>
          <w:i/>
        </w:rPr>
        <w:t>Data Center Infrastructure</w:t>
      </w:r>
      <w:r w:rsidR="00752703">
        <w:rPr>
          <w:i/>
        </w:rPr>
        <w:t xml:space="preserve"> &amp; 383 Madison Re</w:t>
      </w:r>
      <w:r w:rsidR="00A3628E">
        <w:rPr>
          <w:i/>
        </w:rPr>
        <w:t>location Project</w:t>
      </w:r>
      <w:r w:rsidR="00742874">
        <w:rPr>
          <w:i/>
        </w:rPr>
        <w:t>, Vice President</w:t>
      </w:r>
      <w:r w:rsidRPr="008C164C">
        <w:rPr>
          <w:i/>
        </w:rPr>
        <w:t xml:space="preserve"> </w:t>
      </w:r>
      <w:r w:rsidR="008C164C" w:rsidRPr="008C164C">
        <w:rPr>
          <w:i/>
        </w:rPr>
        <w:t>(1998 – 2002)</w:t>
      </w:r>
      <w:r w:rsidR="00780842">
        <w:rPr>
          <w:i/>
        </w:rPr>
        <w:t xml:space="preserve"> </w:t>
      </w:r>
    </w:p>
    <w:p w14:paraId="4B1FC21D" w14:textId="77777777" w:rsidR="00F90C20" w:rsidRDefault="00F90C20" w:rsidP="00B64C8A">
      <w:pPr>
        <w:numPr>
          <w:ilvl w:val="12"/>
          <w:numId w:val="0"/>
        </w:numPr>
        <w:rPr>
          <w:b/>
        </w:rPr>
      </w:pPr>
    </w:p>
    <w:p w14:paraId="0FEC35D3" w14:textId="77777777" w:rsidR="00742874" w:rsidRPr="004D100D" w:rsidRDefault="00742874" w:rsidP="00B64C8A">
      <w:pPr>
        <w:rPr>
          <w:sz w:val="14"/>
        </w:rPr>
      </w:pPr>
    </w:p>
    <w:p w14:paraId="7D69C518" w14:textId="3BC6C852" w:rsidR="00E76152" w:rsidRDefault="00B47C71" w:rsidP="004B5FA7">
      <w:pPr>
        <w:jc w:val="center"/>
        <w:rPr>
          <w:b/>
        </w:rPr>
      </w:pPr>
      <w:r w:rsidRPr="00723B19">
        <w:rPr>
          <w:b/>
          <w:u w:val="single"/>
        </w:rPr>
        <w:t>E</w:t>
      </w:r>
      <w:r w:rsidR="00FC03EE">
        <w:rPr>
          <w:b/>
          <w:u w:val="single"/>
        </w:rPr>
        <w:t>DUCATION</w:t>
      </w:r>
    </w:p>
    <w:p w14:paraId="5DBB3828" w14:textId="77777777" w:rsidR="00E76152" w:rsidRDefault="006D4297" w:rsidP="00E76152">
      <w:pPr>
        <w:rPr>
          <w:b/>
        </w:rPr>
      </w:pPr>
      <w:r>
        <w:t>Bachel</w:t>
      </w:r>
      <w:r w:rsidR="00F90C20">
        <w:t xml:space="preserve">or of Science Degree – Major: </w:t>
      </w:r>
      <w:r>
        <w:t>Business Management</w:t>
      </w:r>
      <w:r w:rsidR="009704FB">
        <w:t xml:space="preserve">; </w:t>
      </w:r>
      <w:r w:rsidR="00F90C20">
        <w:t>Minor: Computer Science</w:t>
      </w:r>
      <w:r w:rsidR="00E76152">
        <w:t xml:space="preserve">, </w:t>
      </w:r>
      <w:r w:rsidR="00E76152">
        <w:rPr>
          <w:b/>
        </w:rPr>
        <w:t>St. Peter’s College, 1997</w:t>
      </w:r>
    </w:p>
    <w:p w14:paraId="35B734D8" w14:textId="77777777" w:rsidR="004B5FA7" w:rsidRDefault="004B5FA7" w:rsidP="00E76152"/>
    <w:p w14:paraId="6A907A30" w14:textId="4DB8B055" w:rsidR="004B5FA7" w:rsidRPr="00FC03EE" w:rsidRDefault="004B5FA7" w:rsidP="00FC03EE">
      <w:pPr>
        <w:jc w:val="center"/>
        <w:rPr>
          <w:b/>
          <w:bCs/>
          <w:u w:val="single"/>
        </w:rPr>
      </w:pPr>
      <w:r w:rsidRPr="00FC03EE">
        <w:rPr>
          <w:b/>
          <w:bCs/>
          <w:u w:val="single"/>
        </w:rPr>
        <w:t>T</w:t>
      </w:r>
      <w:r w:rsidR="00FC03EE" w:rsidRPr="00FC03EE">
        <w:rPr>
          <w:b/>
          <w:bCs/>
          <w:u w:val="single"/>
        </w:rPr>
        <w:t>ECHNICAL SKILLS</w:t>
      </w:r>
    </w:p>
    <w:p w14:paraId="01D59FD8" w14:textId="507318EF" w:rsidR="006530A3" w:rsidRDefault="00B84E95" w:rsidP="00E76152">
      <w:r w:rsidRPr="00B84E95">
        <w:t>Project Management Fundamentals</w:t>
      </w:r>
    </w:p>
    <w:p w14:paraId="1ECC1390" w14:textId="55E65EF4" w:rsidR="00B84E95" w:rsidRDefault="00B84E95" w:rsidP="00E76152">
      <w:r w:rsidRPr="00B84E95">
        <w:t>ITIL Intermediate Training</w:t>
      </w:r>
    </w:p>
    <w:p w14:paraId="701090E2" w14:textId="3852ABDC" w:rsidR="00551C88" w:rsidRPr="00B84E95" w:rsidRDefault="00322960" w:rsidP="00E76152">
      <w:r>
        <w:t>Building Industry Consulting Service International (BICSI)</w:t>
      </w:r>
    </w:p>
    <w:p w14:paraId="72663BE8" w14:textId="77777777" w:rsidR="00B47C71" w:rsidRDefault="00B47C71" w:rsidP="00B47C71">
      <w:pPr>
        <w:rPr>
          <w:b/>
          <w:sz w:val="10"/>
        </w:rPr>
      </w:pPr>
    </w:p>
    <w:p w14:paraId="57152A44" w14:textId="77777777" w:rsidR="00063EF2" w:rsidRPr="00063EF2" w:rsidRDefault="00063EF2" w:rsidP="00B47C71">
      <w:pPr>
        <w:rPr>
          <w:b/>
          <w:sz w:val="10"/>
        </w:rPr>
      </w:pPr>
    </w:p>
    <w:p w14:paraId="08ADED07" w14:textId="681B2419" w:rsidR="00D124E7" w:rsidRPr="00FF1986" w:rsidRDefault="00D124E7" w:rsidP="00FC03EE">
      <w:pPr>
        <w:jc w:val="center"/>
        <w:rPr>
          <w:b/>
          <w:u w:val="single"/>
        </w:rPr>
      </w:pPr>
      <w:r w:rsidRPr="00FF1986">
        <w:rPr>
          <w:b/>
          <w:u w:val="single"/>
        </w:rPr>
        <w:t>T</w:t>
      </w:r>
      <w:r w:rsidR="00FC03EE">
        <w:rPr>
          <w:b/>
          <w:u w:val="single"/>
        </w:rPr>
        <w:t>ECHNICAL</w:t>
      </w:r>
      <w:r w:rsidRPr="00FF1986">
        <w:rPr>
          <w:b/>
          <w:u w:val="single"/>
        </w:rPr>
        <w:t xml:space="preserve"> E</w:t>
      </w:r>
      <w:r w:rsidR="00FC03EE">
        <w:rPr>
          <w:b/>
          <w:u w:val="single"/>
        </w:rPr>
        <w:t>XPERTISE</w:t>
      </w:r>
    </w:p>
    <w:p w14:paraId="62035DA0" w14:textId="16F0CD07" w:rsidR="00B47C71" w:rsidRPr="00AA6E3A" w:rsidRDefault="00C837AF" w:rsidP="00FF1986">
      <w:r>
        <w:t>LAN/WAN,</w:t>
      </w:r>
      <w:r w:rsidR="0018533C">
        <w:t xml:space="preserve"> </w:t>
      </w:r>
      <w:r w:rsidR="00EB40A9">
        <w:t xml:space="preserve">TCP/IP, </w:t>
      </w:r>
      <w:r>
        <w:t>Data Centers, IDF’s,</w:t>
      </w:r>
      <w:r w:rsidR="00020FE3">
        <w:t xml:space="preserve"> </w:t>
      </w:r>
      <w:r w:rsidR="004B5FA7">
        <w:t xml:space="preserve">VoIP, </w:t>
      </w:r>
      <w:r w:rsidR="00020FE3">
        <w:t>IPC Platforms, PBXs, V</w:t>
      </w:r>
      <w:r w:rsidR="007F0175">
        <w:t>M</w:t>
      </w:r>
      <w:r w:rsidR="00020FE3">
        <w:t xml:space="preserve"> Systems, NICE Platforms and MS Office Suite</w:t>
      </w:r>
      <w:r w:rsidR="004B5FA7">
        <w:t xml:space="preserve"> (Word, Power Point, Excel, Access, Visio, Outlook), AutoCAD, Revit, Bluebeam</w:t>
      </w:r>
    </w:p>
    <w:sectPr w:rsidR="00B47C71" w:rsidRPr="00AA6E3A" w:rsidSect="00A94380">
      <w:footerReference w:type="default" r:id="rId9"/>
      <w:pgSz w:w="12240" w:h="15840"/>
      <w:pgMar w:top="576" w:right="576" w:bottom="432" w:left="576"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6460" w14:textId="77777777" w:rsidR="0080018F" w:rsidRDefault="0080018F">
      <w:r>
        <w:separator/>
      </w:r>
    </w:p>
  </w:endnote>
  <w:endnote w:type="continuationSeparator" w:id="0">
    <w:p w14:paraId="4F37A90D" w14:textId="77777777" w:rsidR="0080018F" w:rsidRDefault="0080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Light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B086" w14:textId="77777777" w:rsidR="00F25952" w:rsidRDefault="00F25952">
    <w:pPr>
      <w:pStyle w:val="Footer"/>
      <w:pBdr>
        <w:bottom w:val="single" w:sz="12" w:space="1" w:color="auto"/>
      </w:pBdr>
    </w:pPr>
  </w:p>
  <w:p w14:paraId="1E0FB3AA" w14:textId="2A1E5983" w:rsidR="00F25952" w:rsidRDefault="00F25952">
    <w:pPr>
      <w:pStyle w:val="Footer"/>
      <w:rPr>
        <w:rStyle w:val="PageNumber"/>
        <w:i/>
        <w:sz w:val="16"/>
      </w:rPr>
    </w:pPr>
    <w:r>
      <w:rPr>
        <w:i/>
        <w:sz w:val="16"/>
      </w:rPr>
      <w:t>Resume for Richard A. Varellie</w:t>
    </w:r>
    <w:r>
      <w:rPr>
        <w:i/>
        <w:sz w:val="16"/>
      </w:rPr>
      <w:tab/>
    </w:r>
    <w:r>
      <w:rPr>
        <w:i/>
        <w:sz w:val="16"/>
      </w:rPr>
      <w:tab/>
    </w:r>
    <w:r w:rsidR="009709BF">
      <w:rPr>
        <w:i/>
        <w:sz w:val="16"/>
      </w:rPr>
      <w:tab/>
    </w:r>
    <w:r w:rsidR="009709BF">
      <w:rPr>
        <w:i/>
        <w:sz w:val="16"/>
      </w:rPr>
      <w:tab/>
    </w:r>
    <w:r>
      <w:rPr>
        <w:rStyle w:val="PageNumber"/>
        <w:i/>
        <w:sz w:val="16"/>
      </w:rPr>
      <w:fldChar w:fldCharType="begin"/>
    </w:r>
    <w:r>
      <w:rPr>
        <w:rStyle w:val="PageNumber"/>
        <w:i/>
        <w:sz w:val="16"/>
      </w:rPr>
      <w:instrText xml:space="preserve"> PAGE </w:instrText>
    </w:r>
    <w:r>
      <w:rPr>
        <w:rStyle w:val="PageNumber"/>
        <w:i/>
        <w:sz w:val="16"/>
      </w:rPr>
      <w:fldChar w:fldCharType="separate"/>
    </w:r>
    <w:r w:rsidR="009E5651">
      <w:rPr>
        <w:rStyle w:val="PageNumber"/>
        <w:i/>
        <w:noProof/>
        <w:sz w:val="16"/>
      </w:rPr>
      <w:t>2</w:t>
    </w:r>
    <w:r>
      <w:rPr>
        <w:rStyle w:val="PageNumber"/>
        <w:i/>
        <w:sz w:val="16"/>
      </w:rPr>
      <w:fldChar w:fldCharType="end"/>
    </w:r>
  </w:p>
  <w:p w14:paraId="5B6C2FF6" w14:textId="77777777" w:rsidR="00F25952" w:rsidRPr="00136EB6" w:rsidRDefault="00F25952">
    <w:pPr>
      <w:pStyle w:val="Footer"/>
      <w:rPr>
        <w:i/>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FD49" w14:textId="77777777" w:rsidR="0080018F" w:rsidRDefault="0080018F">
      <w:r>
        <w:separator/>
      </w:r>
    </w:p>
  </w:footnote>
  <w:footnote w:type="continuationSeparator" w:id="0">
    <w:p w14:paraId="2FF9048F" w14:textId="77777777" w:rsidR="0080018F" w:rsidRDefault="0080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FA7F3C"/>
    <w:multiLevelType w:val="hybridMultilevel"/>
    <w:tmpl w:val="09127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DC498F"/>
    <w:multiLevelType w:val="hybridMultilevel"/>
    <w:tmpl w:val="7C2C1FF6"/>
    <w:lvl w:ilvl="0" w:tplc="6194056C">
      <w:start w:val="1"/>
      <w:numFmt w:val="bullet"/>
      <w:pStyle w:val="List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ITCCenturyLight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ITCCenturyLight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ITCCenturyLightT"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BA4763"/>
    <w:multiLevelType w:val="hybridMultilevel"/>
    <w:tmpl w:val="E9FE6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D6F6C"/>
    <w:multiLevelType w:val="hybridMultilevel"/>
    <w:tmpl w:val="AE465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D24E4F"/>
    <w:multiLevelType w:val="hybridMultilevel"/>
    <w:tmpl w:val="D5F4AE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26687"/>
    <w:multiLevelType w:val="hybridMultilevel"/>
    <w:tmpl w:val="A7945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43D38"/>
    <w:multiLevelType w:val="hybridMultilevel"/>
    <w:tmpl w:val="5A804A9E"/>
    <w:lvl w:ilvl="0" w:tplc="04090001">
      <w:start w:val="1"/>
      <w:numFmt w:val="bullet"/>
      <w:lvlText w:val=""/>
      <w:lvlJc w:val="left"/>
      <w:pPr>
        <w:tabs>
          <w:tab w:val="num" w:pos="504"/>
        </w:tabs>
        <w:ind w:left="50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053BB"/>
    <w:multiLevelType w:val="hybridMultilevel"/>
    <w:tmpl w:val="D1B6E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1839DF"/>
    <w:multiLevelType w:val="hybridMultilevel"/>
    <w:tmpl w:val="B62063C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DD4AA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101E5"/>
    <w:multiLevelType w:val="hybridMultilevel"/>
    <w:tmpl w:val="A1EC4FB2"/>
    <w:lvl w:ilvl="0" w:tplc="04090001">
      <w:start w:val="1"/>
      <w:numFmt w:val="bullet"/>
      <w:lvlText w:val=""/>
      <w:lvlJc w:val="left"/>
      <w:pPr>
        <w:tabs>
          <w:tab w:val="num" w:pos="1469"/>
        </w:tabs>
        <w:ind w:left="1469" w:hanging="360"/>
      </w:pPr>
      <w:rPr>
        <w:rFonts w:ascii="Symbol" w:hAnsi="Symbol" w:hint="default"/>
      </w:rPr>
    </w:lvl>
    <w:lvl w:ilvl="1" w:tplc="04090003" w:tentative="1">
      <w:start w:val="1"/>
      <w:numFmt w:val="bullet"/>
      <w:lvlText w:val="o"/>
      <w:lvlJc w:val="left"/>
      <w:pPr>
        <w:tabs>
          <w:tab w:val="num" w:pos="2189"/>
        </w:tabs>
        <w:ind w:left="2189" w:hanging="360"/>
      </w:pPr>
      <w:rPr>
        <w:rFonts w:ascii="Courier New" w:hAnsi="Courier New" w:cs="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cs="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cs="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14" w15:restartNumberingAfterBreak="0">
    <w:nsid w:val="52F53E1A"/>
    <w:multiLevelType w:val="hybridMultilevel"/>
    <w:tmpl w:val="795C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3A0A64"/>
    <w:multiLevelType w:val="hybridMultilevel"/>
    <w:tmpl w:val="816C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51C78"/>
    <w:multiLevelType w:val="hybridMultilevel"/>
    <w:tmpl w:val="DAAA298A"/>
    <w:lvl w:ilvl="0" w:tplc="04090001">
      <w:start w:val="1"/>
      <w:numFmt w:val="bullet"/>
      <w:lvlText w:val=""/>
      <w:lvlJc w:val="left"/>
      <w:pPr>
        <w:tabs>
          <w:tab w:val="num" w:pos="1469"/>
        </w:tabs>
        <w:ind w:left="1469" w:hanging="360"/>
      </w:pPr>
      <w:rPr>
        <w:rFonts w:ascii="Symbol" w:hAnsi="Symbol" w:hint="default"/>
      </w:rPr>
    </w:lvl>
    <w:lvl w:ilvl="1" w:tplc="04090003" w:tentative="1">
      <w:start w:val="1"/>
      <w:numFmt w:val="bullet"/>
      <w:lvlText w:val="o"/>
      <w:lvlJc w:val="left"/>
      <w:pPr>
        <w:tabs>
          <w:tab w:val="num" w:pos="2189"/>
        </w:tabs>
        <w:ind w:left="2189" w:hanging="360"/>
      </w:pPr>
      <w:rPr>
        <w:rFonts w:ascii="Courier New" w:hAnsi="Courier New" w:cs="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cs="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cs="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17" w15:restartNumberingAfterBreak="0">
    <w:nsid w:val="63FC0900"/>
    <w:multiLevelType w:val="hybridMultilevel"/>
    <w:tmpl w:val="DDC0AA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0B03E3"/>
    <w:multiLevelType w:val="hybridMultilevel"/>
    <w:tmpl w:val="89CE4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CA437D"/>
    <w:multiLevelType w:val="hybridMultilevel"/>
    <w:tmpl w:val="B5E0E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75592A"/>
    <w:multiLevelType w:val="hybridMultilevel"/>
    <w:tmpl w:val="AF1AEB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04F57D6"/>
    <w:multiLevelType w:val="hybridMultilevel"/>
    <w:tmpl w:val="75441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9D2D48"/>
    <w:multiLevelType w:val="hybridMultilevel"/>
    <w:tmpl w:val="55C61886"/>
    <w:lvl w:ilvl="0" w:tplc="04090001">
      <w:start w:val="1"/>
      <w:numFmt w:val="bullet"/>
      <w:lvlText w:val=""/>
      <w:lvlJc w:val="left"/>
      <w:pPr>
        <w:tabs>
          <w:tab w:val="num" w:pos="1469"/>
        </w:tabs>
        <w:ind w:left="1469" w:hanging="360"/>
      </w:pPr>
      <w:rPr>
        <w:rFonts w:ascii="Symbol" w:hAnsi="Symbol" w:hint="default"/>
      </w:rPr>
    </w:lvl>
    <w:lvl w:ilvl="1" w:tplc="04090003">
      <w:start w:val="1"/>
      <w:numFmt w:val="bullet"/>
      <w:lvlText w:val="o"/>
      <w:lvlJc w:val="left"/>
      <w:pPr>
        <w:tabs>
          <w:tab w:val="num" w:pos="2189"/>
        </w:tabs>
        <w:ind w:left="2189" w:hanging="360"/>
      </w:pPr>
      <w:rPr>
        <w:rFonts w:ascii="Courier New" w:hAnsi="Courier New" w:cs="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cs="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cs="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2">
    <w:abstractNumId w:val="0"/>
    <w:lvlOverride w:ilvl="0">
      <w:lvl w:ilvl="0">
        <w:start w:val="1"/>
        <w:numFmt w:val="bullet"/>
        <w:lvlText w:val=""/>
        <w:legacy w:legacy="1" w:legacySpace="0" w:legacyIndent="331"/>
        <w:lvlJc w:val="left"/>
        <w:pPr>
          <w:ind w:left="1440" w:hanging="331"/>
        </w:pPr>
        <w:rPr>
          <w:rFonts w:ascii="Symbol" w:hAnsi="Symbol" w:hint="default"/>
          <w:sz w:val="20"/>
        </w:rPr>
      </w:lvl>
    </w:lvlOverride>
  </w:num>
  <w:num w:numId="3">
    <w:abstractNumId w:val="13"/>
  </w:num>
  <w:num w:numId="4">
    <w:abstractNumId w:val="16"/>
  </w:num>
  <w:num w:numId="5">
    <w:abstractNumId w:val="22"/>
  </w:num>
  <w:num w:numId="6">
    <w:abstractNumId w:val="12"/>
  </w:num>
  <w:num w:numId="7">
    <w:abstractNumId w:val="9"/>
  </w:num>
  <w:num w:numId="8">
    <w:abstractNumId w:val="20"/>
  </w:num>
  <w:num w:numId="9">
    <w:abstractNumId w:val="11"/>
  </w:num>
  <w:num w:numId="10">
    <w:abstractNumId w:val="7"/>
  </w:num>
  <w:num w:numId="11">
    <w:abstractNumId w:val="17"/>
  </w:num>
  <w:num w:numId="12">
    <w:abstractNumId w:val="18"/>
  </w:num>
  <w:num w:numId="13">
    <w:abstractNumId w:val="6"/>
  </w:num>
  <w:num w:numId="14">
    <w:abstractNumId w:val="21"/>
  </w:num>
  <w:num w:numId="15">
    <w:abstractNumId w:val="8"/>
  </w:num>
  <w:num w:numId="16">
    <w:abstractNumId w:val="1"/>
  </w:num>
  <w:num w:numId="17">
    <w:abstractNumId w:val="2"/>
  </w:num>
  <w:num w:numId="18">
    <w:abstractNumId w:val="15"/>
  </w:num>
  <w:num w:numId="19">
    <w:abstractNumId w:val="3"/>
  </w:num>
  <w:num w:numId="20">
    <w:abstractNumId w:val="10"/>
  </w:num>
  <w:num w:numId="21">
    <w:abstractNumId w:val="19"/>
  </w:num>
  <w:num w:numId="22">
    <w:abstractNumId w:val="5"/>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DF"/>
    <w:rsid w:val="000066E5"/>
    <w:rsid w:val="00020FE3"/>
    <w:rsid w:val="000222AD"/>
    <w:rsid w:val="00031CD8"/>
    <w:rsid w:val="00042123"/>
    <w:rsid w:val="00063EF2"/>
    <w:rsid w:val="00075A1D"/>
    <w:rsid w:val="00077146"/>
    <w:rsid w:val="000817EA"/>
    <w:rsid w:val="00082BC4"/>
    <w:rsid w:val="00082DD5"/>
    <w:rsid w:val="000E099D"/>
    <w:rsid w:val="000E4E39"/>
    <w:rsid w:val="000F1AC7"/>
    <w:rsid w:val="001002BF"/>
    <w:rsid w:val="0010761C"/>
    <w:rsid w:val="00132DF0"/>
    <w:rsid w:val="00136497"/>
    <w:rsid w:val="00136EB6"/>
    <w:rsid w:val="00174094"/>
    <w:rsid w:val="0018533C"/>
    <w:rsid w:val="001B18BA"/>
    <w:rsid w:val="001B35F0"/>
    <w:rsid w:val="001B4A06"/>
    <w:rsid w:val="001B7C86"/>
    <w:rsid w:val="001C27B1"/>
    <w:rsid w:val="001D512D"/>
    <w:rsid w:val="001E1E57"/>
    <w:rsid w:val="001E3D0C"/>
    <w:rsid w:val="001F2263"/>
    <w:rsid w:val="00221787"/>
    <w:rsid w:val="002431CE"/>
    <w:rsid w:val="00250EBA"/>
    <w:rsid w:val="00280F97"/>
    <w:rsid w:val="00284EB0"/>
    <w:rsid w:val="0029015C"/>
    <w:rsid w:val="002A43FD"/>
    <w:rsid w:val="002A6AD0"/>
    <w:rsid w:val="002C3646"/>
    <w:rsid w:val="002C54FE"/>
    <w:rsid w:val="002F650F"/>
    <w:rsid w:val="002F6B1A"/>
    <w:rsid w:val="002F7E38"/>
    <w:rsid w:val="0030321C"/>
    <w:rsid w:val="00313C48"/>
    <w:rsid w:val="00322960"/>
    <w:rsid w:val="00325404"/>
    <w:rsid w:val="003627DF"/>
    <w:rsid w:val="00384361"/>
    <w:rsid w:val="003910C0"/>
    <w:rsid w:val="003A2569"/>
    <w:rsid w:val="003A2668"/>
    <w:rsid w:val="003B1BDD"/>
    <w:rsid w:val="003B1D71"/>
    <w:rsid w:val="003B1F89"/>
    <w:rsid w:val="003B5A34"/>
    <w:rsid w:val="003C2910"/>
    <w:rsid w:val="003C5A27"/>
    <w:rsid w:val="003E167F"/>
    <w:rsid w:val="003E55DF"/>
    <w:rsid w:val="003F2278"/>
    <w:rsid w:val="003F4FA0"/>
    <w:rsid w:val="00400E34"/>
    <w:rsid w:val="00402027"/>
    <w:rsid w:val="00411AEA"/>
    <w:rsid w:val="00424895"/>
    <w:rsid w:val="00432BE3"/>
    <w:rsid w:val="00434119"/>
    <w:rsid w:val="004356B8"/>
    <w:rsid w:val="0047123D"/>
    <w:rsid w:val="00481EE4"/>
    <w:rsid w:val="004833A0"/>
    <w:rsid w:val="00486FD2"/>
    <w:rsid w:val="004A0BAE"/>
    <w:rsid w:val="004B5FA7"/>
    <w:rsid w:val="004D100D"/>
    <w:rsid w:val="004D2B39"/>
    <w:rsid w:val="004E401D"/>
    <w:rsid w:val="004E424E"/>
    <w:rsid w:val="0051047F"/>
    <w:rsid w:val="005155A6"/>
    <w:rsid w:val="005205DD"/>
    <w:rsid w:val="0052117B"/>
    <w:rsid w:val="00551C88"/>
    <w:rsid w:val="0055373A"/>
    <w:rsid w:val="00565C29"/>
    <w:rsid w:val="00566CF4"/>
    <w:rsid w:val="005A2D37"/>
    <w:rsid w:val="005A5D55"/>
    <w:rsid w:val="005B6AC9"/>
    <w:rsid w:val="005E38B7"/>
    <w:rsid w:val="00603167"/>
    <w:rsid w:val="00603903"/>
    <w:rsid w:val="00612C9F"/>
    <w:rsid w:val="00622B22"/>
    <w:rsid w:val="00650D48"/>
    <w:rsid w:val="006530A3"/>
    <w:rsid w:val="006542C3"/>
    <w:rsid w:val="00654BB1"/>
    <w:rsid w:val="00684CD5"/>
    <w:rsid w:val="00686871"/>
    <w:rsid w:val="0069641A"/>
    <w:rsid w:val="006A44DF"/>
    <w:rsid w:val="006C2C29"/>
    <w:rsid w:val="006C521D"/>
    <w:rsid w:val="006D067B"/>
    <w:rsid w:val="006D4297"/>
    <w:rsid w:val="006E0281"/>
    <w:rsid w:val="006E3F23"/>
    <w:rsid w:val="006F037E"/>
    <w:rsid w:val="006F1D94"/>
    <w:rsid w:val="00703956"/>
    <w:rsid w:val="00704603"/>
    <w:rsid w:val="00723B19"/>
    <w:rsid w:val="007302EF"/>
    <w:rsid w:val="00731A5E"/>
    <w:rsid w:val="00737856"/>
    <w:rsid w:val="00742874"/>
    <w:rsid w:val="00744712"/>
    <w:rsid w:val="00752703"/>
    <w:rsid w:val="0076326A"/>
    <w:rsid w:val="007744F3"/>
    <w:rsid w:val="00780842"/>
    <w:rsid w:val="00795AE6"/>
    <w:rsid w:val="0079666D"/>
    <w:rsid w:val="007E11FB"/>
    <w:rsid w:val="007F0175"/>
    <w:rsid w:val="007F0FFA"/>
    <w:rsid w:val="0080018F"/>
    <w:rsid w:val="00815066"/>
    <w:rsid w:val="00820D95"/>
    <w:rsid w:val="00821BE3"/>
    <w:rsid w:val="00826DC6"/>
    <w:rsid w:val="00830830"/>
    <w:rsid w:val="00842C7C"/>
    <w:rsid w:val="008441E0"/>
    <w:rsid w:val="00847766"/>
    <w:rsid w:val="00857C4B"/>
    <w:rsid w:val="00861F46"/>
    <w:rsid w:val="00863A62"/>
    <w:rsid w:val="00873623"/>
    <w:rsid w:val="00875B13"/>
    <w:rsid w:val="0089184D"/>
    <w:rsid w:val="008A0424"/>
    <w:rsid w:val="008A7DC1"/>
    <w:rsid w:val="008B0E41"/>
    <w:rsid w:val="008C164C"/>
    <w:rsid w:val="008D3191"/>
    <w:rsid w:val="008E1061"/>
    <w:rsid w:val="008E1D88"/>
    <w:rsid w:val="008F0AB2"/>
    <w:rsid w:val="008F17C8"/>
    <w:rsid w:val="009029C5"/>
    <w:rsid w:val="00911EBB"/>
    <w:rsid w:val="00913005"/>
    <w:rsid w:val="009149B1"/>
    <w:rsid w:val="00931246"/>
    <w:rsid w:val="009327F6"/>
    <w:rsid w:val="00934A2D"/>
    <w:rsid w:val="00934C9C"/>
    <w:rsid w:val="0095009C"/>
    <w:rsid w:val="0095037F"/>
    <w:rsid w:val="00956B83"/>
    <w:rsid w:val="009704FB"/>
    <w:rsid w:val="009709B5"/>
    <w:rsid w:val="009709BF"/>
    <w:rsid w:val="009728AC"/>
    <w:rsid w:val="0097771F"/>
    <w:rsid w:val="00977B5C"/>
    <w:rsid w:val="00991A69"/>
    <w:rsid w:val="00994F9F"/>
    <w:rsid w:val="00995558"/>
    <w:rsid w:val="009A1B5B"/>
    <w:rsid w:val="009B1797"/>
    <w:rsid w:val="009B5792"/>
    <w:rsid w:val="009C207B"/>
    <w:rsid w:val="009C597C"/>
    <w:rsid w:val="009C610B"/>
    <w:rsid w:val="009D09B2"/>
    <w:rsid w:val="009D25B8"/>
    <w:rsid w:val="009E5651"/>
    <w:rsid w:val="009F3A53"/>
    <w:rsid w:val="00A3628E"/>
    <w:rsid w:val="00A4273D"/>
    <w:rsid w:val="00A45027"/>
    <w:rsid w:val="00A52671"/>
    <w:rsid w:val="00A52DA0"/>
    <w:rsid w:val="00A5675C"/>
    <w:rsid w:val="00A66C47"/>
    <w:rsid w:val="00A66FDD"/>
    <w:rsid w:val="00A71064"/>
    <w:rsid w:val="00A73FFD"/>
    <w:rsid w:val="00A7676F"/>
    <w:rsid w:val="00A94380"/>
    <w:rsid w:val="00AA1873"/>
    <w:rsid w:val="00AA2C89"/>
    <w:rsid w:val="00AA5F96"/>
    <w:rsid w:val="00AA6E3A"/>
    <w:rsid w:val="00AB24EA"/>
    <w:rsid w:val="00AB49AE"/>
    <w:rsid w:val="00AB768C"/>
    <w:rsid w:val="00AB7AD6"/>
    <w:rsid w:val="00AC133E"/>
    <w:rsid w:val="00AC6665"/>
    <w:rsid w:val="00AD58E0"/>
    <w:rsid w:val="00AD7BD3"/>
    <w:rsid w:val="00AE1A90"/>
    <w:rsid w:val="00B02603"/>
    <w:rsid w:val="00B11F79"/>
    <w:rsid w:val="00B155B0"/>
    <w:rsid w:val="00B23C16"/>
    <w:rsid w:val="00B25F8B"/>
    <w:rsid w:val="00B34C86"/>
    <w:rsid w:val="00B47C71"/>
    <w:rsid w:val="00B57442"/>
    <w:rsid w:val="00B64C8A"/>
    <w:rsid w:val="00B64DEB"/>
    <w:rsid w:val="00B77436"/>
    <w:rsid w:val="00B80156"/>
    <w:rsid w:val="00B84E95"/>
    <w:rsid w:val="00B87672"/>
    <w:rsid w:val="00BA1009"/>
    <w:rsid w:val="00BB1F4A"/>
    <w:rsid w:val="00BB43A4"/>
    <w:rsid w:val="00BC44DA"/>
    <w:rsid w:val="00BE294B"/>
    <w:rsid w:val="00BE5E4D"/>
    <w:rsid w:val="00C0236D"/>
    <w:rsid w:val="00C04748"/>
    <w:rsid w:val="00C12B74"/>
    <w:rsid w:val="00C216FF"/>
    <w:rsid w:val="00C43134"/>
    <w:rsid w:val="00C46B5D"/>
    <w:rsid w:val="00C837AF"/>
    <w:rsid w:val="00C874BC"/>
    <w:rsid w:val="00C968ED"/>
    <w:rsid w:val="00C96C10"/>
    <w:rsid w:val="00CA071D"/>
    <w:rsid w:val="00CB2F49"/>
    <w:rsid w:val="00CC01A7"/>
    <w:rsid w:val="00CE0D7A"/>
    <w:rsid w:val="00CE220F"/>
    <w:rsid w:val="00CF55C6"/>
    <w:rsid w:val="00CF5E2C"/>
    <w:rsid w:val="00D025A9"/>
    <w:rsid w:val="00D04305"/>
    <w:rsid w:val="00D124E7"/>
    <w:rsid w:val="00D1390E"/>
    <w:rsid w:val="00D158DD"/>
    <w:rsid w:val="00D22A1D"/>
    <w:rsid w:val="00D23C36"/>
    <w:rsid w:val="00D245EA"/>
    <w:rsid w:val="00D25A2F"/>
    <w:rsid w:val="00D31216"/>
    <w:rsid w:val="00D41887"/>
    <w:rsid w:val="00D456A8"/>
    <w:rsid w:val="00D6160C"/>
    <w:rsid w:val="00D66B54"/>
    <w:rsid w:val="00D7218E"/>
    <w:rsid w:val="00D75C13"/>
    <w:rsid w:val="00D86613"/>
    <w:rsid w:val="00DA5A90"/>
    <w:rsid w:val="00DB53B2"/>
    <w:rsid w:val="00DE0FF4"/>
    <w:rsid w:val="00DE1626"/>
    <w:rsid w:val="00E12D48"/>
    <w:rsid w:val="00E266D6"/>
    <w:rsid w:val="00E317CD"/>
    <w:rsid w:val="00E35269"/>
    <w:rsid w:val="00E3727E"/>
    <w:rsid w:val="00E376E5"/>
    <w:rsid w:val="00E50D06"/>
    <w:rsid w:val="00E512A5"/>
    <w:rsid w:val="00E512E7"/>
    <w:rsid w:val="00E5590E"/>
    <w:rsid w:val="00E63F92"/>
    <w:rsid w:val="00E72324"/>
    <w:rsid w:val="00E76152"/>
    <w:rsid w:val="00E8386E"/>
    <w:rsid w:val="00E87BEE"/>
    <w:rsid w:val="00E93A91"/>
    <w:rsid w:val="00E93F49"/>
    <w:rsid w:val="00EA379A"/>
    <w:rsid w:val="00EB1782"/>
    <w:rsid w:val="00EB2018"/>
    <w:rsid w:val="00EB40A9"/>
    <w:rsid w:val="00EB7F47"/>
    <w:rsid w:val="00ED2B30"/>
    <w:rsid w:val="00ED7A75"/>
    <w:rsid w:val="00EE0D54"/>
    <w:rsid w:val="00EE5ABE"/>
    <w:rsid w:val="00EE655D"/>
    <w:rsid w:val="00EE75D1"/>
    <w:rsid w:val="00EF5267"/>
    <w:rsid w:val="00EF649E"/>
    <w:rsid w:val="00F02A92"/>
    <w:rsid w:val="00F02E59"/>
    <w:rsid w:val="00F1569D"/>
    <w:rsid w:val="00F165C2"/>
    <w:rsid w:val="00F24E07"/>
    <w:rsid w:val="00F25952"/>
    <w:rsid w:val="00F37525"/>
    <w:rsid w:val="00F41065"/>
    <w:rsid w:val="00F44CE2"/>
    <w:rsid w:val="00F51927"/>
    <w:rsid w:val="00F6385A"/>
    <w:rsid w:val="00F714E1"/>
    <w:rsid w:val="00F71581"/>
    <w:rsid w:val="00F90261"/>
    <w:rsid w:val="00F90C20"/>
    <w:rsid w:val="00FC03EE"/>
    <w:rsid w:val="00FE2F57"/>
    <w:rsid w:val="00FF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F23A7"/>
  <w15:docId w15:val="{CE6E6A0A-654C-4E47-9167-6A5A4055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Subtitle">
    <w:name w:val="Subtitle"/>
    <w:basedOn w:val="Normal"/>
    <w:qFormat/>
    <w:pPr>
      <w:tabs>
        <w:tab w:val="left" w:pos="360"/>
      </w:tabs>
      <w:ind w:right="-720"/>
    </w:pPr>
    <w:rPr>
      <w:i/>
      <w:sz w:val="22"/>
    </w:rPr>
  </w:style>
  <w:style w:type="paragraph" w:styleId="BodyTextIndent2">
    <w:name w:val="Body Text Indent 2"/>
    <w:basedOn w:val="Normal"/>
    <w:rsid w:val="00B80156"/>
    <w:pPr>
      <w:tabs>
        <w:tab w:val="left" w:pos="-720"/>
        <w:tab w:val="left" w:pos="720"/>
        <w:tab w:val="left" w:pos="1620"/>
      </w:tabs>
      <w:suppressAutoHyphens/>
      <w:ind w:left="180"/>
      <w:jc w:val="both"/>
    </w:pPr>
    <w:rPr>
      <w:sz w:val="22"/>
    </w:rPr>
  </w:style>
  <w:style w:type="paragraph" w:customStyle="1" w:styleId="Nacat">
    <w:name w:val="Nacat"/>
    <w:basedOn w:val="Normal"/>
    <w:next w:val="Normal"/>
    <w:rsid w:val="00622B22"/>
    <w:pPr>
      <w:jc w:val="center"/>
    </w:pPr>
    <w:rPr>
      <w:b/>
      <w:smallCaps/>
      <w:sz w:val="28"/>
      <w:szCs w:val="28"/>
    </w:rPr>
  </w:style>
  <w:style w:type="table" w:styleId="TableGrid">
    <w:name w:val="Table Grid"/>
    <w:basedOn w:val="TableNormal"/>
    <w:rsid w:val="00622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5B13"/>
    <w:rPr>
      <w:rFonts w:ascii="Tahoma" w:hAnsi="Tahoma" w:cs="Tahoma"/>
      <w:sz w:val="16"/>
      <w:szCs w:val="16"/>
    </w:rPr>
  </w:style>
  <w:style w:type="character" w:styleId="Hyperlink">
    <w:name w:val="Hyperlink"/>
    <w:basedOn w:val="DefaultParagraphFont"/>
    <w:rsid w:val="00136497"/>
    <w:rPr>
      <w:color w:val="0000FF"/>
      <w:u w:val="single"/>
    </w:rPr>
  </w:style>
  <w:style w:type="paragraph" w:styleId="ListParagraph">
    <w:name w:val="List Paragraph"/>
    <w:basedOn w:val="Normal"/>
    <w:uiPriority w:val="34"/>
    <w:qFormat/>
    <w:rsid w:val="00AA1873"/>
    <w:pPr>
      <w:ind w:left="720"/>
      <w:contextualSpacing/>
    </w:pPr>
  </w:style>
  <w:style w:type="character" w:styleId="FollowedHyperlink">
    <w:name w:val="FollowedHyperlink"/>
    <w:basedOn w:val="DefaultParagraphFont"/>
    <w:rsid w:val="00650D48"/>
    <w:rPr>
      <w:color w:val="800080" w:themeColor="followedHyperlink"/>
      <w:u w:val="single"/>
    </w:rPr>
  </w:style>
  <w:style w:type="paragraph" w:styleId="ListBullet">
    <w:name w:val="List Bullet"/>
    <w:basedOn w:val="Normal"/>
    <w:autoRedefine/>
    <w:semiHidden/>
    <w:unhideWhenUsed/>
    <w:qFormat/>
    <w:rsid w:val="000F1AC7"/>
    <w:pPr>
      <w:numPr>
        <w:numId w:val="23"/>
      </w:numPr>
      <w:tabs>
        <w:tab w:val="left" w:pos="360"/>
        <w:tab w:val="left" w:pos="720"/>
      </w:tabs>
      <w:suppressAutoHyphens/>
      <w:spacing w:before="120" w:after="80" w:line="320" w:lineRule="exact"/>
      <w:contextualSpacing/>
    </w:pPr>
    <w:rPr>
      <w:rFonts w:ascii="Calibri" w:hAnsi="Calibri"/>
      <w:sz w:val="22"/>
      <w:szCs w:val="22"/>
    </w:rPr>
  </w:style>
  <w:style w:type="character" w:styleId="UnresolvedMention">
    <w:name w:val="Unresolved Mention"/>
    <w:basedOn w:val="DefaultParagraphFont"/>
    <w:uiPriority w:val="99"/>
    <w:semiHidden/>
    <w:unhideWhenUsed/>
    <w:rsid w:val="001B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5296">
      <w:bodyDiv w:val="1"/>
      <w:marLeft w:val="0"/>
      <w:marRight w:val="0"/>
      <w:marTop w:val="0"/>
      <w:marBottom w:val="0"/>
      <w:divBdr>
        <w:top w:val="none" w:sz="0" w:space="0" w:color="auto"/>
        <w:left w:val="none" w:sz="0" w:space="0" w:color="auto"/>
        <w:bottom w:val="none" w:sz="0" w:space="0" w:color="auto"/>
        <w:right w:val="none" w:sz="0" w:space="0" w:color="auto"/>
      </w:divBdr>
    </w:div>
    <w:div w:id="14459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ich-varellie-4462529/" TargetMode="External"/><Relationship Id="rId3" Type="http://schemas.openxmlformats.org/officeDocument/2006/relationships/settings" Target="settings.xml"/><Relationship Id="rId7" Type="http://schemas.openxmlformats.org/officeDocument/2006/relationships/hyperlink" Target="mailto:varelliericha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3</Pages>
  <Words>1406</Words>
  <Characters>9394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Richard A</vt:lpstr>
    </vt:vector>
  </TitlesOfParts>
  <Company/>
  <LinksUpToDate>false</LinksUpToDate>
  <CharactersWithSpaces>10779</CharactersWithSpaces>
  <SharedDoc>false</SharedDoc>
  <HLinks>
    <vt:vector size="6" baseType="variant">
      <vt:variant>
        <vt:i4>1507363</vt:i4>
      </vt:variant>
      <vt:variant>
        <vt:i4>0</vt:i4>
      </vt:variant>
      <vt:variant>
        <vt:i4>0</vt:i4>
      </vt:variant>
      <vt:variant>
        <vt:i4>5</vt:i4>
      </vt:variant>
      <vt:variant>
        <vt:lpwstr>mailto:rvarellie@verizon.net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A</dc:title>
  <dc:creator>R V</dc:creator>
  <cp:lastModifiedBy>Rich</cp:lastModifiedBy>
  <cp:revision>8</cp:revision>
  <cp:lastPrinted>2013-02-28T16:03:00Z</cp:lastPrinted>
  <dcterms:created xsi:type="dcterms:W3CDTF">2021-01-23T14:13:00Z</dcterms:created>
  <dcterms:modified xsi:type="dcterms:W3CDTF">2021-06-01T17:23:00Z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1070069918</vt:i4>
  </property>
  <property fmtid="{D5CDD505-2E9C-101B-9397-08002B2CF9AE}" pid="3" name="_ReviewCycleID">
    <vt:i4>1070069918</vt:i4>
  </property>
  <property fmtid="{D5CDD505-2E9C-101B-9397-08002B2CF9AE}" pid="4" name="_NewReviewCycle">
    <vt:lpwstr/>
  </property>
  <property fmtid="{D5CDD505-2E9C-101B-9397-08002B2CF9AE}" pid="5" name="_EmailEntryID">
    <vt:lpwstr>000000004F21DFB7DE14A84CA33BB09250097A04070057F6180085669144832477D64139CEDE00000B88483A000057F6180085669144832477D64139CEDE0000148790C80000</vt:lpwstr>
  </property>
  <property fmtid="{D5CDD505-2E9C-101B-9397-08002B2CF9AE}" pid="6" name="_AdHocReviewCycleID">
    <vt:i4>894989047</vt:i4>
  </property>
  <property fmtid="{D5CDD505-2E9C-101B-9397-08002B2CF9AE}" pid="7" name="_EmailSubject">
    <vt:lpwstr>Varellie Richard A - New (3).doc</vt:lpwstr>
  </property>
  <property fmtid="{D5CDD505-2E9C-101B-9397-08002B2CF9AE}" pid="8" name="_AuthorEmail">
    <vt:lpwstr>Mike.Nichols@bear.com</vt:lpwstr>
  </property>
  <property fmtid="{D5CDD505-2E9C-101B-9397-08002B2CF9AE}" pid="9" name="_AuthorEmailDisplayName">
    <vt:lpwstr>Nichols, Mike</vt:lpwstr>
  </property>
  <property fmtid="{D5CDD505-2E9C-101B-9397-08002B2CF9AE}" pid="10" name="_ReviewingToolsShownOnce">
    <vt:lpwstr/>
  </property>
</Properties>
</file>