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0"/>
          <w:sz w:val="38"/>
          <w:szCs w:val="38"/>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1"/>
          <w:strike w:val="0"/>
          <w:color w:val="000000"/>
          <w:sz w:val="38"/>
          <w:szCs w:val="38"/>
          <w:u w:val="none"/>
          <w:shd w:fill="auto" w:val="clear"/>
          <w:vertAlign w:val="baseline"/>
          <w:rtl w:val="0"/>
        </w:rPr>
        <w:t xml:space="preserve">Thomas Sanders</w:t>
      </w:r>
    </w:p>
    <w:p w:rsidR="00000000" w:rsidDel="00000000" w:rsidP="00000000" w:rsidRDefault="00000000" w:rsidRPr="00000000" w14:paraId="00000002">
      <w:pPr>
        <w:keepNext w:val="0"/>
        <w:keepLines w:val="0"/>
        <w:widowControl w:val="1"/>
        <w:pBdr>
          <w:top w:space="0" w:sz="0" w:val="nil"/>
          <w:left w:space="0" w:sz="0" w:val="nil"/>
          <w:bottom w:color="000000" w:space="0" w:sz="40" w:val="single"/>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(619) 512-3311 KE6NWM@gmail.com</w:t>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0" w:before="360" w:line="240" w:lineRule="auto"/>
        <w:ind w:left="511" w:right="0"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Sr IT Engineer (Infrastructure Architect)</w:t>
      </w:r>
      <w:r w:rsidDel="00000000" w:rsidR="00000000" w:rsidRPr="00000000">
        <w:rPr>
          <w:rFonts w:ascii="Arimo" w:cs="Arimo" w:eastAsia="Arimo" w:hAnsi="Arimo"/>
          <w:b w:val="0"/>
          <w:i w:val="0"/>
          <w:smallCaps w:val="1"/>
          <w:strike w:val="0"/>
          <w:color w:val="000000"/>
          <w:sz w:val="26"/>
          <w:szCs w:val="26"/>
          <w:u w:val="none"/>
          <w:shd w:fill="auto" w:val="clear"/>
          <w:vertAlign w:val="baseline"/>
          <w:rtl w:val="0"/>
        </w:rPr>
        <w:br w:type="textWrapping"/>
      </w:r>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Anaheim, CA</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San Diego Top Tech Exec Nominee 2015 through 2018</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Solutions-focused, creative and driven IT professional with over 20 years’ experience.  Understands small startups to medium sized maturing companies and large IT departments with the complexities of working with different divisions and business unit (compartmentalized) IT staff.</w:t>
      </w:r>
    </w:p>
    <w:p w:rsidR="00000000" w:rsidDel="00000000" w:rsidP="00000000" w:rsidRDefault="00000000" w:rsidRPr="00000000" w14:paraId="0000000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80" w:line="240" w:lineRule="auto"/>
        <w:ind w:left="432" w:right="0" w:hanging="43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Creative solutions for smaller companies to step up their networking hardware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(typical savings from 60% - 90%) by leveraging industry contacts.</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80" w:line="240" w:lineRule="auto"/>
        <w:ind w:left="432" w:right="0" w:hanging="43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Strong technical background, with a solid history of delivering outstanding customer service. Genuine commitment to quality and attention to detail.</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80" w:line="240" w:lineRule="auto"/>
        <w:ind w:left="432" w:right="0" w:hanging="43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Leads by example and mentoring, bringing corporate best practices into small and emerging companies.</w:t>
      </w:r>
      <w:r w:rsidDel="00000000" w:rsidR="00000000" w:rsidRPr="00000000">
        <w:rPr>
          <w:rtl w:val="0"/>
        </w:rPr>
      </w:r>
    </w:p>
    <w:p w:rsidR="00000000" w:rsidDel="00000000" w:rsidP="00000000" w:rsidRDefault="00000000" w:rsidRPr="00000000" w14:paraId="00000009">
      <w:pPr>
        <w:keepNext w:val="1"/>
        <w:keepLines w:val="0"/>
        <w:widowControl w:val="1"/>
        <w:pBdr>
          <w:top w:color="000000" w:space="0" w:sz="8" w:val="single"/>
          <w:left w:space="0" w:sz="0" w:val="nil"/>
          <w:bottom w:space="0" w:sz="0" w:val="nil"/>
          <w:right w:space="0" w:sz="0" w:val="nil"/>
          <w:between w:space="0" w:sz="0" w:val="nil"/>
        </w:pBdr>
        <w:shd w:fill="auto" w:val="clear"/>
        <w:spacing w:after="100" w:before="200" w:line="240" w:lineRule="auto"/>
        <w:ind w:left="432" w:right="0" w:firstLine="0"/>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Technical Proficiencies</w:t>
      </w:r>
      <w:r w:rsidDel="00000000" w:rsidR="00000000" w:rsidRPr="00000000">
        <w:rPr>
          <w:rFonts w:ascii="Arimo" w:cs="Arimo" w:eastAsia="Arimo" w:hAnsi="Arimo"/>
          <w:b w:val="0"/>
          <w:i w:val="0"/>
          <w:smallCaps w:val="1"/>
          <w:strike w:val="0"/>
          <w:color w:val="000000"/>
          <w:sz w:val="26"/>
          <w:szCs w:val="26"/>
          <w:u w:val="none"/>
          <w:shd w:fill="auto" w:val="clear"/>
          <w:vertAlign w:val="baseline"/>
          <w:rtl w:val="0"/>
        </w:rPr>
        <w:br w:type="textWrapping"/>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(This is not an exhaustive list)</w:t>
      </w:r>
      <w:r w:rsidDel="00000000" w:rsidR="00000000" w:rsidRPr="00000000">
        <w:rPr>
          <w:rtl w:val="0"/>
        </w:rPr>
      </w:r>
    </w:p>
    <w:tbl>
      <w:tblPr>
        <w:tblStyle w:val="Table1"/>
        <w:tblW w:w="1038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18"/>
        <w:gridCol w:w="8470"/>
        <w:tblGridChange w:id="0">
          <w:tblGrid>
            <w:gridCol w:w="1918"/>
            <w:gridCol w:w="8470"/>
          </w:tblGrid>
        </w:tblGridChange>
      </w:tblGrid>
      <w:tr>
        <w:trPr>
          <w:trHeight w:val="46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18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Platforms: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Linux (focus on RedHat variants) Windows OS (Server and Desktop), Mac OS X, Linux, Unix, Cisco IOS / NX OS, VMWare vCenter/ESXi, Amazon EC2/S3/AWS (Gov Cloud)</w:t>
            </w:r>
            <w:r w:rsidDel="00000000" w:rsidR="00000000" w:rsidRPr="00000000">
              <w:rPr>
                <w:rtl w:val="0"/>
              </w:rPr>
            </w:r>
          </w:p>
        </w:tc>
      </w:tr>
      <w:tr>
        <w:trPr>
          <w:trHeight w:val="46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Infrastructure: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Routers &amp; Switches (Cisco, Force10), IPSEC, DNS, WINS, TCP/IP, LDAP, SQL, 802.1X,l, SAN Storage, Backup, Hosted/Cloud Applications, Backups, Upgrades</w:t>
            </w:r>
            <w:r w:rsidDel="00000000" w:rsidR="00000000" w:rsidRPr="00000000">
              <w:rPr>
                <w:rtl w:val="0"/>
              </w:rPr>
            </w:r>
          </w:p>
        </w:tc>
      </w:tr>
      <w:tr>
        <w:trPr>
          <w:trHeight w:val="90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Security: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Policy, IDP (Tipping Point, Cisco), Business Continuity Planning / Disaster Recovery, Data Loss Prevention , Network Access Control, Encryption Technologies, Firewall Technologies (Fortinet (Fortigate), Sonicwall), Email Security,  Web Filtering, SIEM, Vulnerability Assessment, Access Controls (S2), Network Video Recording (NVR)</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Compliance: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NIST 800-171 (DFARS), NIST 800-53 (FISMA) regulations/frameworks</w:t>
            </w:r>
            <w:r w:rsidDel="00000000" w:rsidR="00000000" w:rsidRPr="00000000">
              <w:rPr>
                <w:rtl w:val="0"/>
              </w:rPr>
            </w:r>
          </w:p>
        </w:tc>
      </w:tr>
      <w:tr>
        <w:trPr>
          <w:trHeight w:val="4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widowControl w:val="1"/>
              <w:shd w:fill="auto" w:val="clear"/>
              <w:spacing w:after="60" w:before="60" w:line="240" w:lineRule="auto"/>
              <w:ind w:left="0" w:right="0" w:firstLine="18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Scripting: Bash, some python and perl. Installation &amp; Deployment, Configuration, Config Management w/ Puppet</w:t>
            </w:r>
            <w:r w:rsidDel="00000000" w:rsidR="00000000" w:rsidRPr="00000000">
              <w:rPr>
                <w:rtl w:val="0"/>
              </w:rPr>
            </w:r>
          </w:p>
        </w:tc>
      </w:tr>
    </w:tbl>
    <w:p w:rsidR="00000000" w:rsidDel="00000000" w:rsidP="00000000" w:rsidRDefault="00000000" w:rsidRPr="00000000" w14:paraId="00000014">
      <w:pPr>
        <w:keepNext w:val="1"/>
        <w:keepLines w:val="0"/>
        <w:widowControl w:val="0"/>
        <w:pBdr>
          <w:top w:space="0" w:sz="0" w:val="nil"/>
          <w:left w:space="0" w:sz="0" w:val="nil"/>
          <w:bottom w:space="0" w:sz="0" w:val="nil"/>
          <w:right w:space="0" w:sz="0" w:val="nil"/>
          <w:between w:space="0" w:sz="0" w:val="nil"/>
        </w:pBdr>
        <w:shd w:fill="auto" w:val="clear"/>
        <w:spacing w:after="100" w:before="200" w:line="240" w:lineRule="auto"/>
        <w:ind w:left="216" w:right="0" w:hanging="216"/>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1"/>
        <w:keepLines w:val="0"/>
        <w:widowControl w:val="0"/>
        <w:pBdr>
          <w:top w:space="0" w:sz="0" w:val="nil"/>
          <w:left w:space="0" w:sz="0" w:val="nil"/>
          <w:bottom w:space="0" w:sz="0" w:val="nil"/>
          <w:right w:space="0" w:sz="0" w:val="nil"/>
          <w:between w:space="0" w:sz="0" w:val="nil"/>
        </w:pBdr>
        <w:shd w:fill="auto" w:val="clear"/>
        <w:spacing w:after="100" w:before="200" w:line="240" w:lineRule="auto"/>
        <w:ind w:left="108" w:right="0" w:hanging="108"/>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1"/>
        <w:keepLines w:val="0"/>
        <w:widowControl w:val="0"/>
        <w:pBdr>
          <w:top w:space="0" w:sz="0" w:val="nil"/>
          <w:left w:space="0" w:sz="0" w:val="nil"/>
          <w:bottom w:space="0" w:sz="0" w:val="nil"/>
          <w:right w:space="0" w:sz="0" w:val="nil"/>
          <w:between w:space="0" w:sz="0" w:val="nil"/>
        </w:pBdr>
        <w:shd w:fill="auto" w:val="clear"/>
        <w:spacing w:after="100" w:before="200" w:line="240" w:lineRule="auto"/>
        <w:ind w:left="432" w:right="0" w:firstLine="0"/>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1"/>
        <w:keepLines w:val="0"/>
        <w:widowControl w:val="1"/>
        <w:pBdr>
          <w:top w:color="000000" w:space="0" w:sz="8" w:val="single"/>
          <w:left w:space="0" w:sz="0" w:val="nil"/>
          <w:bottom w:space="0" w:sz="0" w:val="nil"/>
          <w:right w:space="0" w:sz="0" w:val="nil"/>
          <w:between w:space="0" w:sz="0" w:val="nil"/>
        </w:pBdr>
        <w:shd w:fill="auto" w:val="clear"/>
        <w:spacing w:after="200" w:before="360" w:line="240" w:lineRule="auto"/>
        <w:ind w:left="432" w:right="0" w:hanging="432"/>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Professional Experience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Alcala Digital, Anaheim, CA</w:t>
        <w:tab/>
        <w:t xml:space="preserve">03/2019 – Present</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IT </w:t>
      </w:r>
      <w:r w:rsidDel="00000000" w:rsidR="00000000" w:rsidRPr="00000000">
        <w:rPr>
          <w:rFonts w:ascii="Arial" w:cs="Arial" w:eastAsia="Arial" w:hAnsi="Arial"/>
          <w:b w:val="1"/>
          <w:sz w:val="20"/>
          <w:szCs w:val="20"/>
          <w:rtl w:val="0"/>
        </w:rPr>
        <w:t xml:space="preserve">Engineer, Sr</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Lead an international team, introducing a new render-farm and video production systems. Worked with Sr Management to develop and update policies and procedures including revising security posture.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Designed and implemented a new co-location site for productions.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t xml:space="preserve">This included VPN, SAN Storage (Tegile </w:t>
      </w:r>
      <w:r w:rsidDel="00000000" w:rsidR="00000000" w:rsidRPr="00000000">
        <w:rPr>
          <w:rFonts w:ascii="Arimo" w:cs="Arimo" w:eastAsia="Arimo" w:hAnsi="Arimo"/>
          <w:sz w:val="20"/>
          <w:szCs w:val="20"/>
          <w:rtl w:val="0"/>
        </w:rPr>
        <w:t xml:space="preserve">(Tintri)</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Equalogic), VMware and bare metal hosts,</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Upgraded helpdesk &amp; CRM</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Policy &amp; Procedures</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&amp; Alerts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Full networking refresh</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Configuration Management via Puppet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TrellisWare Technologies, Inc., San Diego, Ca</w:t>
        <w:tab/>
        <w:t xml:space="preserve">03/2012 – 03/2019</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Senior Network Systems Administrator</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Recruited to develop, lead, and deploy an information technology program for Engineering. Moved over to "Corp IT" after a year and a half. Rolled out new infrastructure for both corp and engineering.</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Designed a new</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Data Center. Leveraged industry contacts to obtain </w:t>
      </w:r>
      <w:r w:rsidDel="00000000" w:rsidR="00000000" w:rsidRPr="00000000">
        <w:rPr>
          <w:rFonts w:ascii="Arial" w:cs="Arial" w:eastAsia="Arial" w:hAnsi="Arial"/>
          <w:sz w:val="20"/>
          <w:szCs w:val="20"/>
          <w:rtl w:val="0"/>
        </w:rPr>
        <w:t xml:space="preserve">excellent pricing.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Navigating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vendor RFQs and price negotiations for the project</w:t>
      </w:r>
      <w:r w:rsidDel="00000000" w:rsidR="00000000" w:rsidRPr="00000000">
        <w:rPr>
          <w:rFonts w:ascii="Arial" w:cs="Arial" w:eastAsia="Arial" w:hAnsi="Arial"/>
          <w:sz w:val="20"/>
          <w:szCs w:val="20"/>
          <w:rtl w:val="0"/>
        </w:rPr>
        <w:t xml:space="preserve">, including ISP and phone communications products.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End-to-end planning and execution of a building move. </w:t>
      </w:r>
      <w:r w:rsidDel="00000000" w:rsidR="00000000" w:rsidRPr="00000000">
        <w:rPr>
          <w:rFonts w:ascii="Arial" w:cs="Arial" w:eastAsia="Arial" w:hAnsi="Arial"/>
          <w:sz w:val="20"/>
          <w:szCs w:val="20"/>
          <w:rtl w:val="0"/>
        </w:rPr>
        <w:t xml:space="preserve">Leading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internal and consulting resources.</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Everything was moved, users, servers, networking hardware in ONE WEEKEND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hosts &amp; desktops with </w:t>
      </w:r>
      <w:r w:rsidDel="00000000" w:rsidR="00000000" w:rsidRPr="00000000">
        <w:rPr>
          <w:rFonts w:ascii="Arial" w:cs="Arial" w:eastAsia="Arial" w:hAnsi="Arial"/>
          <w:sz w:val="20"/>
          <w:szCs w:val="20"/>
          <w:rtl w:val="0"/>
        </w:rPr>
        <w:t xml:space="preserve">very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little pre-staging.</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Engineered &amp; implemented new Linux infrastructure (OS Mirrors via nfs/tftp/http(s), PXE / kickstart environment, HomeDirs/ToolsDirs/ProjectDirs).</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Co-Architected the new AD design and windows server upgrades from Win2008R2 to 2016 Data Center Ed.</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RedHat Enterprise Linux (RHEL) 7 cluster for High Availability Web, NFS and MySQL resources</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PXE Boot environment allows end user self service OS imaging with reproducible, consistent installs and centralized management. This system currently supports CentOS, Fedora, RHEL and Ubuntu. The modular kickstart build system is implemented via BASH scripts allowing for easy sustainability and expandability for IT, while allowing end user or IT self service without touching a web-based system. Currently implementing UEFI and Windows pass through to WSUS.</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Update &amp; patch management (manual, semi automated via scripts, full automation)</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Installed, configured, maintained, RedHat HA Clusters</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 of IT Security Group (included Facilities, HW/SW Engineering. Government Compliance Folks)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Routine review of security policies &amp; procedures, taking into consideration DoD requirements and balancing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them with internal mandates, business group and end user Amazon AWS GovCloud cluster with RDS</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New backup system via Rubrik. Offsite storage moved to secure government cloud for “forever incrementals”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Monthly &amp; Quarterly disaster drills for selected business services / VMs</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Installed &amp; configured:  configuration management via Puppet &amp; Foreman.</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Centralized log collection (HA syslog) &amp; forwarding to Splunk.</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via Zenoss later moved to SCCM/Operations Manager,</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Implemented and Maintained CI/Jenkins, svn, trac, git &amp; github appliance.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OpenLava grid compute environment both on bare metal and VMs.</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VMware ESX 6.x / Vsphere Enterprise+ Cluster Project: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Design, Purchase, Implement, P2V and migrations from VMware 3.x, 4.x, 5.x</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EquaLogic SAN Project: Migrated from PS5500 series to redesigned PS6100 implementation.</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Network Infrastructure Project:</w:t>
      </w:r>
    </w:p>
    <w:p w:rsidR="00000000" w:rsidDel="00000000" w:rsidP="00000000" w:rsidRDefault="00000000" w:rsidRPr="00000000" w14:paraId="0000003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 Plan &amp; Implement Cisco 6500 fully redundant implementation from Dell PowerConnect 6248 &amp; 6248P Switches.  This includes Core VSS’d core switches, redundant supervisors end to end.</w:t>
      </w:r>
    </w:p>
    <w:p w:rsidR="00000000" w:rsidDel="00000000" w:rsidP="00000000" w:rsidRDefault="00000000" w:rsidRPr="00000000" w14:paraId="000000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Re-IP project &amp; network segregation (VLAN) to optimize networking issues and tighten security.</w:t>
      </w:r>
    </w:p>
    <w:p w:rsidR="00000000" w:rsidDel="00000000" w:rsidP="00000000" w:rsidRDefault="00000000" w:rsidRPr="00000000" w14:paraId="000000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Implemented Cacti for network graphs as well as environmental monitoring &amp; rConfig.</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PBX project: Research, Evaluate &amp; Test, Purchase, Implement. Went from an old BCM400 to Digium Switchvox. Emergency one weekend rollout with a change in PRI/SIP providers due to the old system dying during t</w:t>
      </w:r>
      <w:r w:rsidDel="00000000" w:rsidR="00000000" w:rsidRPr="00000000">
        <w:rPr>
          <w:rFonts w:ascii="Arial" w:cs="Arial" w:eastAsia="Arial" w:hAnsi="Arial"/>
          <w:sz w:val="20"/>
          <w:szCs w:val="20"/>
          <w:rtl w:val="0"/>
        </w:rPr>
        <w:t xml:space="preserve">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pre-rollout phase.</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Firewall Project: Upgrade older SonicWall to enterprise (HA) level equipment. Including hardware &amp; software VPNs, SonicPoint Wireless Access Points (complete re-tool of existing insecure network)</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Later on this became project to Fortigate pair and FortiAccess Points</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6" w:right="0" w:hanging="39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ISP fiber install saving the company ~80% on telephony and Dedicated Internet Access (DIA).</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Planned, designed and deployed a new Data Center for a new building. Including hot-aisle containment, 100KVA UPS, main power distribution, in-rack power distribution, cooling and monitoring.</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Final</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projects</w:t>
      </w:r>
    </w:p>
    <w:p w:rsidR="00000000" w:rsidDel="00000000" w:rsidP="00000000" w:rsidRDefault="00000000" w:rsidRPr="00000000" w14:paraId="0000003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Finalizing an 802.1X project</w:t>
      </w:r>
    </w:p>
    <w:p w:rsidR="00000000" w:rsidDel="00000000" w:rsidP="00000000" w:rsidRDefault="00000000" w:rsidRPr="00000000" w14:paraId="0000003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New SAN (File and Block) to replace aging EquaLogic with NFS/SMB middleware on top of block</w:t>
      </w:r>
    </w:p>
    <w:p w:rsidR="00000000" w:rsidDel="00000000" w:rsidP="00000000" w:rsidRDefault="00000000" w:rsidRPr="00000000" w14:paraId="0000004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Migrating to Tegile HD2080</w:t>
      </w:r>
    </w:p>
    <w:p w:rsidR="00000000" w:rsidDel="00000000" w:rsidP="00000000" w:rsidRDefault="00000000" w:rsidRPr="00000000" w14:paraId="0000004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Upgrade VMware cluster from 6.X to 6.7U1</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LogicX, San Diego, Ca</w:t>
        <w:tab/>
        <w:t xml:space="preserve">02/2009 – 03/2012</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Sr IT Engineer, Manager</w:t>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Managed Helpdesk for both internal and external customers.</w:t>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Implemented new helpdesk software (migrated away from an internally developed system)</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Improved help desk metrics by implementing a new phone system combined with a usable Knowledge Base for self-service.</w:t>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Primary administrator for a commercial Internet hosting company. Provide stand-alone system and virtual infrastructure support. Primary system administration duties that include installation, monitoring, remote hands and custom coding for customer needs. </w:t>
      </w:r>
    </w:p>
    <w:p w:rsidR="00000000" w:rsidDel="00000000" w:rsidP="00000000" w:rsidRDefault="00000000" w:rsidRPr="00000000" w14:paraId="000000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Designed and deployed an all Cisco™ based network with intrusion prevention system to protect against spam and malware. Deployed VMware ESXi to reduce the number of physical hosts. Performed VM migrations from bare metal to virtual machines.</w:t>
      </w:r>
    </w:p>
    <w:p w:rsidR="00000000" w:rsidDel="00000000" w:rsidP="00000000" w:rsidRDefault="00000000" w:rsidRPr="00000000" w14:paraId="0000004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Deployed PXE boot and kickstart environment to support rapid deployment of Linux systems &amp; quick access to troubleshooting tools &amp; utilities.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Qualcomm, Inc., San Diego, Ca</w:t>
        <w:tab/>
        <w:t xml:space="preserve">07/2004 – 02/2009</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It Engineer</w:t>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Was leading operational support of engineering thin client deployment that used SunRay™ servers and customized application farm. Worked closely with the Sr. Architect to provide engineers a seamless transition from desktops to thin clients. Was the lead technician responsible for troubleshooting network, software, and performance issues with the thin client VPN rollout.</w:t>
      </w:r>
    </w:p>
    <w:p w:rsidR="00000000" w:rsidDel="00000000" w:rsidP="00000000" w:rsidRDefault="00000000" w:rsidRPr="00000000" w14:paraId="0000004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operational support of a large compute grid (Platform-LSF) with over 1400 servers that included: Solaris (8, 9 and 10), SLES 9 &amp; 10 and RedHat Enterprise.</w:t>
      </w:r>
    </w:p>
    <w:p w:rsidR="00000000" w:rsidDel="00000000" w:rsidP="00000000" w:rsidRDefault="00000000" w:rsidRPr="00000000" w14:paraId="000000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Participated in a data center migration team that consolidated several small data centers into a new 20,000+ sq. ft. facility.</w:t>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Developed and maintained system administration scripts in shell, perl and php, allowing for time &amp; cost reduction for support staff.</w:t>
      </w:r>
    </w:p>
    <w:p w:rsidR="00000000" w:rsidDel="00000000" w:rsidP="00000000" w:rsidRDefault="00000000" w:rsidRPr="00000000" w14:paraId="000000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0" w:line="240" w:lineRule="auto"/>
        <w:ind w:left="756" w:right="0" w:hanging="39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Administrator of a domestic and international AFS deployment.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Responsible for maintaining and deploying software distributions and configuration management for over 400 hosts for display and compute.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Independent Consulting, San Diego, Ca</w:t>
        <w:tab/>
        <w:t xml:space="preserve">06/2001 – 07/2004</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IT Consultant, Manager</w:t>
      </w:r>
    </w:p>
    <w:p w:rsidR="00000000" w:rsidDel="00000000" w:rsidP="00000000" w:rsidRDefault="00000000" w:rsidRPr="00000000" w14:paraId="000000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Highlights</w:t>
      </w:r>
      <w:r w:rsidDel="00000000" w:rsidR="00000000" w:rsidRPr="00000000">
        <w:rPr>
          <w:rtl w:val="0"/>
        </w:rPr>
      </w:r>
    </w:p>
    <w:p w:rsidR="00000000" w:rsidDel="00000000" w:rsidP="00000000" w:rsidRDefault="00000000" w:rsidRPr="00000000" w14:paraId="0000005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center migration – Over 2000 websites, databases, webpages, and email (pop &amp; imap) &amp; “DNS spaghetti” – script troubleshooting &amp; repair after migration.</w:t>
      </w:r>
      <w:r w:rsidDel="00000000" w:rsidR="00000000" w:rsidRPr="00000000">
        <w:rPr>
          <w:rtl w:val="0"/>
        </w:rPr>
      </w:r>
    </w:p>
    <w:p w:rsidR="00000000" w:rsidDel="00000000" w:rsidP="00000000" w:rsidRDefault="00000000" w:rsidRPr="00000000" w14:paraId="00000056">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Windows NT Server to W2K Server upgrades (150 servers, including strategic redeploy of domain controllers to facilitate multi campus network bottleneck)</w:t>
      </w:r>
    </w:p>
    <w:p w:rsidR="00000000" w:rsidDel="00000000" w:rsidP="00000000" w:rsidRDefault="00000000" w:rsidRPr="00000000" w14:paraId="0000005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 and implementation of business Internet Services (gateway, DNS, firewall/proxy, web, email etc.)</w:t>
      </w:r>
    </w:p>
    <w:p w:rsidR="00000000" w:rsidDel="00000000" w:rsidP="00000000" w:rsidRDefault="00000000" w:rsidRPr="00000000" w14:paraId="00000058">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76" w:right="0" w:hanging="39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site network &amp; break/fix support.</w:t>
      </w:r>
    </w:p>
    <w:p w:rsidR="00000000" w:rsidDel="00000000" w:rsidP="00000000" w:rsidRDefault="00000000" w:rsidRPr="00000000" w14:paraId="00000059">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Lead team from 5 to 15 people depending on the contract.</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Kyocera Wireless Cory (Qualcomm Spin-off), San Diego, Ca</w:t>
        <w:tab/>
        <w:t xml:space="preserve">02/2000 – 06/2001</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IT Engineer</w:t>
      </w:r>
    </w:p>
    <w:p w:rsidR="00000000" w:rsidDel="00000000" w:rsidP="00000000" w:rsidRDefault="00000000" w:rsidRPr="00000000" w14:paraId="0000005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Designed and implemented the Meeting Maker server farm, and related back end DB maintenance.</w:t>
      </w:r>
    </w:p>
    <w:p w:rsidR="00000000" w:rsidDel="00000000" w:rsidP="00000000" w:rsidRDefault="00000000" w:rsidRPr="00000000" w14:paraId="0000005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Designed and implemented the Citrix server farm. (App. Installers, client installers, load balancing)</w:t>
      </w:r>
    </w:p>
    <w:p w:rsidR="00000000" w:rsidDel="00000000" w:rsidP="00000000" w:rsidRDefault="00000000" w:rsidRPr="00000000" w14:paraId="0000005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Consolidated &amp; developed login scripts for various aspects of the NT domain.</w:t>
      </w:r>
    </w:p>
    <w:p w:rsidR="00000000" w:rsidDel="00000000" w:rsidP="00000000" w:rsidRDefault="00000000" w:rsidRPr="00000000" w14:paraId="0000006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Compiled and maintained the Citrix and Meeting Maker Unix applications (Solaris &amp; Linux).</w:t>
      </w:r>
    </w:p>
    <w:p w:rsidR="00000000" w:rsidDel="00000000" w:rsidP="00000000" w:rsidRDefault="00000000" w:rsidRPr="00000000" w14:paraId="000000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Server security audits and correcting defective rights issues.</w:t>
      </w:r>
    </w:p>
    <w:p w:rsidR="00000000" w:rsidDel="00000000" w:rsidP="00000000" w:rsidRDefault="00000000" w:rsidRPr="00000000" w14:paraId="000000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SMS installer packages (SMS scripting), both for SMS push as well as manually run packages.</w:t>
      </w:r>
    </w:p>
    <w:p w:rsidR="00000000" w:rsidDel="00000000" w:rsidP="00000000" w:rsidRDefault="00000000" w:rsidRPr="00000000" w14:paraId="0000006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Secondary duties included: Compaq Insight Manager maintenance/config, MS Exchange Server maintenance.</w:t>
      </w:r>
    </w:p>
    <w:p w:rsidR="00000000" w:rsidDel="00000000" w:rsidP="00000000" w:rsidRDefault="00000000" w:rsidRPr="00000000" w14:paraId="0000006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Windows NT4 &amp; Windows 2000 server administration.</w:t>
      </w:r>
    </w:p>
    <w:p w:rsidR="00000000" w:rsidDel="00000000" w:rsidP="00000000" w:rsidRDefault="00000000" w:rsidRPr="00000000" w14:paraId="000000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Daily administration of NTDS – NT Directory Service administration (AD – Active Directory)</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8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67">
      <w:pPr>
        <w:keepNext w:val="1"/>
        <w:keepLines w:val="0"/>
        <w:widowControl w:val="1"/>
        <w:pBdr>
          <w:top w:color="000000" w:space="0" w:sz="8" w:val="single"/>
          <w:left w:space="0" w:sz="0" w:val="nil"/>
          <w:bottom w:space="0" w:sz="0" w:val="nil"/>
          <w:right w:space="0" w:sz="0" w:val="nil"/>
          <w:between w:space="0" w:sz="0" w:val="nil"/>
        </w:pBdr>
        <w:shd w:fill="auto" w:val="clear"/>
        <w:spacing w:after="100" w:before="200" w:line="240" w:lineRule="auto"/>
        <w:ind w:left="432" w:right="0" w:firstLine="0"/>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Miscellaneous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Personal &amp; Professional references are available upon request.</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Clearance status can be discussed in person.</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1080"/>
          <w:tab w:val="right" w:pos="9360"/>
        </w:tabs>
        <w:spacing w:after="0" w:before="40" w:line="240" w:lineRule="auto"/>
        <w:ind w:left="0" w:right="0" w:firstLine="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Languages: </w:t>
      </w:r>
      <w:r w:rsidDel="00000000" w:rsidR="00000000" w:rsidRPr="00000000">
        <w:rPr>
          <w:rtl w:val="0"/>
        </w:rPr>
      </w:r>
    </w:p>
    <w:tbl>
      <w:tblPr>
        <w:tblStyle w:val="Table2"/>
        <w:tblW w:w="1021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426"/>
        <w:gridCol w:w="5788"/>
        <w:tblGridChange w:id="0">
          <w:tblGrid>
            <w:gridCol w:w="4426"/>
            <w:gridCol w:w="5788"/>
          </w:tblGrid>
        </w:tblGridChange>
      </w:tblGrid>
      <w:tr>
        <w:trPr>
          <w:trHeight w:val="23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20"/>
                <w:szCs w:val="20"/>
                <w:u w:val="none"/>
                <w:shd w:fill="auto" w:val="clear"/>
                <w:vertAlign w:val="baseline"/>
                <w:rtl w:val="0"/>
              </w:rPr>
              <w:t xml:space="preserve">English </w:t>
            </w:r>
            <w:r w:rsidDel="00000000" w:rsidR="00000000" w:rsidRPr="00000000">
              <w:rPr>
                <w:rFonts w:ascii="Arial" w:cs="Arial" w:eastAsia="Arial" w:hAnsi="Arial"/>
                <w:b w:val="0"/>
                <w:i w:val="0"/>
                <w:smallCaps w:val="0"/>
                <w:strike w:val="0"/>
                <w:color w:val="3b3e42"/>
                <w:sz w:val="20"/>
                <w:szCs w:val="20"/>
                <w:u w:val="none"/>
                <w:shd w:fill="auto" w:val="clear"/>
                <w:vertAlign w:val="baseline"/>
                <w:rtl w:val="0"/>
              </w:rPr>
              <w:t xml:space="preserve">(native)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20"/>
                <w:szCs w:val="20"/>
                <w:u w:val="none"/>
                <w:shd w:fill="auto" w:val="clear"/>
                <w:vertAlign w:val="baseline"/>
                <w:rtl w:val="0"/>
              </w:rPr>
              <w:t xml:space="preserve">Spanish </w:t>
            </w:r>
            <w:r w:rsidDel="00000000" w:rsidR="00000000" w:rsidRPr="00000000">
              <w:rPr>
                <w:rFonts w:ascii="Arial" w:cs="Arial" w:eastAsia="Arial" w:hAnsi="Arial"/>
                <w:b w:val="0"/>
                <w:i w:val="0"/>
                <w:smallCaps w:val="0"/>
                <w:strike w:val="0"/>
                <w:color w:val="3b3e42"/>
                <w:sz w:val="20"/>
                <w:szCs w:val="20"/>
                <w:u w:val="none"/>
                <w:shd w:fill="auto" w:val="clear"/>
                <w:vertAlign w:val="baseline"/>
                <w:rtl w:val="0"/>
              </w:rPr>
              <w:t xml:space="preserve">(fluent)</w:t>
            </w:r>
            <w:r w:rsidDel="00000000" w:rsidR="00000000" w:rsidRPr="00000000">
              <w:rPr>
                <w:rtl w:val="0"/>
              </w:rPr>
            </w:r>
          </w:p>
        </w:tc>
      </w:tr>
    </w:tbl>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1080"/>
          <w:tab w:val="right" w:pos="9360"/>
        </w:tabs>
        <w:spacing w:after="0" w:before="40" w:line="240" w:lineRule="auto"/>
        <w:ind w:left="216" w:right="0" w:hanging="216"/>
        <w:jc w:val="center"/>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tabs>
          <w:tab w:val="left" w:pos="1080"/>
          <w:tab w:val="right" w:pos="9360"/>
        </w:tabs>
        <w:spacing w:after="0" w:before="40" w:line="240" w:lineRule="auto"/>
        <w:ind w:left="108" w:right="0" w:hanging="108"/>
        <w:jc w:val="center"/>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left" w:pos="1080"/>
          <w:tab w:val="right" w:pos="9360"/>
        </w:tabs>
        <w:spacing w:after="0" w:before="40" w:line="240" w:lineRule="auto"/>
        <w:ind w:left="0" w:right="0" w:firstLine="0"/>
        <w:jc w:val="center"/>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entury Schoolbook" w:cs="Century Schoolbook" w:eastAsia="Century Schoolbook" w:hAnsi="Century Schoolbook"/>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3b3e42"/>
          <w:sz w:val="20"/>
          <w:szCs w:val="20"/>
          <w:u w:val="none"/>
          <w:shd w:fill="auto" w:val="clear"/>
          <w:vertAlign w:val="baseline"/>
          <w:rtl w:val="0"/>
        </w:rPr>
        <w:t xml:space="preserve">Certifications, Professional &amp; Other Memberships:</w:t>
      </w:r>
      <w:r w:rsidDel="00000000" w:rsidR="00000000" w:rsidRPr="00000000">
        <w:rPr>
          <w:rtl w:val="0"/>
        </w:rPr>
      </w:r>
    </w:p>
    <w:tbl>
      <w:tblPr>
        <w:tblStyle w:val="Table3"/>
        <w:tblW w:w="10215.0" w:type="dxa"/>
        <w:jc w:val="left"/>
        <w:tblInd w:w="43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45"/>
        <w:gridCol w:w="8070"/>
        <w:tblGridChange w:id="0">
          <w:tblGrid>
            <w:gridCol w:w="2145"/>
            <w:gridCol w:w="8070"/>
          </w:tblGrid>
        </w:tblGridChange>
      </w:tblGrid>
      <w:tr>
        <w:trPr>
          <w:trHeight w:val="23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20"/>
                <w:szCs w:val="20"/>
                <w:u w:val="none"/>
                <w:shd w:fill="auto" w:val="clear"/>
                <w:vertAlign w:val="baseline"/>
                <w:rtl w:val="0"/>
              </w:rPr>
              <w:t xml:space="preserve">CompTIA 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20"/>
                <w:szCs w:val="20"/>
                <w:u w:val="none"/>
                <w:shd w:fill="auto" w:val="clear"/>
                <w:vertAlign w:val="baseline"/>
                <w:rtl w:val="0"/>
              </w:rPr>
              <w:t xml:space="preserve">Nov 1994 - #COMP10103295</w:t>
            </w:r>
            <w:r w:rsidDel="00000000" w:rsidR="00000000" w:rsidRPr="00000000">
              <w:rPr>
                <w:rtl w:val="0"/>
              </w:rPr>
            </w:r>
          </w:p>
        </w:tc>
      </w:tr>
      <w:tr>
        <w:trPr>
          <w:trHeight w:val="23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20"/>
                <w:szCs w:val="20"/>
                <w:u w:val="none"/>
                <w:shd w:fill="auto" w:val="clear"/>
                <w:vertAlign w:val="baseline"/>
                <w:rtl w:val="0"/>
              </w:rPr>
              <w:t xml:space="preserve">Novel CNA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20"/>
                <w:szCs w:val="20"/>
                <w:u w:val="none"/>
                <w:shd w:fill="auto" w:val="clear"/>
                <w:vertAlign w:val="baseline"/>
                <w:rtl w:val="0"/>
              </w:rPr>
              <w:t xml:space="preserve">Nov 1995 - #6576091</w:t>
            </w:r>
            <w:r w:rsidDel="00000000" w:rsidR="00000000" w:rsidRPr="00000000">
              <w:rPr>
                <w:rtl w:val="0"/>
              </w:rPr>
            </w:r>
          </w:p>
        </w:tc>
      </w:tr>
    </w:tbl>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331" w:right="0" w:hanging="331"/>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23" w:right="0" w:hanging="223"/>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5" w:right="0" w:hanging="115"/>
        <w:jc w:val="both"/>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215.0" w:type="dxa"/>
        <w:jc w:val="left"/>
        <w:tblInd w:w="43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45"/>
        <w:gridCol w:w="8070"/>
        <w:tblGridChange w:id="0">
          <w:tblGrid>
            <w:gridCol w:w="2145"/>
            <w:gridCol w:w="8070"/>
          </w:tblGrid>
        </w:tblGridChange>
      </w:tblGrid>
      <w:tr>
        <w:trPr>
          <w:trHeight w:val="4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8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18"/>
                <w:szCs w:val="18"/>
                <w:u w:val="none"/>
                <w:shd w:fill="auto" w:val="clear"/>
                <w:vertAlign w:val="baseline"/>
                <w:rtl w:val="0"/>
              </w:rPr>
              <w:t xml:space="preserve">Amateur Radio</w:t>
              <w:br w:type="textWrapping"/>
              <w:t xml:space="preserve"> Licensee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General Class</w:t>
            </w:r>
            <w:r w:rsidDel="00000000" w:rsidR="00000000" w:rsidRPr="00000000">
              <w:rPr>
                <w:rFonts w:ascii="Arimo" w:cs="Arimo" w:eastAsia="Arimo" w:hAnsi="Arimo"/>
                <w:b w:val="0"/>
                <w:i w:val="0"/>
                <w:smallCaps w:val="0"/>
                <w:strike w:val="0"/>
                <w:color w:val="3b3e42"/>
                <w:sz w:val="18"/>
                <w:szCs w:val="18"/>
                <w:u w:val="none"/>
                <w:shd w:fill="auto" w:val="clear"/>
                <w:vertAlign w:val="baseline"/>
                <w:rtl w:val="0"/>
              </w:rPr>
              <w:br w:type="textWrapping"/>
            </w: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Skills: Strong community service &amp; volunteerism. Concise communications during emergencies.</w:t>
            </w:r>
            <w:r w:rsidDel="00000000" w:rsidR="00000000" w:rsidRPr="00000000">
              <w:rPr>
                <w:rtl w:val="0"/>
              </w:rPr>
            </w:r>
          </w:p>
        </w:tc>
      </w:tr>
      <w:tr>
        <w:trPr>
          <w:trHeight w:val="454"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8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18"/>
                <w:szCs w:val="18"/>
                <w:u w:val="none"/>
                <w:shd w:fill="auto" w:val="clear"/>
                <w:vertAlign w:val="baseline"/>
                <w:rtl w:val="0"/>
              </w:rPr>
              <w:t xml:space="preserve">SCA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Society for Creative Anachronism</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Skills:  Strong project planning &amp; project management skills</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8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18"/>
                <w:szCs w:val="18"/>
                <w:u w:val="none"/>
                <w:shd w:fill="auto" w:val="clear"/>
                <w:vertAlign w:val="baseline"/>
                <w:rtl w:val="0"/>
              </w:rPr>
              <w:t xml:space="preserve">CA Licensed</w:t>
              <w:br w:type="textWrapping"/>
              <w:t xml:space="preserve">Pyrotechnician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Skills: Creativity/focus in very dangerous environments &amp; circumstances – demonstrated trustworthiness.</w:t>
            </w:r>
            <w:r w:rsidDel="00000000" w:rsidR="00000000" w:rsidRPr="00000000">
              <w:rPr>
                <w:rtl w:val="0"/>
              </w:rPr>
            </w:r>
          </w:p>
        </w:tc>
      </w:tr>
      <w:tr>
        <w:trPr>
          <w:trHeight w:val="214"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8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18"/>
                <w:szCs w:val="18"/>
                <w:u w:val="none"/>
                <w:shd w:fill="auto" w:val="clear"/>
                <w:vertAlign w:val="baseline"/>
                <w:rtl w:val="0"/>
              </w:rPr>
              <w:t xml:space="preserve">WPA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Western Pyrotechnic Association</w:t>
            </w:r>
            <w:r w:rsidDel="00000000" w:rsidR="00000000" w:rsidRPr="00000000">
              <w:rPr>
                <w:rtl w:val="0"/>
              </w:rPr>
            </w:r>
          </w:p>
        </w:tc>
      </w:tr>
      <w:tr>
        <w:trPr>
          <w:trHeight w:val="214"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8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b3e42"/>
                <w:sz w:val="18"/>
                <w:szCs w:val="18"/>
                <w:u w:val="none"/>
                <w:shd w:fill="auto" w:val="clear"/>
                <w:vertAlign w:val="baseline"/>
                <w:rtl w:val="0"/>
              </w:rPr>
              <w:t xml:space="preserve">PGI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b3e42"/>
                <w:sz w:val="18"/>
                <w:szCs w:val="18"/>
                <w:u w:val="none"/>
                <w:shd w:fill="auto" w:val="clear"/>
                <w:vertAlign w:val="baseline"/>
                <w:rtl w:val="0"/>
              </w:rPr>
              <w:t xml:space="preserve">Pyrotechnics Guild International</w:t>
            </w:r>
            <w:r w:rsidDel="00000000" w:rsidR="00000000" w:rsidRPr="00000000">
              <w:rPr>
                <w:rtl w:val="0"/>
              </w:rPr>
            </w:r>
          </w:p>
        </w:tc>
      </w:tr>
    </w:tbl>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1" w:right="0" w:hanging="3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76" w:top="996" w:left="864" w:right="86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…Continued…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2">
    <w:lvl w:ilvl="0">
      <w:start w:val="1"/>
      <w:numFmt w:val="bullet"/>
      <w:lvlText w:val="●"/>
      <w:lvlJc w:val="left"/>
      <w:pPr>
        <w:ind w:left="756" w:hanging="396.00000000000006"/>
      </w:pPr>
      <w:rPr>
        <w:rFonts w:ascii="Arial" w:cs="Arial" w:eastAsia="Arial" w:hAnsi="Arial"/>
        <w:b w:val="0"/>
        <w:i w:val="0"/>
        <w:smallCaps w:val="0"/>
        <w:strike w:val="0"/>
        <w:sz w:val="22"/>
        <w:szCs w:val="22"/>
        <w:shd w:fill="auto" w:val="clear"/>
        <w:vertAlign w:val="baseline"/>
      </w:rPr>
    </w:lvl>
    <w:lvl w:ilvl="1">
      <w:start w:val="1"/>
      <w:numFmt w:val="bullet"/>
      <w:lvlText w:val="○"/>
      <w:lvlJc w:val="left"/>
      <w:pPr>
        <w:ind w:left="1476" w:hanging="396"/>
      </w:pPr>
      <w:rPr>
        <w:rFonts w:ascii="Arial" w:cs="Arial" w:eastAsia="Arial" w:hAnsi="Arial"/>
        <w:b w:val="0"/>
        <w:i w:val="0"/>
        <w:smallCaps w:val="0"/>
        <w:strike w:val="0"/>
        <w:sz w:val="22"/>
        <w:szCs w:val="22"/>
        <w:shd w:fill="auto" w:val="clear"/>
        <w:vertAlign w:val="baseline"/>
      </w:rPr>
    </w:lvl>
    <w:lvl w:ilvl="2">
      <w:start w:val="1"/>
      <w:numFmt w:val="bullet"/>
      <w:lvlText w:val="■"/>
      <w:lvlJc w:val="left"/>
      <w:pPr>
        <w:ind w:left="2196" w:hanging="396"/>
      </w:pPr>
      <w:rPr>
        <w:rFonts w:ascii="Arial" w:cs="Arial" w:eastAsia="Arial" w:hAnsi="Arial"/>
        <w:b w:val="0"/>
        <w:i w:val="0"/>
        <w:smallCaps w:val="0"/>
        <w:strike w:val="0"/>
        <w:sz w:val="22"/>
        <w:szCs w:val="22"/>
        <w:shd w:fill="auto" w:val="clear"/>
        <w:vertAlign w:val="baseline"/>
      </w:rPr>
    </w:lvl>
    <w:lvl w:ilvl="3">
      <w:start w:val="1"/>
      <w:numFmt w:val="bullet"/>
      <w:lvlText w:val="●"/>
      <w:lvlJc w:val="left"/>
      <w:pPr>
        <w:ind w:left="2916" w:hanging="395.99999999999955"/>
      </w:pPr>
      <w:rPr>
        <w:rFonts w:ascii="Arial" w:cs="Arial" w:eastAsia="Arial" w:hAnsi="Arial"/>
        <w:b w:val="0"/>
        <w:i w:val="0"/>
        <w:smallCaps w:val="0"/>
        <w:strike w:val="0"/>
        <w:sz w:val="22"/>
        <w:szCs w:val="22"/>
        <w:shd w:fill="auto" w:val="clear"/>
        <w:vertAlign w:val="baseline"/>
      </w:rPr>
    </w:lvl>
    <w:lvl w:ilvl="4">
      <w:start w:val="1"/>
      <w:numFmt w:val="bullet"/>
      <w:lvlText w:val="○"/>
      <w:lvlJc w:val="left"/>
      <w:pPr>
        <w:ind w:left="3636" w:hanging="396"/>
      </w:pPr>
      <w:rPr>
        <w:rFonts w:ascii="Arial" w:cs="Arial" w:eastAsia="Arial" w:hAnsi="Arial"/>
        <w:b w:val="0"/>
        <w:i w:val="0"/>
        <w:smallCaps w:val="0"/>
        <w:strike w:val="0"/>
        <w:sz w:val="22"/>
        <w:szCs w:val="22"/>
        <w:shd w:fill="auto" w:val="clear"/>
        <w:vertAlign w:val="baseline"/>
      </w:rPr>
    </w:lvl>
    <w:lvl w:ilvl="5">
      <w:start w:val="1"/>
      <w:numFmt w:val="bullet"/>
      <w:lvlText w:val="■"/>
      <w:lvlJc w:val="left"/>
      <w:pPr>
        <w:ind w:left="4356" w:hanging="396"/>
      </w:pPr>
      <w:rPr>
        <w:rFonts w:ascii="Arial" w:cs="Arial" w:eastAsia="Arial" w:hAnsi="Arial"/>
        <w:b w:val="0"/>
        <w:i w:val="0"/>
        <w:smallCaps w:val="0"/>
        <w:strike w:val="0"/>
        <w:sz w:val="22"/>
        <w:szCs w:val="22"/>
        <w:shd w:fill="auto" w:val="clear"/>
        <w:vertAlign w:val="baseline"/>
      </w:rPr>
    </w:lvl>
    <w:lvl w:ilvl="6">
      <w:start w:val="1"/>
      <w:numFmt w:val="bullet"/>
      <w:lvlText w:val="●"/>
      <w:lvlJc w:val="left"/>
      <w:pPr>
        <w:ind w:left="5076" w:hanging="396"/>
      </w:pPr>
      <w:rPr>
        <w:rFonts w:ascii="Arial" w:cs="Arial" w:eastAsia="Arial" w:hAnsi="Arial"/>
        <w:b w:val="0"/>
        <w:i w:val="0"/>
        <w:smallCaps w:val="0"/>
        <w:strike w:val="0"/>
        <w:sz w:val="22"/>
        <w:szCs w:val="22"/>
        <w:shd w:fill="auto" w:val="clear"/>
        <w:vertAlign w:val="baseline"/>
      </w:rPr>
    </w:lvl>
    <w:lvl w:ilvl="7">
      <w:start w:val="1"/>
      <w:numFmt w:val="bullet"/>
      <w:lvlText w:val="○"/>
      <w:lvlJc w:val="left"/>
      <w:pPr>
        <w:ind w:left="5796" w:hanging="396"/>
      </w:pPr>
      <w:rPr>
        <w:rFonts w:ascii="Arial" w:cs="Arial" w:eastAsia="Arial" w:hAnsi="Arial"/>
        <w:b w:val="0"/>
        <w:i w:val="0"/>
        <w:smallCaps w:val="0"/>
        <w:strike w:val="0"/>
        <w:sz w:val="22"/>
        <w:szCs w:val="22"/>
        <w:shd w:fill="auto" w:val="clear"/>
        <w:vertAlign w:val="baseline"/>
      </w:rPr>
    </w:lvl>
    <w:lvl w:ilvl="8">
      <w:start w:val="1"/>
      <w:numFmt w:val="bullet"/>
      <w:lvlText w:val="■"/>
      <w:lvlJc w:val="left"/>
      <w:pPr>
        <w:ind w:left="6516" w:hanging="396"/>
      </w:pPr>
      <w:rPr>
        <w:rFonts w:ascii="Arial" w:cs="Arial" w:eastAsia="Arial" w:hAnsi="Arial"/>
        <w:b w:val="0"/>
        <w:i w:val="0"/>
        <w:smallCaps w:val="0"/>
        <w:strike w:val="0"/>
        <w:sz w:val="22"/>
        <w:szCs w:val="22"/>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5">
    <w:lvl w:ilvl="0">
      <w:start w:val="1"/>
      <w:numFmt w:val="bullet"/>
      <w:lvlText w:val="●"/>
      <w:lvlJc w:val="left"/>
      <w:pPr>
        <w:ind w:left="756" w:hanging="396.00000000000006"/>
      </w:pPr>
      <w:rPr>
        <w:rFonts w:ascii="Arial" w:cs="Arial" w:eastAsia="Arial" w:hAnsi="Arial"/>
        <w:b w:val="0"/>
        <w:i w:val="0"/>
        <w:smallCaps w:val="0"/>
        <w:strike w:val="0"/>
        <w:sz w:val="22"/>
        <w:szCs w:val="22"/>
        <w:shd w:fill="auto" w:val="clear"/>
        <w:vertAlign w:val="baseline"/>
      </w:rPr>
    </w:lvl>
    <w:lvl w:ilvl="1">
      <w:start w:val="1"/>
      <w:numFmt w:val="bullet"/>
      <w:lvlText w:val="○"/>
      <w:lvlJc w:val="left"/>
      <w:pPr>
        <w:ind w:left="1476" w:hanging="396"/>
      </w:pPr>
      <w:rPr>
        <w:rFonts w:ascii="Arial" w:cs="Arial" w:eastAsia="Arial" w:hAnsi="Arial"/>
        <w:b w:val="0"/>
        <w:i w:val="0"/>
        <w:smallCaps w:val="0"/>
        <w:strike w:val="0"/>
        <w:sz w:val="22"/>
        <w:szCs w:val="22"/>
        <w:shd w:fill="auto" w:val="clear"/>
        <w:vertAlign w:val="baseline"/>
      </w:rPr>
    </w:lvl>
    <w:lvl w:ilvl="2">
      <w:start w:val="1"/>
      <w:numFmt w:val="bullet"/>
      <w:lvlText w:val="■"/>
      <w:lvlJc w:val="left"/>
      <w:pPr>
        <w:ind w:left="2196" w:hanging="396"/>
      </w:pPr>
      <w:rPr>
        <w:rFonts w:ascii="Arial" w:cs="Arial" w:eastAsia="Arial" w:hAnsi="Arial"/>
        <w:b w:val="0"/>
        <w:i w:val="0"/>
        <w:smallCaps w:val="0"/>
        <w:strike w:val="0"/>
        <w:sz w:val="22"/>
        <w:szCs w:val="22"/>
        <w:shd w:fill="auto" w:val="clear"/>
        <w:vertAlign w:val="baseline"/>
      </w:rPr>
    </w:lvl>
    <w:lvl w:ilvl="3">
      <w:start w:val="1"/>
      <w:numFmt w:val="bullet"/>
      <w:lvlText w:val="●"/>
      <w:lvlJc w:val="left"/>
      <w:pPr>
        <w:ind w:left="2916" w:hanging="395.99999999999955"/>
      </w:pPr>
      <w:rPr>
        <w:rFonts w:ascii="Arial" w:cs="Arial" w:eastAsia="Arial" w:hAnsi="Arial"/>
        <w:b w:val="0"/>
        <w:i w:val="0"/>
        <w:smallCaps w:val="0"/>
        <w:strike w:val="0"/>
        <w:sz w:val="22"/>
        <w:szCs w:val="22"/>
        <w:shd w:fill="auto" w:val="clear"/>
        <w:vertAlign w:val="baseline"/>
      </w:rPr>
    </w:lvl>
    <w:lvl w:ilvl="4">
      <w:start w:val="1"/>
      <w:numFmt w:val="bullet"/>
      <w:lvlText w:val="○"/>
      <w:lvlJc w:val="left"/>
      <w:pPr>
        <w:ind w:left="3636" w:hanging="396"/>
      </w:pPr>
      <w:rPr>
        <w:rFonts w:ascii="Arial" w:cs="Arial" w:eastAsia="Arial" w:hAnsi="Arial"/>
        <w:b w:val="0"/>
        <w:i w:val="0"/>
        <w:smallCaps w:val="0"/>
        <w:strike w:val="0"/>
        <w:sz w:val="22"/>
        <w:szCs w:val="22"/>
        <w:shd w:fill="auto" w:val="clear"/>
        <w:vertAlign w:val="baseline"/>
      </w:rPr>
    </w:lvl>
    <w:lvl w:ilvl="5">
      <w:start w:val="1"/>
      <w:numFmt w:val="bullet"/>
      <w:lvlText w:val="■"/>
      <w:lvlJc w:val="left"/>
      <w:pPr>
        <w:ind w:left="4356" w:hanging="396"/>
      </w:pPr>
      <w:rPr>
        <w:rFonts w:ascii="Arial" w:cs="Arial" w:eastAsia="Arial" w:hAnsi="Arial"/>
        <w:b w:val="0"/>
        <w:i w:val="0"/>
        <w:smallCaps w:val="0"/>
        <w:strike w:val="0"/>
        <w:sz w:val="22"/>
        <w:szCs w:val="22"/>
        <w:shd w:fill="auto" w:val="clear"/>
        <w:vertAlign w:val="baseline"/>
      </w:rPr>
    </w:lvl>
    <w:lvl w:ilvl="6">
      <w:start w:val="1"/>
      <w:numFmt w:val="bullet"/>
      <w:lvlText w:val="●"/>
      <w:lvlJc w:val="left"/>
      <w:pPr>
        <w:ind w:left="5076" w:hanging="396"/>
      </w:pPr>
      <w:rPr>
        <w:rFonts w:ascii="Arial" w:cs="Arial" w:eastAsia="Arial" w:hAnsi="Arial"/>
        <w:b w:val="0"/>
        <w:i w:val="0"/>
        <w:smallCaps w:val="0"/>
        <w:strike w:val="0"/>
        <w:sz w:val="22"/>
        <w:szCs w:val="22"/>
        <w:shd w:fill="auto" w:val="clear"/>
        <w:vertAlign w:val="baseline"/>
      </w:rPr>
    </w:lvl>
    <w:lvl w:ilvl="7">
      <w:start w:val="1"/>
      <w:numFmt w:val="bullet"/>
      <w:lvlText w:val="○"/>
      <w:lvlJc w:val="left"/>
      <w:pPr>
        <w:ind w:left="5796" w:hanging="396"/>
      </w:pPr>
      <w:rPr>
        <w:rFonts w:ascii="Arial" w:cs="Arial" w:eastAsia="Arial" w:hAnsi="Arial"/>
        <w:b w:val="0"/>
        <w:i w:val="0"/>
        <w:smallCaps w:val="0"/>
        <w:strike w:val="0"/>
        <w:sz w:val="22"/>
        <w:szCs w:val="22"/>
        <w:shd w:fill="auto" w:val="clear"/>
        <w:vertAlign w:val="baseline"/>
      </w:rPr>
    </w:lvl>
    <w:lvl w:ilvl="8">
      <w:start w:val="1"/>
      <w:numFmt w:val="bullet"/>
      <w:lvlText w:val="■"/>
      <w:lvlJc w:val="left"/>
      <w:pPr>
        <w:ind w:left="6516" w:hanging="396"/>
      </w:pPr>
      <w:rPr>
        <w:rFonts w:ascii="Arial" w:cs="Arial" w:eastAsia="Arial" w:hAnsi="Arial"/>
        <w:b w:val="0"/>
        <w:i w:val="0"/>
        <w:smallCaps w:val="0"/>
        <w:strike w:val="0"/>
        <w:sz w:val="22"/>
        <w:szCs w:val="22"/>
        <w:shd w:fill="auto" w:val="clear"/>
        <w:vertAlign w:val="baseline"/>
      </w:rPr>
    </w:lvl>
  </w:abstractNum>
  <w:abstractNum w:abstractNumId="6">
    <w:lvl w:ilvl="0">
      <w:start w:val="1"/>
      <w:numFmt w:val="bullet"/>
      <w:lvlText w:val="●"/>
      <w:lvlJc w:val="left"/>
      <w:pPr>
        <w:ind w:left="756" w:hanging="396.00000000000006"/>
      </w:pPr>
      <w:rPr>
        <w:rFonts w:ascii="Arial" w:cs="Arial" w:eastAsia="Arial" w:hAnsi="Arial"/>
        <w:b w:val="0"/>
        <w:i w:val="0"/>
        <w:smallCaps w:val="0"/>
        <w:strike w:val="0"/>
        <w:sz w:val="22"/>
        <w:szCs w:val="22"/>
        <w:shd w:fill="auto" w:val="clear"/>
        <w:vertAlign w:val="baseline"/>
      </w:rPr>
    </w:lvl>
    <w:lvl w:ilvl="1">
      <w:start w:val="1"/>
      <w:numFmt w:val="bullet"/>
      <w:lvlText w:val="○"/>
      <w:lvlJc w:val="left"/>
      <w:pPr>
        <w:ind w:left="1476" w:hanging="396"/>
      </w:pPr>
      <w:rPr>
        <w:rFonts w:ascii="Arial" w:cs="Arial" w:eastAsia="Arial" w:hAnsi="Arial"/>
        <w:b w:val="0"/>
        <w:i w:val="0"/>
        <w:smallCaps w:val="0"/>
        <w:strike w:val="0"/>
        <w:sz w:val="22"/>
        <w:szCs w:val="22"/>
        <w:shd w:fill="auto" w:val="clear"/>
        <w:vertAlign w:val="baseline"/>
      </w:rPr>
    </w:lvl>
    <w:lvl w:ilvl="2">
      <w:start w:val="1"/>
      <w:numFmt w:val="bullet"/>
      <w:lvlText w:val="■"/>
      <w:lvlJc w:val="left"/>
      <w:pPr>
        <w:ind w:left="2196" w:hanging="396"/>
      </w:pPr>
      <w:rPr>
        <w:rFonts w:ascii="Arial" w:cs="Arial" w:eastAsia="Arial" w:hAnsi="Arial"/>
        <w:b w:val="0"/>
        <w:i w:val="0"/>
        <w:smallCaps w:val="0"/>
        <w:strike w:val="0"/>
        <w:sz w:val="22"/>
        <w:szCs w:val="22"/>
        <w:shd w:fill="auto" w:val="clear"/>
        <w:vertAlign w:val="baseline"/>
      </w:rPr>
    </w:lvl>
    <w:lvl w:ilvl="3">
      <w:start w:val="1"/>
      <w:numFmt w:val="bullet"/>
      <w:lvlText w:val="●"/>
      <w:lvlJc w:val="left"/>
      <w:pPr>
        <w:ind w:left="2916" w:hanging="395.99999999999955"/>
      </w:pPr>
      <w:rPr>
        <w:rFonts w:ascii="Arial" w:cs="Arial" w:eastAsia="Arial" w:hAnsi="Arial"/>
        <w:b w:val="0"/>
        <w:i w:val="0"/>
        <w:smallCaps w:val="0"/>
        <w:strike w:val="0"/>
        <w:sz w:val="22"/>
        <w:szCs w:val="22"/>
        <w:shd w:fill="auto" w:val="clear"/>
        <w:vertAlign w:val="baseline"/>
      </w:rPr>
    </w:lvl>
    <w:lvl w:ilvl="4">
      <w:start w:val="1"/>
      <w:numFmt w:val="bullet"/>
      <w:lvlText w:val="○"/>
      <w:lvlJc w:val="left"/>
      <w:pPr>
        <w:ind w:left="3636" w:hanging="396"/>
      </w:pPr>
      <w:rPr>
        <w:rFonts w:ascii="Arial" w:cs="Arial" w:eastAsia="Arial" w:hAnsi="Arial"/>
        <w:b w:val="0"/>
        <w:i w:val="0"/>
        <w:smallCaps w:val="0"/>
        <w:strike w:val="0"/>
        <w:sz w:val="22"/>
        <w:szCs w:val="22"/>
        <w:shd w:fill="auto" w:val="clear"/>
        <w:vertAlign w:val="baseline"/>
      </w:rPr>
    </w:lvl>
    <w:lvl w:ilvl="5">
      <w:start w:val="1"/>
      <w:numFmt w:val="bullet"/>
      <w:lvlText w:val="■"/>
      <w:lvlJc w:val="left"/>
      <w:pPr>
        <w:ind w:left="4356" w:hanging="396"/>
      </w:pPr>
      <w:rPr>
        <w:rFonts w:ascii="Arial" w:cs="Arial" w:eastAsia="Arial" w:hAnsi="Arial"/>
        <w:b w:val="0"/>
        <w:i w:val="0"/>
        <w:smallCaps w:val="0"/>
        <w:strike w:val="0"/>
        <w:sz w:val="22"/>
        <w:szCs w:val="22"/>
        <w:shd w:fill="auto" w:val="clear"/>
        <w:vertAlign w:val="baseline"/>
      </w:rPr>
    </w:lvl>
    <w:lvl w:ilvl="6">
      <w:start w:val="1"/>
      <w:numFmt w:val="bullet"/>
      <w:lvlText w:val="●"/>
      <w:lvlJc w:val="left"/>
      <w:pPr>
        <w:ind w:left="5076" w:hanging="396"/>
      </w:pPr>
      <w:rPr>
        <w:rFonts w:ascii="Arial" w:cs="Arial" w:eastAsia="Arial" w:hAnsi="Arial"/>
        <w:b w:val="0"/>
        <w:i w:val="0"/>
        <w:smallCaps w:val="0"/>
        <w:strike w:val="0"/>
        <w:sz w:val="22"/>
        <w:szCs w:val="22"/>
        <w:shd w:fill="auto" w:val="clear"/>
        <w:vertAlign w:val="baseline"/>
      </w:rPr>
    </w:lvl>
    <w:lvl w:ilvl="7">
      <w:start w:val="1"/>
      <w:numFmt w:val="bullet"/>
      <w:lvlText w:val="○"/>
      <w:lvlJc w:val="left"/>
      <w:pPr>
        <w:ind w:left="5796" w:hanging="396"/>
      </w:pPr>
      <w:rPr>
        <w:rFonts w:ascii="Arial" w:cs="Arial" w:eastAsia="Arial" w:hAnsi="Arial"/>
        <w:b w:val="0"/>
        <w:i w:val="0"/>
        <w:smallCaps w:val="0"/>
        <w:strike w:val="0"/>
        <w:sz w:val="22"/>
        <w:szCs w:val="22"/>
        <w:shd w:fill="auto" w:val="clear"/>
        <w:vertAlign w:val="baseline"/>
      </w:rPr>
    </w:lvl>
    <w:lvl w:ilvl="8">
      <w:start w:val="1"/>
      <w:numFmt w:val="bullet"/>
      <w:lvlText w:val="■"/>
      <w:lvlJc w:val="left"/>
      <w:pPr>
        <w:ind w:left="6516" w:hanging="396"/>
      </w:pPr>
      <w:rPr>
        <w:rFonts w:ascii="Arial" w:cs="Arial" w:eastAsia="Arial" w:hAnsi="Arial"/>
        <w:b w:val="0"/>
        <w:i w:val="0"/>
        <w:smallCaps w:val="0"/>
        <w:strike w:val="0"/>
        <w:sz w:val="22"/>
        <w:szCs w:val="22"/>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1"/>
        <w:i w:val="0"/>
        <w:smallCaps w:val="0"/>
        <w:strike w:val="0"/>
        <w:shd w:fill="auto" w:val="clear"/>
        <w:vertAlign w:val="baseline"/>
      </w:rPr>
    </w:lvl>
    <w:lvl w:ilvl="1">
      <w:start w:val="1"/>
      <w:numFmt w:val="bullet"/>
      <w:lvlText w:val="○"/>
      <w:lvlJc w:val="left"/>
      <w:pPr>
        <w:ind w:left="1440" w:hanging="360"/>
      </w:pPr>
      <w:rPr>
        <w:rFonts w:ascii="Arial" w:cs="Arial" w:eastAsia="Arial" w:hAnsi="Arial"/>
        <w:b w:val="1"/>
        <w:i w:val="0"/>
        <w:smallCaps w:val="0"/>
        <w:strike w:val="0"/>
        <w:shd w:fill="auto" w:val="clear"/>
        <w:vertAlign w:val="baseline"/>
      </w:rPr>
    </w:lvl>
    <w:lvl w:ilvl="2">
      <w:start w:val="1"/>
      <w:numFmt w:val="bullet"/>
      <w:lvlText w:val="■"/>
      <w:lvlJc w:val="left"/>
      <w:pPr>
        <w:ind w:left="2160" w:hanging="360"/>
      </w:pPr>
      <w:rPr>
        <w:rFonts w:ascii="Arial" w:cs="Arial" w:eastAsia="Arial" w:hAnsi="Arial"/>
        <w:b w:val="1"/>
        <w:i w:val="0"/>
        <w:smallCaps w:val="0"/>
        <w:strike w:val="0"/>
        <w:shd w:fill="auto" w:val="clear"/>
        <w:vertAlign w:val="baseline"/>
      </w:rPr>
    </w:lvl>
    <w:lvl w:ilvl="3">
      <w:start w:val="1"/>
      <w:numFmt w:val="bullet"/>
      <w:lvlText w:val="●"/>
      <w:lvlJc w:val="left"/>
      <w:pPr>
        <w:ind w:left="2880" w:hanging="360"/>
      </w:pPr>
      <w:rPr>
        <w:rFonts w:ascii="Arial" w:cs="Arial" w:eastAsia="Arial" w:hAnsi="Arial"/>
        <w:b w:val="1"/>
        <w:i w:val="0"/>
        <w:smallCaps w:val="0"/>
        <w:strike w:val="0"/>
        <w:shd w:fill="auto" w:val="clear"/>
        <w:vertAlign w:val="baseline"/>
      </w:rPr>
    </w:lvl>
    <w:lvl w:ilvl="4">
      <w:start w:val="1"/>
      <w:numFmt w:val="bullet"/>
      <w:lvlText w:val="○"/>
      <w:lvlJc w:val="left"/>
      <w:pPr>
        <w:ind w:left="3600" w:hanging="360"/>
      </w:pPr>
      <w:rPr>
        <w:rFonts w:ascii="Arial" w:cs="Arial" w:eastAsia="Arial" w:hAnsi="Arial"/>
        <w:b w:val="1"/>
        <w:i w:val="0"/>
        <w:smallCaps w:val="0"/>
        <w:strike w:val="0"/>
        <w:shd w:fill="auto" w:val="clear"/>
        <w:vertAlign w:val="baseline"/>
      </w:rPr>
    </w:lvl>
    <w:lvl w:ilvl="5">
      <w:start w:val="1"/>
      <w:numFmt w:val="bullet"/>
      <w:lvlText w:val="■"/>
      <w:lvlJc w:val="left"/>
      <w:pPr>
        <w:ind w:left="4320" w:hanging="360"/>
      </w:pPr>
      <w:rPr>
        <w:rFonts w:ascii="Arial" w:cs="Arial" w:eastAsia="Arial" w:hAnsi="Arial"/>
        <w:b w:val="1"/>
        <w:i w:val="0"/>
        <w:smallCaps w:val="0"/>
        <w:strike w:val="0"/>
        <w:shd w:fill="auto" w:val="clear"/>
        <w:vertAlign w:val="baseline"/>
      </w:rPr>
    </w:lvl>
    <w:lvl w:ilvl="6">
      <w:start w:val="1"/>
      <w:numFmt w:val="bullet"/>
      <w:lvlText w:val="●"/>
      <w:lvlJc w:val="left"/>
      <w:pPr>
        <w:ind w:left="5040" w:hanging="360"/>
      </w:pPr>
      <w:rPr>
        <w:rFonts w:ascii="Arial" w:cs="Arial" w:eastAsia="Arial" w:hAnsi="Arial"/>
        <w:b w:val="1"/>
        <w:i w:val="0"/>
        <w:smallCaps w:val="0"/>
        <w:strike w:val="0"/>
        <w:shd w:fill="auto" w:val="clear"/>
        <w:vertAlign w:val="baseline"/>
      </w:rPr>
    </w:lvl>
    <w:lvl w:ilvl="7">
      <w:start w:val="1"/>
      <w:numFmt w:val="bullet"/>
      <w:lvlText w:val="○"/>
      <w:lvlJc w:val="left"/>
      <w:pPr>
        <w:ind w:left="5760" w:hanging="360"/>
      </w:pPr>
      <w:rPr>
        <w:rFonts w:ascii="Arial" w:cs="Arial" w:eastAsia="Arial" w:hAnsi="Arial"/>
        <w:b w:val="1"/>
        <w:i w:val="0"/>
        <w:smallCaps w:val="0"/>
        <w:strike w:val="0"/>
        <w:shd w:fill="auto" w:val="clear"/>
        <w:vertAlign w:val="baseline"/>
      </w:rPr>
    </w:lvl>
    <w:lvl w:ilvl="8">
      <w:start w:val="1"/>
      <w:numFmt w:val="bullet"/>
      <w:lvlText w:val="■"/>
      <w:lvlJc w:val="left"/>
      <w:pPr>
        <w:ind w:left="6480" w:hanging="360"/>
      </w:pPr>
      <w:rPr>
        <w:rFonts w:ascii="Arial" w:cs="Arial" w:eastAsia="Arial" w:hAnsi="Arial"/>
        <w:b w:val="1"/>
        <w:i w:val="0"/>
        <w:smallCaps w:val="0"/>
        <w:strike w:val="0"/>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1"/>
        <w:i w:val="0"/>
        <w:smallCaps w:val="0"/>
        <w:strike w:val="0"/>
        <w:shd w:fill="auto" w:val="clear"/>
        <w:vertAlign w:val="baseline"/>
      </w:rPr>
    </w:lvl>
    <w:lvl w:ilvl="1">
      <w:start w:val="1"/>
      <w:numFmt w:val="bullet"/>
      <w:lvlText w:val="○"/>
      <w:lvlJc w:val="left"/>
      <w:pPr>
        <w:ind w:left="1476" w:hanging="396"/>
      </w:pPr>
      <w:rPr>
        <w:rFonts w:ascii="Arial" w:cs="Arial" w:eastAsia="Arial" w:hAnsi="Arial"/>
        <w:b w:val="0"/>
        <w:i w:val="0"/>
        <w:smallCaps w:val="0"/>
        <w:strike w:val="0"/>
        <w:sz w:val="22"/>
        <w:szCs w:val="22"/>
        <w:shd w:fill="auto" w:val="clear"/>
        <w:vertAlign w:val="baseline"/>
      </w:rPr>
    </w:lvl>
    <w:lvl w:ilvl="2">
      <w:start w:val="1"/>
      <w:numFmt w:val="bullet"/>
      <w:lvlText w:val="■"/>
      <w:lvlJc w:val="left"/>
      <w:pPr>
        <w:ind w:left="2196" w:hanging="396"/>
      </w:pPr>
      <w:rPr>
        <w:rFonts w:ascii="Arial" w:cs="Arial" w:eastAsia="Arial" w:hAnsi="Arial"/>
        <w:b w:val="0"/>
        <w:i w:val="0"/>
        <w:smallCaps w:val="0"/>
        <w:strike w:val="0"/>
        <w:sz w:val="22"/>
        <w:szCs w:val="22"/>
        <w:shd w:fill="auto" w:val="clear"/>
        <w:vertAlign w:val="baseline"/>
      </w:rPr>
    </w:lvl>
    <w:lvl w:ilvl="3">
      <w:start w:val="1"/>
      <w:numFmt w:val="bullet"/>
      <w:lvlText w:val="●"/>
      <w:lvlJc w:val="left"/>
      <w:pPr>
        <w:ind w:left="2916" w:hanging="395.99999999999955"/>
      </w:pPr>
      <w:rPr>
        <w:rFonts w:ascii="Arial" w:cs="Arial" w:eastAsia="Arial" w:hAnsi="Arial"/>
        <w:b w:val="0"/>
        <w:i w:val="0"/>
        <w:smallCaps w:val="0"/>
        <w:strike w:val="0"/>
        <w:sz w:val="22"/>
        <w:szCs w:val="22"/>
        <w:shd w:fill="auto" w:val="clear"/>
        <w:vertAlign w:val="baseline"/>
      </w:rPr>
    </w:lvl>
    <w:lvl w:ilvl="4">
      <w:start w:val="1"/>
      <w:numFmt w:val="bullet"/>
      <w:lvlText w:val="○"/>
      <w:lvlJc w:val="left"/>
      <w:pPr>
        <w:ind w:left="3636" w:hanging="396"/>
      </w:pPr>
      <w:rPr>
        <w:rFonts w:ascii="Arial" w:cs="Arial" w:eastAsia="Arial" w:hAnsi="Arial"/>
        <w:b w:val="0"/>
        <w:i w:val="0"/>
        <w:smallCaps w:val="0"/>
        <w:strike w:val="0"/>
        <w:sz w:val="22"/>
        <w:szCs w:val="22"/>
        <w:shd w:fill="auto" w:val="clear"/>
        <w:vertAlign w:val="baseline"/>
      </w:rPr>
    </w:lvl>
    <w:lvl w:ilvl="5">
      <w:start w:val="1"/>
      <w:numFmt w:val="bullet"/>
      <w:lvlText w:val="■"/>
      <w:lvlJc w:val="left"/>
      <w:pPr>
        <w:ind w:left="4356" w:hanging="396"/>
      </w:pPr>
      <w:rPr>
        <w:rFonts w:ascii="Arial" w:cs="Arial" w:eastAsia="Arial" w:hAnsi="Arial"/>
        <w:b w:val="0"/>
        <w:i w:val="0"/>
        <w:smallCaps w:val="0"/>
        <w:strike w:val="0"/>
        <w:sz w:val="22"/>
        <w:szCs w:val="22"/>
        <w:shd w:fill="auto" w:val="clear"/>
        <w:vertAlign w:val="baseline"/>
      </w:rPr>
    </w:lvl>
    <w:lvl w:ilvl="6">
      <w:start w:val="1"/>
      <w:numFmt w:val="bullet"/>
      <w:lvlText w:val="●"/>
      <w:lvlJc w:val="left"/>
      <w:pPr>
        <w:ind w:left="5076" w:hanging="396"/>
      </w:pPr>
      <w:rPr>
        <w:rFonts w:ascii="Arial" w:cs="Arial" w:eastAsia="Arial" w:hAnsi="Arial"/>
        <w:b w:val="0"/>
        <w:i w:val="0"/>
        <w:smallCaps w:val="0"/>
        <w:strike w:val="0"/>
        <w:sz w:val="22"/>
        <w:szCs w:val="22"/>
        <w:shd w:fill="auto" w:val="clear"/>
        <w:vertAlign w:val="baseline"/>
      </w:rPr>
    </w:lvl>
    <w:lvl w:ilvl="7">
      <w:start w:val="1"/>
      <w:numFmt w:val="bullet"/>
      <w:lvlText w:val="○"/>
      <w:lvlJc w:val="left"/>
      <w:pPr>
        <w:ind w:left="5796" w:hanging="396"/>
      </w:pPr>
      <w:rPr>
        <w:rFonts w:ascii="Arial" w:cs="Arial" w:eastAsia="Arial" w:hAnsi="Arial"/>
        <w:b w:val="0"/>
        <w:i w:val="0"/>
        <w:smallCaps w:val="0"/>
        <w:strike w:val="0"/>
        <w:sz w:val="22"/>
        <w:szCs w:val="22"/>
        <w:shd w:fill="auto" w:val="clear"/>
        <w:vertAlign w:val="baseline"/>
      </w:rPr>
    </w:lvl>
    <w:lvl w:ilvl="8">
      <w:start w:val="1"/>
      <w:numFmt w:val="bullet"/>
      <w:lvlText w:val="■"/>
      <w:lvlJc w:val="left"/>
      <w:pPr>
        <w:ind w:left="6516" w:hanging="396"/>
      </w:pPr>
      <w:rPr>
        <w:rFonts w:ascii="Arial" w:cs="Arial" w:eastAsia="Arial" w:hAnsi="Arial"/>
        <w:b w:val="0"/>
        <w:i w:val="0"/>
        <w:smallCaps w:val="0"/>
        <w:strike w:val="0"/>
        <w:sz w:val="22"/>
        <w:szCs w:val="22"/>
        <w:shd w:fill="auto" w:val="clear"/>
        <w:vertAlign w:val="baseline"/>
      </w:rPr>
    </w:lvl>
  </w:abstractNum>
  <w:abstractNum w:abstractNumId="9">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10">
    <w:lvl w:ilvl="0">
      <w:start w:val="1"/>
      <w:numFmt w:val="bullet"/>
      <w:lvlText w:val="♦"/>
      <w:lvlJc w:val="left"/>
      <w:pPr>
        <w:ind w:left="432" w:hanging="432"/>
      </w:pPr>
      <w:rPr>
        <w:rFonts w:ascii="Arimo" w:cs="Arimo" w:eastAsia="Arimo" w:hAnsi="Arimo"/>
        <w:b w:val="0"/>
        <w:i w:val="0"/>
        <w:smallCaps w:val="0"/>
        <w:strike w:val="0"/>
        <w:color w:val="000000"/>
        <w:sz w:val="18"/>
        <w:szCs w:val="18"/>
        <w:shd w:fill="auto" w:val="clear"/>
        <w:vertAlign w:val="baseline"/>
      </w:rPr>
    </w:lvl>
    <w:lvl w:ilvl="1">
      <w:start w:val="1"/>
      <w:numFmt w:val="bullet"/>
      <w:lvlText w:val="♦"/>
      <w:lvlJc w:val="left"/>
      <w:pPr>
        <w:ind w:left="1152" w:hanging="432"/>
      </w:pPr>
      <w:rPr>
        <w:rFonts w:ascii="Arimo" w:cs="Arimo" w:eastAsia="Arimo" w:hAnsi="Arimo"/>
        <w:b w:val="0"/>
        <w:i w:val="0"/>
        <w:smallCaps w:val="0"/>
        <w:strike w:val="0"/>
        <w:color w:val="000000"/>
        <w:sz w:val="18"/>
        <w:szCs w:val="18"/>
        <w:shd w:fill="auto" w:val="clear"/>
        <w:vertAlign w:val="baseline"/>
      </w:rPr>
    </w:lvl>
    <w:lvl w:ilvl="2">
      <w:start w:val="1"/>
      <w:numFmt w:val="bullet"/>
      <w:lvlText w:val="♦"/>
      <w:lvlJc w:val="left"/>
      <w:pPr>
        <w:ind w:left="1872" w:hanging="432"/>
      </w:pPr>
      <w:rPr>
        <w:rFonts w:ascii="Arimo" w:cs="Arimo" w:eastAsia="Arimo" w:hAnsi="Arimo"/>
        <w:b w:val="0"/>
        <w:i w:val="0"/>
        <w:smallCaps w:val="0"/>
        <w:strike w:val="0"/>
        <w:color w:val="000000"/>
        <w:sz w:val="18"/>
        <w:szCs w:val="18"/>
        <w:shd w:fill="auto" w:val="clear"/>
        <w:vertAlign w:val="baseline"/>
      </w:rPr>
    </w:lvl>
    <w:lvl w:ilvl="3">
      <w:start w:val="1"/>
      <w:numFmt w:val="bullet"/>
      <w:lvlText w:val="♦"/>
      <w:lvlJc w:val="left"/>
      <w:pPr>
        <w:ind w:left="2592" w:hanging="432"/>
      </w:pPr>
      <w:rPr>
        <w:rFonts w:ascii="Arimo" w:cs="Arimo" w:eastAsia="Arimo" w:hAnsi="Arimo"/>
        <w:b w:val="0"/>
        <w:i w:val="0"/>
        <w:smallCaps w:val="0"/>
        <w:strike w:val="0"/>
        <w:color w:val="000000"/>
        <w:sz w:val="18"/>
        <w:szCs w:val="18"/>
        <w:shd w:fill="auto" w:val="clear"/>
        <w:vertAlign w:val="baseline"/>
      </w:rPr>
    </w:lvl>
    <w:lvl w:ilvl="4">
      <w:start w:val="1"/>
      <w:numFmt w:val="bullet"/>
      <w:lvlText w:val="♦"/>
      <w:lvlJc w:val="left"/>
      <w:pPr>
        <w:ind w:left="3312" w:hanging="432"/>
      </w:pPr>
      <w:rPr>
        <w:rFonts w:ascii="Arimo" w:cs="Arimo" w:eastAsia="Arimo" w:hAnsi="Arimo"/>
        <w:b w:val="0"/>
        <w:i w:val="0"/>
        <w:smallCaps w:val="0"/>
        <w:strike w:val="0"/>
        <w:color w:val="000000"/>
        <w:sz w:val="18"/>
        <w:szCs w:val="18"/>
        <w:shd w:fill="auto" w:val="clear"/>
        <w:vertAlign w:val="baseline"/>
      </w:rPr>
    </w:lvl>
    <w:lvl w:ilvl="5">
      <w:start w:val="1"/>
      <w:numFmt w:val="bullet"/>
      <w:lvlText w:val="♦"/>
      <w:lvlJc w:val="left"/>
      <w:pPr>
        <w:ind w:left="4032" w:hanging="432"/>
      </w:pPr>
      <w:rPr>
        <w:rFonts w:ascii="Arimo" w:cs="Arimo" w:eastAsia="Arimo" w:hAnsi="Arimo"/>
        <w:b w:val="0"/>
        <w:i w:val="0"/>
        <w:smallCaps w:val="0"/>
        <w:strike w:val="0"/>
        <w:color w:val="000000"/>
        <w:sz w:val="18"/>
        <w:szCs w:val="18"/>
        <w:shd w:fill="auto" w:val="clear"/>
        <w:vertAlign w:val="baseline"/>
      </w:rPr>
    </w:lvl>
    <w:lvl w:ilvl="6">
      <w:start w:val="1"/>
      <w:numFmt w:val="bullet"/>
      <w:lvlText w:val="♦"/>
      <w:lvlJc w:val="left"/>
      <w:pPr>
        <w:ind w:left="4752" w:hanging="432"/>
      </w:pPr>
      <w:rPr>
        <w:rFonts w:ascii="Arimo" w:cs="Arimo" w:eastAsia="Arimo" w:hAnsi="Arimo"/>
        <w:b w:val="0"/>
        <w:i w:val="0"/>
        <w:smallCaps w:val="0"/>
        <w:strike w:val="0"/>
        <w:color w:val="000000"/>
        <w:sz w:val="18"/>
        <w:szCs w:val="18"/>
        <w:shd w:fill="auto" w:val="clear"/>
        <w:vertAlign w:val="baseline"/>
      </w:rPr>
    </w:lvl>
    <w:lvl w:ilvl="7">
      <w:start w:val="1"/>
      <w:numFmt w:val="bullet"/>
      <w:lvlText w:val="♦"/>
      <w:lvlJc w:val="left"/>
      <w:pPr>
        <w:ind w:left="5472" w:hanging="431.9999999999991"/>
      </w:pPr>
      <w:rPr>
        <w:rFonts w:ascii="Arimo" w:cs="Arimo" w:eastAsia="Arimo" w:hAnsi="Arimo"/>
        <w:b w:val="0"/>
        <w:i w:val="0"/>
        <w:smallCaps w:val="0"/>
        <w:strike w:val="0"/>
        <w:color w:val="000000"/>
        <w:sz w:val="18"/>
        <w:szCs w:val="18"/>
        <w:shd w:fill="auto" w:val="clear"/>
        <w:vertAlign w:val="baseline"/>
      </w:rPr>
    </w:lvl>
    <w:lvl w:ilvl="8">
      <w:start w:val="1"/>
      <w:numFmt w:val="bullet"/>
      <w:lvlText w:val="♦"/>
      <w:lvlJc w:val="left"/>
      <w:pPr>
        <w:ind w:left="6192" w:hanging="432"/>
      </w:pPr>
      <w:rPr>
        <w:rFonts w:ascii="Arimo" w:cs="Arimo" w:eastAsia="Arimo" w:hAnsi="Arimo"/>
        <w:b w:val="0"/>
        <w:i w:val="0"/>
        <w:smallCaps w:val="0"/>
        <w:strike w:val="0"/>
        <w:color w:val="000000"/>
        <w:sz w:val="18"/>
        <w:szCs w:val="18"/>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hint="default"/>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Heading">
    <w:name w:val="Heading"/>
    <w:next w:val="Body A"/>
    <w:pPr>
      <w:keepNext w:val="1"/>
      <w:keepLines w:val="0"/>
      <w:pageBreakBefore w:val="0"/>
      <w:widowControl w:val="1"/>
      <w:shd w:color="auto" w:fill="auto" w:val="clear"/>
      <w:suppressAutoHyphens w:val="0"/>
      <w:bidi w:val="0"/>
      <w:spacing w:after="0" w:before="0" w:line="240" w:lineRule="auto"/>
      <w:ind w:left="432" w:right="0" w:hanging="432"/>
      <w:jc w:val="center"/>
      <w:outlineLvl w:val="0"/>
    </w:pPr>
    <w:rPr>
      <w:rFonts w:ascii="Times New Roman" w:cs="Arial Unicode MS" w:eastAsia="Arial Unicode MS" w:hAnsi="Times New Roman"/>
      <w:b w:val="1"/>
      <w:bCs w:val="1"/>
      <w:i w:val="1"/>
      <w:iCs w:val="1"/>
      <w:caps w:val="0"/>
      <w:smallCaps w:val="0"/>
      <w:strike w:val="0"/>
      <w:dstrike w:val="0"/>
      <w:outline w:val="0"/>
      <w:color w:val="000000"/>
      <w:spacing w:val="0"/>
      <w:kern w:val="0"/>
      <w:position w:val="0"/>
      <w:sz w:val="26"/>
      <w:szCs w:val="26"/>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numbering" w:styleId="Imported Style 2">
    <w:name w:val="Imported Style 2"/>
    <w:pPr>
      <w:numPr>
        <w:numId w:val="1"/>
      </w:numPr>
    </w:pPr>
  </w:style>
  <w:style w:type="numbering" w:styleId="Imported Style 3">
    <w:name w:val="Imported Style 3"/>
    <w:pPr>
      <w:numPr>
        <w:numId w:val="3"/>
      </w:numPr>
    </w:pPr>
  </w:style>
  <w:style w:type="numbering" w:styleId="Imported Style 4">
    <w:name w:val="Imported Style 4"/>
    <w:pPr>
      <w:numPr>
        <w:numId w:val="6"/>
      </w:numPr>
    </w:pPr>
  </w:style>
  <w:style w:type="numbering" w:styleId="Imported Style 5">
    <w:name w:val="Imported Style 5"/>
    <w:pPr>
      <w:numPr>
        <w:numId w:val="9"/>
      </w:numPr>
    </w:pPr>
  </w:style>
  <w:style w:type="numbering" w:styleId="Imported Style 6">
    <w:name w:val="Imported Style 6"/>
    <w:pPr>
      <w:numPr>
        <w:numId w:val="12"/>
      </w:numPr>
    </w:pPr>
  </w:style>
  <w:style w:type="numbering" w:styleId="Imported Style 7">
    <w:name w:val="Imported Style 7"/>
    <w:pPr>
      <w:numPr>
        <w:numId w:val="15"/>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rbK4D5xbF+8fvdOPya5wJGtYLw==">AMUW2mXQSjO1Unow7JlEt0n1VdcMmebl0XGDmaR2swadMcB7O5SBELDRQlzAyPSc2ONVdg+ujHMOUsD5rAfYftSqjzUKcxTNgTybvo5DPgBpNOrKLHGGABwJBMThjgQD5UV62VVfNKuyxeqffWC0PS9Emb5ZTBD/Kw==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