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2967" w:rsidRDefault="00402B16">
      <w:pPr>
        <w:pBdr>
          <w:top w:val="nil"/>
          <w:left w:val="nil"/>
          <w:bottom w:val="nil"/>
          <w:right w:val="nil"/>
          <w:between w:val="nil"/>
        </w:pBdr>
        <w:ind w:left="270" w:hanging="720"/>
        <w:jc w:val="both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                                               Rodney Glover</w:t>
      </w:r>
    </w:p>
    <w:p w14:paraId="00000002" w14:textId="77777777" w:rsidR="00112967" w:rsidRDefault="00402B16">
      <w:pPr>
        <w:ind w:left="540" w:hanging="90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601 W 163</w:t>
      </w:r>
      <w:r>
        <w:rPr>
          <w:rFonts w:ascii="Book Antiqua" w:eastAsia="Book Antiqua" w:hAnsi="Book Antiqua" w:cs="Book Antiqua"/>
          <w:sz w:val="28"/>
          <w:szCs w:val="28"/>
          <w:vertAlign w:val="superscript"/>
        </w:rPr>
        <w:t>rd</w:t>
      </w:r>
      <w:r>
        <w:rPr>
          <w:rFonts w:ascii="Book Antiqua" w:eastAsia="Book Antiqua" w:hAnsi="Book Antiqua" w:cs="Book Antiqua"/>
          <w:sz w:val="28"/>
          <w:szCs w:val="28"/>
        </w:rPr>
        <w:t xml:space="preserve"> St NY, NY 10032</w:t>
      </w:r>
    </w:p>
    <w:p w14:paraId="00000003" w14:textId="77777777" w:rsidR="00112967" w:rsidRDefault="00402B16">
      <w:pPr>
        <w:ind w:left="540" w:hanging="90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917-769-3928</w:t>
      </w:r>
    </w:p>
    <w:p w14:paraId="00000004" w14:textId="77777777" w:rsidR="00112967" w:rsidRDefault="00402B16">
      <w:pPr>
        <w:ind w:left="540" w:hanging="900"/>
        <w:jc w:val="center"/>
        <w:rPr>
          <w:rFonts w:ascii="Book Antiqua" w:eastAsia="Book Antiqua" w:hAnsi="Book Antiqua" w:cs="Book Antiqua"/>
          <w:color w:val="0563C1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</w:t>
      </w:r>
      <w:hyperlink r:id="rId7">
        <w:r>
          <w:rPr>
            <w:rFonts w:ascii="Book Antiqua" w:eastAsia="Book Antiqua" w:hAnsi="Book Antiqua" w:cs="Book Antiqua"/>
            <w:color w:val="0563C1"/>
            <w:sz w:val="28"/>
            <w:szCs w:val="28"/>
            <w:u w:val="single"/>
          </w:rPr>
          <w:t>rodnee5566@gmail.com</w:t>
        </w:r>
      </w:hyperlink>
    </w:p>
    <w:p w14:paraId="00000005" w14:textId="77777777" w:rsidR="00112967" w:rsidRDefault="00112967">
      <w:pPr>
        <w:ind w:left="540" w:hanging="900"/>
        <w:jc w:val="center"/>
        <w:rPr>
          <w:rFonts w:ascii="Book Antiqua" w:eastAsia="Book Antiqua" w:hAnsi="Book Antiqua" w:cs="Book Antiqua"/>
          <w:color w:val="0563C1"/>
          <w:sz w:val="28"/>
          <w:szCs w:val="28"/>
          <w:u w:val="single"/>
        </w:rPr>
      </w:pPr>
    </w:p>
    <w:p w14:paraId="00000006" w14:textId="77777777" w:rsidR="00112967" w:rsidRDefault="00402B16">
      <w:pPr>
        <w:rPr>
          <w:rFonts w:ascii="Book Antiqua" w:eastAsia="Book Antiqua" w:hAnsi="Book Antiqua" w:cs="Book Antiqua"/>
          <w:i/>
          <w:sz w:val="24"/>
          <w:szCs w:val="24"/>
        </w:rPr>
      </w:pPr>
      <w:r>
        <w:rPr>
          <w:rFonts w:ascii="Book Antiqua" w:eastAsia="Book Antiqua" w:hAnsi="Book Antiqua" w:cs="Book Antiqua"/>
          <w:i/>
          <w:sz w:val="24"/>
          <w:szCs w:val="24"/>
        </w:rPr>
        <w:t xml:space="preserve"> </w:t>
      </w:r>
    </w:p>
    <w:p w14:paraId="00000007" w14:textId="77777777" w:rsidR="00112967" w:rsidRDefault="00112967">
      <w:pPr>
        <w:rPr>
          <w:rFonts w:ascii="Book Antiqua" w:eastAsia="Book Antiqua" w:hAnsi="Book Antiqua" w:cs="Book Antiqua"/>
          <w:sz w:val="28"/>
          <w:szCs w:val="28"/>
        </w:rPr>
      </w:pPr>
    </w:p>
    <w:p w14:paraId="00000008" w14:textId="77777777" w:rsidR="00112967" w:rsidRDefault="00402B16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Professional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  <w:t>Experience</w:t>
      </w:r>
    </w:p>
    <w:p w14:paraId="00000009" w14:textId="77777777" w:rsidR="00112967" w:rsidRDefault="00112967">
      <w:pPr>
        <w:rPr>
          <w:rFonts w:ascii="Book Antiqua" w:eastAsia="Book Antiqua" w:hAnsi="Book Antiqua" w:cs="Book Antiqua"/>
          <w:sz w:val="28"/>
          <w:szCs w:val="28"/>
        </w:rPr>
      </w:pPr>
    </w:p>
    <w:p w14:paraId="0000000A" w14:textId="77777777" w:rsidR="00112967" w:rsidRDefault="00402B16">
      <w:pPr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ConEdison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                                                                        New York, NY</w:t>
      </w:r>
    </w:p>
    <w:p w14:paraId="0000000B" w14:textId="5E983710" w:rsidR="00112967" w:rsidRDefault="00402B16">
      <w:pP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>Sr. Desktop</w:t>
      </w:r>
      <w:r w:rsidR="009B646F">
        <w:rPr>
          <w:rFonts w:ascii="Book Antiqua" w:eastAsia="Book Antiqua" w:hAnsi="Book Antiqua" w:cs="Book Antiqua"/>
          <w:i/>
          <w:color w:val="000000"/>
          <w:sz w:val="28"/>
          <w:szCs w:val="28"/>
        </w:rPr>
        <w:t xml:space="preserve"> Lead</w:t>
      </w:r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>/Technical Support</w:t>
      </w:r>
      <w:r>
        <w:rPr>
          <w:rFonts w:ascii="Book Antiqua" w:eastAsia="Book Antiqua" w:hAnsi="Book Antiqua" w:cs="Book Antiqua"/>
          <w:i/>
          <w:sz w:val="28"/>
          <w:szCs w:val="28"/>
        </w:rPr>
        <w:t xml:space="preserve"> Analyst</w:t>
      </w:r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 xml:space="preserve">                                 J</w:t>
      </w:r>
      <w:r>
        <w:rPr>
          <w:rFonts w:ascii="Book Antiqua" w:eastAsia="Book Antiqua" w:hAnsi="Book Antiqua" w:cs="Book Antiqua"/>
          <w:sz w:val="28"/>
          <w:szCs w:val="28"/>
        </w:rPr>
        <w:t>uly 2019- Present</w:t>
      </w:r>
    </w:p>
    <w:p w14:paraId="0000000C" w14:textId="77777777" w:rsidR="00112967" w:rsidRDefault="00112967">
      <w:pPr>
        <w:spacing w:after="160" w:line="259" w:lineRule="auto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0D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Provide tool management and maintenance to a population of 270 ProField Encore handhelds and approximately 200+ users</w:t>
      </w:r>
    </w:p>
    <w:p w14:paraId="0000000E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Worked to transition the ProField Encore application from the Panasonic Tough-pad to a new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>Surface Pro tablet</w:t>
      </w:r>
    </w:p>
    <w:p w14:paraId="0000000F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0"/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Administrator level support for Active Directory, Groups Policy, activating and deactivating accounts. </w:t>
      </w:r>
    </w:p>
    <w:p w14:paraId="00000010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365 Management Console, Admin level, adding licenses</w:t>
      </w:r>
    </w:p>
    <w:p w14:paraId="00000011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Diagnosed LAN drop issues router and switches connectivity issues</w:t>
      </w:r>
    </w:p>
    <w:p w14:paraId="00000012" w14:textId="2EA144C9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Technical support for Windows 7 and Windows 10 Operating Systems</w:t>
      </w:r>
    </w:p>
    <w:p w14:paraId="7BD89D7F" w14:textId="1947204C" w:rsidR="007E75C4" w:rsidRDefault="007E7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Office 365</w:t>
      </w:r>
      <w:r w:rsidR="006B3276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and Office 2016</w:t>
      </w:r>
    </w:p>
    <w:p w14:paraId="00000013" w14:textId="2254E9FD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Knowledge and Support for </w:t>
      </w:r>
      <w:r w:rsidR="007E75C4">
        <w:rPr>
          <w:rFonts w:ascii="Book Antiqua" w:eastAsia="Book Antiqua" w:hAnsi="Book Antiqua" w:cs="Book Antiqua"/>
          <w:color w:val="000000"/>
          <w:sz w:val="28"/>
          <w:szCs w:val="28"/>
        </w:rPr>
        <w:t>SharePoint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application.</w:t>
      </w:r>
    </w:p>
    <w:p w14:paraId="00000014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NetMotion VPN Support for all handheld devices and laptop computers</w:t>
      </w:r>
    </w:p>
    <w:p w14:paraId="00000015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0"/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SCCM, created software packages, remote tool, also used to push software, printers</w:t>
      </w:r>
    </w:p>
    <w:p w14:paraId="00000016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IPAD/IPHONE Support</w:t>
      </w:r>
    </w:p>
    <w:p w14:paraId="00000017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Surface Pro Support</w:t>
      </w:r>
    </w:p>
    <w:p w14:paraId="00000018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Symantec Security System</w:t>
      </w:r>
    </w:p>
    <w:p w14:paraId="00000019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Utilized ServiceNow Ticketing System </w:t>
      </w:r>
    </w:p>
    <w:p w14:paraId="0000001A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Cisco Catalyst 3850 48 PoE+</w:t>
      </w:r>
    </w:p>
    <w:p w14:paraId="0000001B" w14:textId="77777777" w:rsidR="00112967" w:rsidRDefault="00402B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Installed and configured APC Sunset 10/100Base-T UPS</w:t>
      </w:r>
    </w:p>
    <w:p w14:paraId="0000001C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Utilized Oracle BI</w:t>
      </w:r>
    </w:p>
    <w:p w14:paraId="0000001D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lastRenderedPageBreak/>
        <w:t>Wrote procedures, create and provide training to end users and Technicians</w:t>
      </w:r>
    </w:p>
    <w:p w14:paraId="0000001E" w14:textId="77777777" w:rsidR="00112967" w:rsidRDefault="00112967">
      <w:pPr>
        <w:rPr>
          <w:rFonts w:ascii="Book Antiqua" w:eastAsia="Book Antiqua" w:hAnsi="Book Antiqua" w:cs="Book Antiqua"/>
          <w:sz w:val="28"/>
          <w:szCs w:val="28"/>
        </w:rPr>
      </w:pPr>
    </w:p>
    <w:p w14:paraId="0000001F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Strong writing skills - with the ability to draft procedural and process flow documents.</w:t>
      </w:r>
    </w:p>
    <w:p w14:paraId="00000020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Experience working with Excel spreadsheets, creating pivot tables and data analysis</w:t>
      </w:r>
    </w:p>
    <w:p w14:paraId="00000021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Worked closely with project managers on several key projects</w:t>
      </w:r>
    </w:p>
    <w:p w14:paraId="00000022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Developed and ran ad hoc Microsoft Excel spreadsheet reports</w:t>
      </w:r>
    </w:p>
    <w:p w14:paraId="00000023" w14:textId="77777777" w:rsidR="00112967" w:rsidRDefault="00402B16">
      <w:pPr>
        <w:numPr>
          <w:ilvl w:val="0"/>
          <w:numId w:val="1"/>
        </w:numPr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>Utilized Tableau Desktop</w:t>
      </w:r>
    </w:p>
    <w:p w14:paraId="00000024" w14:textId="77777777" w:rsidR="00112967" w:rsidRDefault="00112967">
      <w:pPr>
        <w:ind w:left="720"/>
        <w:rPr>
          <w:rFonts w:ascii="Book Antiqua" w:eastAsia="Book Antiqua" w:hAnsi="Book Antiqua" w:cs="Book Antiqua"/>
          <w:sz w:val="28"/>
          <w:szCs w:val="28"/>
        </w:rPr>
      </w:pPr>
    </w:p>
    <w:p w14:paraId="00000025" w14:textId="77777777" w:rsidR="00112967" w:rsidRDefault="00402B16">
      <w:pPr>
        <w:ind w:left="-63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  </w:t>
      </w:r>
    </w:p>
    <w:p w14:paraId="00000026" w14:textId="77777777" w:rsidR="00112967" w:rsidRDefault="00402B16">
      <w:pPr>
        <w:ind w:left="-63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Sompo International                                                              New York, NY</w:t>
      </w:r>
    </w:p>
    <w:p w14:paraId="00000027" w14:textId="77777777" w:rsidR="00112967" w:rsidRDefault="00402B16">
      <w:pPr>
        <w:ind w:left="-630"/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i/>
          <w:sz w:val="28"/>
          <w:szCs w:val="28"/>
        </w:rPr>
        <w:t>Sr. Technical Support Analyst/Network Support       October 2018 – July 2019</w:t>
      </w:r>
    </w:p>
    <w:p w14:paraId="00000028" w14:textId="77777777" w:rsidR="00112967" w:rsidRDefault="00402B16">
      <w:pPr>
        <w:ind w:left="7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</w:t>
      </w:r>
    </w:p>
    <w:p w14:paraId="00000029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70"/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Administrator level support for Active Directory, Groups Policy, activating and deactivating accounts. </w:t>
      </w:r>
    </w:p>
    <w:p w14:paraId="0000002A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576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Utilized Microsoft Deployment Tool (MDT) mounted Images imported source files also mounted OS app as well as additional apps. </w:t>
      </w:r>
    </w:p>
    <w:p w14:paraId="0000002B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Diagnosed LAN drop issues router and switches connectivity issues</w:t>
      </w:r>
    </w:p>
    <w:p w14:paraId="0000002C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Microsoft System Center Configuration Manager (SCCM) to remote into computers and push software to desktops and laptops.</w:t>
      </w:r>
    </w:p>
    <w:p w14:paraId="0000002D" w14:textId="35DF3860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Setup conferences equipment such as Polycom, Cisco and </w:t>
      </w:r>
      <w:proofErr w:type="spellStart"/>
      <w:r>
        <w:rPr>
          <w:rFonts w:ascii="Book Antiqua" w:eastAsia="Book Antiqua" w:hAnsi="Book Antiqua" w:cs="Book Antiqua"/>
          <w:color w:val="000000"/>
          <w:sz w:val="28"/>
          <w:szCs w:val="28"/>
        </w:rPr>
        <w:t>BlueJeans</w:t>
      </w:r>
      <w:proofErr w:type="spellEnd"/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Video Conferencing Systems</w:t>
      </w:r>
    </w:p>
    <w:p w14:paraId="60F1923E" w14:textId="77777777" w:rsidR="00131E05" w:rsidRDefault="00131E05" w:rsidP="00131E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AirWatch for secure email and apps</w:t>
      </w:r>
    </w:p>
    <w:p w14:paraId="4F829DEE" w14:textId="2DE61CA6" w:rsidR="00131E05" w:rsidRPr="00131E05" w:rsidRDefault="00131E05" w:rsidP="00131E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IPAD/IPHONE Support</w:t>
      </w:r>
    </w:p>
    <w:p w14:paraId="0000002E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Installed and configured </w:t>
      </w:r>
      <w:r>
        <w:rPr>
          <w:rFonts w:ascii="Book Antiqua" w:eastAsia="Book Antiqua" w:hAnsi="Book Antiqua" w:cs="Book Antiqua"/>
          <w:color w:val="1A1A1A"/>
          <w:sz w:val="28"/>
          <w:szCs w:val="28"/>
        </w:rPr>
        <w:t>HP ProLiant ML370G6</w:t>
      </w:r>
    </w:p>
    <w:p w14:paraId="0000002F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color w:val="1A1A1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>Installed and configured Cisco Catalyst 3500 and the Cisco Catalyst 2960-XR</w:t>
      </w:r>
    </w:p>
    <w:p w14:paraId="00000030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color w:val="1A1A1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>Utilized Sophos- XG Firewall Control Center</w:t>
      </w:r>
    </w:p>
    <w:p w14:paraId="00000031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Cisco Anytime VPN Network installation and configuration support for Windows computers</w:t>
      </w:r>
    </w:p>
    <w:p w14:paraId="00000032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Software Packaging via SCCM</w:t>
      </w:r>
    </w:p>
    <w:p w14:paraId="00000033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First level support for trade applications Bloomberg </w:t>
      </w:r>
    </w:p>
    <w:p w14:paraId="00000034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365 Management Console, Admin level, adding licenses</w:t>
      </w:r>
    </w:p>
    <w:p w14:paraId="00000035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Support for soft token installation on </w:t>
      </w:r>
      <w:proofErr w:type="spellStart"/>
      <w:r>
        <w:rPr>
          <w:rFonts w:ascii="Book Antiqua" w:eastAsia="Book Antiqua" w:hAnsi="Book Antiqua" w:cs="Book Antiqua"/>
          <w:color w:val="000000"/>
          <w:sz w:val="28"/>
          <w:szCs w:val="28"/>
        </w:rPr>
        <w:t>IPhones</w:t>
      </w:r>
      <w:proofErr w:type="spellEnd"/>
      <w:r>
        <w:rPr>
          <w:rFonts w:ascii="Book Antiqua" w:eastAsia="Book Antiqua" w:hAnsi="Book Antiqua" w:cs="Book Antiqua"/>
          <w:color w:val="000000"/>
          <w:sz w:val="28"/>
          <w:szCs w:val="28"/>
        </w:rPr>
        <w:t>, Androids</w:t>
      </w:r>
    </w:p>
    <w:p w14:paraId="00000036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Technical support for Windows 7 and Windows 10 Operating Systems</w:t>
      </w:r>
    </w:p>
    <w:p w14:paraId="00000037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Configuration of Network Printers scanners and fax machines</w:t>
      </w:r>
    </w:p>
    <w:p w14:paraId="00000038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Sophos Security System</w:t>
      </w:r>
    </w:p>
    <w:p w14:paraId="00000039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Citrix application</w:t>
      </w:r>
    </w:p>
    <w:p w14:paraId="0000003C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Knowledge and Support for SharePoint application.</w:t>
      </w:r>
    </w:p>
    <w:p w14:paraId="0000003D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Fresh Service ticketing system to track requests and incidents. Monitor SLA status of open incidents, run reports</w:t>
      </w:r>
    </w:p>
    <w:p w14:paraId="0000003E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Worked closely with the Engineering team, testing stage PXE boot configuration </w:t>
      </w:r>
    </w:p>
    <w:p w14:paraId="0000003F" w14:textId="77777777" w:rsidR="00112967" w:rsidRDefault="00402B1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Cisco Network Desk Phones</w:t>
      </w:r>
    </w:p>
    <w:p w14:paraId="00000040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ind w:left="504" w:right="-20" w:hanging="720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41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ind w:left="504" w:right="-20" w:hanging="720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42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ind w:left="504" w:hanging="72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00000043" w14:textId="77777777" w:rsidR="00112967" w:rsidRDefault="00402B16">
      <w:pPr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14:paraId="00000044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45" w14:textId="77777777" w:rsidR="00112967" w:rsidRDefault="00402B16">
      <w:pPr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Newell Brands                  </w:t>
      </w:r>
      <w:r>
        <w:rPr>
          <w:rFonts w:ascii="Book Antiqua" w:eastAsia="Book Antiqua" w:hAnsi="Book Antiqua" w:cs="Book Antiqua"/>
          <w:b/>
          <w:sz w:val="28"/>
          <w:szCs w:val="28"/>
        </w:rPr>
        <w:tab/>
        <w:t xml:space="preserve">                                                  Hoboken, NJ</w:t>
      </w:r>
    </w:p>
    <w:p w14:paraId="00000046" w14:textId="77777777" w:rsidR="00112967" w:rsidRDefault="00402B16">
      <w:pPr>
        <w:ind w:left="-630"/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i/>
          <w:sz w:val="28"/>
          <w:szCs w:val="28"/>
        </w:rPr>
        <w:t xml:space="preserve">          Office365 L3 Support Analyst     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    </w:t>
      </w:r>
      <w:r>
        <w:rPr>
          <w:rFonts w:ascii="Book Antiqua" w:eastAsia="Book Antiqua" w:hAnsi="Book Antiqua" w:cs="Book Antiqua"/>
          <w:i/>
          <w:sz w:val="28"/>
          <w:szCs w:val="28"/>
        </w:rPr>
        <w:t xml:space="preserve">                          June 2017- August 2018</w:t>
      </w:r>
    </w:p>
    <w:p w14:paraId="00000047" w14:textId="77777777" w:rsidR="00112967" w:rsidRDefault="00402B16">
      <w:pPr>
        <w:ind w:left="-630" w:firstLine="27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                                  </w:t>
      </w:r>
    </w:p>
    <w:p w14:paraId="00000048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70"/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365 Management Console, Admin level, adding licenses, forwarding and giving access to email accounts also utilized Azure.</w:t>
      </w:r>
    </w:p>
    <w:p w14:paraId="00000049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Administrator level support for Active Directory, Groups Policy, activating and deactivating accounts. </w:t>
      </w:r>
    </w:p>
    <w:p w14:paraId="0000004A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SCCM, created software packages, remote tool, also used to push software, printers etc.</w:t>
      </w:r>
    </w:p>
    <w:p w14:paraId="0000004B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VMware (Parallels)</w:t>
      </w:r>
    </w:p>
    <w:p w14:paraId="0000004C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Utilized Microsoft Deployment Tool (MDT) mounted Images imported source files also mounted OS app as well as additional apps. </w:t>
      </w:r>
    </w:p>
    <w:p w14:paraId="0000004D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Casper Management Tool to push software and script packages. Also</w:t>
      </w:r>
    </w:p>
    <w:p w14:paraId="0000004E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Used as a remote tool.</w:t>
      </w:r>
    </w:p>
    <w:p w14:paraId="0000004F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Installed and configured </w:t>
      </w:r>
      <w:r>
        <w:rPr>
          <w:rFonts w:ascii="Book Antiqua" w:eastAsia="Book Antiqua" w:hAnsi="Book Antiqua" w:cs="Book Antiqua"/>
          <w:color w:val="1A1A1A"/>
          <w:sz w:val="28"/>
          <w:szCs w:val="28"/>
        </w:rPr>
        <w:t>Cisco Catalyst 2960-XR</w:t>
      </w:r>
    </w:p>
    <w:p w14:paraId="00000050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1A1A1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>Utilized Cisco ASA 5510</w:t>
      </w:r>
    </w:p>
    <w:p w14:paraId="00000051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1A1A1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>Utilized and configured Cisco 1941</w:t>
      </w:r>
    </w:p>
    <w:p w14:paraId="00000052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Technical support for, OS EL Captain, Sierra and Windows 7, Windows 10</w:t>
      </w:r>
    </w:p>
    <w:p w14:paraId="00000053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Setup conferences equipment such as Polycom Video Conferencing Systems</w:t>
      </w:r>
    </w:p>
    <w:p w14:paraId="00000054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Service Now ticketing system to track requests and incidents. Monitor SLA status of open incidents, run reports</w:t>
      </w:r>
    </w:p>
    <w:p w14:paraId="00000055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Trained techs as well as users on how to use Service Now</w:t>
      </w:r>
    </w:p>
    <w:p w14:paraId="00000056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Citrix applications</w:t>
      </w:r>
    </w:p>
    <w:p w14:paraId="00000057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Cisco Anytime VPN Network installation support for MAC and Windows computers</w:t>
      </w:r>
    </w:p>
    <w:p w14:paraId="00000058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Adobe Suites CC2015 as well as CS5 and CS6</w:t>
      </w:r>
    </w:p>
    <w:p w14:paraId="00000059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Worked closely with the Engineering team, testing stage for new images for Windows and Mac images</w:t>
      </w:r>
    </w:p>
    <w:p w14:paraId="0000005A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Knowledge and Support for Citrix applications.</w:t>
      </w:r>
    </w:p>
    <w:p w14:paraId="0000005B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Support and Installation of Parallels software </w:t>
      </w:r>
    </w:p>
    <w:p w14:paraId="0000005C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Mas360 MDM management tool</w:t>
      </w:r>
    </w:p>
    <w:p w14:paraId="0000005D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Utilizes SharePoint as knowledge base </w:t>
      </w:r>
    </w:p>
    <w:p w14:paraId="0000005E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servers and switches</w:t>
      </w:r>
    </w:p>
    <w:p w14:paraId="0000005F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New Hire setup</w:t>
      </w:r>
    </w:p>
    <w:p w14:paraId="00000060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Support for soft token installation on </w:t>
      </w:r>
      <w:proofErr w:type="spellStart"/>
      <w:r>
        <w:rPr>
          <w:rFonts w:ascii="Book Antiqua" w:eastAsia="Book Antiqua" w:hAnsi="Book Antiqua" w:cs="Book Antiqua"/>
          <w:color w:val="000000"/>
          <w:sz w:val="28"/>
          <w:szCs w:val="28"/>
        </w:rPr>
        <w:t>IPhones</w:t>
      </w:r>
      <w:proofErr w:type="spellEnd"/>
      <w:r>
        <w:rPr>
          <w:rFonts w:ascii="Book Antiqua" w:eastAsia="Book Antiqua" w:hAnsi="Book Antiqua" w:cs="Book Antiqua"/>
          <w:color w:val="000000"/>
          <w:sz w:val="28"/>
          <w:szCs w:val="28"/>
        </w:rPr>
        <w:t>, Androids and Google phones</w:t>
      </w:r>
    </w:p>
    <w:p w14:paraId="00000061" w14:textId="77777777" w:rsidR="00112967" w:rsidRDefault="00402B1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Utilizes Verizon Enterprise Support to setup SIM cards, phone numbers and entry of user info.</w:t>
      </w:r>
    </w:p>
    <w:p w14:paraId="00000062" w14:textId="77777777" w:rsidR="00112967" w:rsidRDefault="00112967">
      <w:pPr>
        <w:ind w:left="-630" w:firstLine="27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3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4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5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6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7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8" w14:textId="77777777" w:rsidR="00112967" w:rsidRDefault="00112967">
      <w:pPr>
        <w:rPr>
          <w:rFonts w:ascii="Book Antiqua" w:eastAsia="Book Antiqua" w:hAnsi="Book Antiqua" w:cs="Book Antiqua"/>
          <w:b/>
          <w:sz w:val="28"/>
          <w:szCs w:val="28"/>
        </w:rPr>
      </w:pPr>
    </w:p>
    <w:p w14:paraId="00000069" w14:textId="77777777" w:rsidR="00112967" w:rsidRDefault="00402B16">
      <w:pPr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Estee Lauder Co.                                                                           New York, NY</w:t>
      </w:r>
    </w:p>
    <w:p w14:paraId="0000006A" w14:textId="4EB76C9D" w:rsidR="00112967" w:rsidRDefault="00402B16">
      <w:pPr>
        <w:ind w:hanging="360"/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i/>
          <w:sz w:val="28"/>
          <w:szCs w:val="28"/>
        </w:rPr>
        <w:t xml:space="preserve">     Sr. Executive Desktop Support</w:t>
      </w:r>
      <w:r w:rsidR="00FD65B6">
        <w:rPr>
          <w:rFonts w:ascii="Book Antiqua" w:eastAsia="Book Antiqua" w:hAnsi="Book Antiqua" w:cs="Book Antiqua"/>
          <w:i/>
          <w:sz w:val="28"/>
          <w:szCs w:val="28"/>
        </w:rPr>
        <w:t>(</w:t>
      </w:r>
      <w:proofErr w:type="gramStart"/>
      <w:r w:rsidR="00FD65B6">
        <w:rPr>
          <w:rFonts w:ascii="Book Antiqua" w:eastAsia="Book Antiqua" w:hAnsi="Book Antiqua" w:cs="Book Antiqua"/>
          <w:i/>
          <w:sz w:val="28"/>
          <w:szCs w:val="28"/>
        </w:rPr>
        <w:t>lead)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  </w:t>
      </w:r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                           </w:t>
      </w:r>
      <w:r>
        <w:rPr>
          <w:rFonts w:ascii="Book Antiqua" w:eastAsia="Book Antiqua" w:hAnsi="Book Antiqua" w:cs="Book Antiqua"/>
          <w:i/>
          <w:sz w:val="28"/>
          <w:szCs w:val="28"/>
        </w:rPr>
        <w:t>October 2016 – June 2017</w:t>
      </w:r>
    </w:p>
    <w:p w14:paraId="0000006B" w14:textId="77777777" w:rsidR="00112967" w:rsidRDefault="00402B16">
      <w:pPr>
        <w:ind w:left="180" w:hanging="108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</w:p>
    <w:p w14:paraId="0000006C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Technical support for, OS EL Captain, Sierra and Windows 7</w:t>
      </w:r>
    </w:p>
    <w:p w14:paraId="0000006D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Active Directory support, reset passwords and set membership</w:t>
      </w:r>
    </w:p>
    <w:p w14:paraId="0000006E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Microsoft System Center Configuration Manager (SCCM) to remote into computers and push software to desktops and laptops.</w:t>
      </w:r>
    </w:p>
    <w:p w14:paraId="0000006F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LANREV to push software and connect remotely</w:t>
      </w:r>
    </w:p>
    <w:p w14:paraId="00000070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Technical Support for Microsoft Office 2010 and Office365</w:t>
      </w:r>
    </w:p>
    <w:p w14:paraId="00000071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Office 365 Management Console</w:t>
      </w:r>
    </w:p>
    <w:p w14:paraId="00000072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Exchange Management Console</w:t>
      </w:r>
    </w:p>
    <w:p w14:paraId="00000073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SCCM for reimagining on Windows computers</w:t>
      </w:r>
    </w:p>
    <w:p w14:paraId="00000074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Casper Management Tool to push software and script packages. Also</w:t>
      </w:r>
    </w:p>
    <w:p w14:paraId="00000075" w14:textId="300A8ACB" w:rsidR="00112967" w:rsidRPr="007E75C4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used as a remote tool.</w:t>
      </w:r>
    </w:p>
    <w:p w14:paraId="1F7B6185" w14:textId="4D40DBDC" w:rsidR="007E75C4" w:rsidRDefault="007E75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Support for Office 2016 during migration to Office 365</w:t>
      </w:r>
    </w:p>
    <w:p w14:paraId="00000076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Setup conferences equipment such as Tandberg Video Conferencing Systems</w:t>
      </w:r>
    </w:p>
    <w:p w14:paraId="00000077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Citrix application such as SAP, TODO and Microsoft apps</w:t>
      </w:r>
    </w:p>
    <w:p w14:paraId="00000078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Worked closely with the development team, testing stage for new images for Windows and Mac images</w:t>
      </w:r>
    </w:p>
    <w:p w14:paraId="00000079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Support for soft token installation on </w:t>
      </w:r>
      <w:proofErr w:type="spellStart"/>
      <w:r>
        <w:rPr>
          <w:rFonts w:ascii="Book Antiqua" w:eastAsia="Book Antiqua" w:hAnsi="Book Antiqua" w:cs="Book Antiqua"/>
          <w:color w:val="000000"/>
          <w:sz w:val="28"/>
          <w:szCs w:val="28"/>
        </w:rPr>
        <w:t>IPhones</w:t>
      </w:r>
      <w:proofErr w:type="spellEnd"/>
      <w:r>
        <w:rPr>
          <w:rFonts w:ascii="Book Antiqua" w:eastAsia="Book Antiqua" w:hAnsi="Book Antiqua" w:cs="Book Antiqua"/>
          <w:color w:val="000000"/>
          <w:sz w:val="28"/>
          <w:szCs w:val="28"/>
        </w:rPr>
        <w:t>, Androids and Google phones</w:t>
      </w:r>
    </w:p>
    <w:p w14:paraId="0000007A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0"/>
        </w:tabs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VPN Network installation support for MAC and Windows computers</w:t>
      </w:r>
    </w:p>
    <w:p w14:paraId="0000007B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IPAD/IPHONE Support</w:t>
      </w:r>
    </w:p>
    <w:p w14:paraId="0000007C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 ServiceNow ticketing system to track requests and incidents. Monitor    SLA status of open incidents</w:t>
      </w:r>
    </w:p>
    <w:p w14:paraId="0000007D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Utilized Zebra TC Series handheld device, installed software configured and troubled shot device</w:t>
      </w:r>
    </w:p>
    <w:p w14:paraId="0000007E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432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VMware (Parallels)</w:t>
      </w:r>
    </w:p>
    <w:p w14:paraId="0000007F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Diagnosed LAN drop issues router and switches connectivity issues</w:t>
      </w:r>
    </w:p>
    <w:p w14:paraId="00000080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Utilizes SharePoint as knowledge base</w:t>
      </w:r>
    </w:p>
    <w:p w14:paraId="00000081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Knowledge of Bomgar remote tool</w:t>
      </w:r>
    </w:p>
    <w:p w14:paraId="00000082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Mobile Iron for secure email and apps</w:t>
      </w:r>
    </w:p>
    <w:p w14:paraId="00000083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Support for Adobe Suites CC2015 as well as CS5 and CS6</w:t>
      </w:r>
    </w:p>
    <w:p w14:paraId="00000084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Waco Tablets</w:t>
      </w:r>
    </w:p>
    <w:p w14:paraId="00000085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Knowledge of MDM management</w:t>
      </w:r>
    </w:p>
    <w:p w14:paraId="00000086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New Hire setup</w:t>
      </w:r>
    </w:p>
    <w:p w14:paraId="00000087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20"/>
        <w:rPr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Book Antiqua" w:eastAsia="Book Antiqua" w:hAnsi="Book Antiqua" w:cs="Book Antiqua"/>
          <w:color w:val="000000"/>
          <w:sz w:val="28"/>
          <w:szCs w:val="28"/>
        </w:rPr>
        <w:t>Configuration of Network Printers scanners and fax machines</w:t>
      </w:r>
    </w:p>
    <w:p w14:paraId="00000088" w14:textId="77777777" w:rsidR="00112967" w:rsidRDefault="00402B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Personal printer setup</w:t>
      </w:r>
    </w:p>
    <w:p w14:paraId="00000089" w14:textId="77777777" w:rsidR="00112967" w:rsidRDefault="00112967">
      <w:pPr>
        <w:tabs>
          <w:tab w:val="left" w:pos="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A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B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C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D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E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8F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90" w14:textId="77777777" w:rsidR="00112967" w:rsidRDefault="00112967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4E07B691" w14:textId="77777777" w:rsidR="007E75C4" w:rsidRDefault="007E75C4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574B0CAD" w14:textId="77777777" w:rsidR="007E75C4" w:rsidRDefault="007E75C4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</w:p>
    <w:p w14:paraId="00000091" w14:textId="18F3AD46" w:rsidR="00112967" w:rsidRDefault="00402B16">
      <w:pPr>
        <w:tabs>
          <w:tab w:val="left" w:pos="-270"/>
        </w:tabs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Aeropostale Inc.                                                                          New York, NY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  </w:t>
      </w:r>
    </w:p>
    <w:p w14:paraId="00000092" w14:textId="77777777" w:rsidR="00112967" w:rsidRDefault="00402B16">
      <w:pPr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i/>
          <w:sz w:val="28"/>
          <w:szCs w:val="28"/>
        </w:rPr>
        <w:t>Desktop Analyst                                                                      July 2016- Oct 2016</w:t>
      </w:r>
    </w:p>
    <w:p w14:paraId="00000093" w14:textId="77777777" w:rsidR="00112967" w:rsidRDefault="00112967">
      <w:pPr>
        <w:rPr>
          <w:rFonts w:ascii="Book Antiqua" w:eastAsia="Book Antiqua" w:hAnsi="Book Antiqua" w:cs="Book Antiqua"/>
          <w:i/>
          <w:sz w:val="28"/>
          <w:szCs w:val="28"/>
        </w:rPr>
      </w:pPr>
    </w:p>
    <w:p w14:paraId="00000094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b/>
          <w:color w:val="000000"/>
          <w:sz w:val="28"/>
          <w:szCs w:val="28"/>
          <w:u w:val="single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 Microsoft System Center Configuration Manager (SCCM) to remote into computers and push software to desktops and laptops.</w:t>
      </w:r>
    </w:p>
    <w:p w14:paraId="00000095" w14:textId="160DC12E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Technical support for, Windows 7</w:t>
      </w:r>
    </w:p>
    <w:p w14:paraId="28B8AF0B" w14:textId="139757A8" w:rsidR="007E75C4" w:rsidRPr="007A6D89" w:rsidRDefault="007E75C4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color w:val="000000"/>
          <w:sz w:val="28"/>
          <w:szCs w:val="28"/>
        </w:rPr>
        <w:t>Technical Support for Office 2016</w:t>
      </w:r>
    </w:p>
    <w:p w14:paraId="00000096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Active Directory support, reset passwords</w:t>
      </w:r>
    </w:p>
    <w:p w14:paraId="00000097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6732"/>
        </w:tabs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Worked closely with the offshore team to come fix issues remotely</w:t>
      </w:r>
    </w:p>
    <w:p w14:paraId="00000098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Technical support for, Mac OS X Yosemite and El Captain</w:t>
      </w:r>
    </w:p>
    <w:p w14:paraId="00000099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Worked closely with Development team to come up with solutions to benefit image creation.</w:t>
      </w:r>
    </w:p>
    <w:p w14:paraId="0000009A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Utilized Casper Management Tool to push software and script packages. Also, used as a remote tool.</w:t>
      </w:r>
    </w:p>
    <w:p w14:paraId="0000009B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Technical Support for Microsoft Office 2010 and Office365</w:t>
      </w:r>
    </w:p>
    <w:p w14:paraId="0000009C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Utilized Ghost reimaging software</w:t>
      </w:r>
    </w:p>
    <w:p w14:paraId="0000009D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Support for Outlook email services</w:t>
      </w:r>
    </w:p>
    <w:p w14:paraId="0000009E" w14:textId="6FD26D92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Setup conferences equipment such as Polycom Video Conferencing Systems</w:t>
      </w:r>
    </w:p>
    <w:p w14:paraId="449DAA95" w14:textId="77777777" w:rsidR="007A6D89" w:rsidRPr="007A6D89" w:rsidRDefault="007A6D89" w:rsidP="007A6D89">
      <w:pPr>
        <w:pStyle w:val="ListParagraph"/>
        <w:numPr>
          <w:ilvl w:val="0"/>
          <w:numId w:val="11"/>
        </w:numP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Installed and configured AirWatch for secure email and apps</w:t>
      </w:r>
    </w:p>
    <w:p w14:paraId="76C27CC9" w14:textId="209F82FD" w:rsidR="007A6D89" w:rsidRPr="007A6D89" w:rsidRDefault="007A6D89" w:rsidP="007A6D89">
      <w:pPr>
        <w:pStyle w:val="ListParagraph"/>
        <w:numPr>
          <w:ilvl w:val="0"/>
          <w:numId w:val="11"/>
        </w:numP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IPAD/IPHONE Support</w:t>
      </w:r>
    </w:p>
    <w:p w14:paraId="0000009F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Support for Citrix application</w:t>
      </w:r>
    </w:p>
    <w:p w14:paraId="000000A0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Support for AS/400</w:t>
      </w:r>
    </w:p>
    <w:p w14:paraId="000000A1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Support for RSA Token wireless security system.</w:t>
      </w:r>
    </w:p>
    <w:p w14:paraId="000000A2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Setup remote tokens so user can log in though the VPN Network</w:t>
      </w:r>
    </w:p>
    <w:p w14:paraId="000000A3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IPAD/IPHONE and Blackberry support</w:t>
      </w:r>
    </w:p>
    <w:p w14:paraId="000000A4" w14:textId="77777777" w:rsidR="00112967" w:rsidRPr="007A6D89" w:rsidRDefault="00402B16" w:rsidP="007A6D8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82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 ServiceNow ticketing system to track requests and incidents. Monitor SLA status of open incidents</w:t>
      </w:r>
    </w:p>
    <w:p w14:paraId="000000A5" w14:textId="77777777" w:rsidR="00112967" w:rsidRDefault="00402B16">
      <w:pPr>
        <w:tabs>
          <w:tab w:val="left" w:pos="180"/>
        </w:tabs>
        <w:ind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</w:t>
      </w:r>
    </w:p>
    <w:p w14:paraId="000000A6" w14:textId="77777777" w:rsidR="00112967" w:rsidRDefault="00402B16">
      <w:pPr>
        <w:tabs>
          <w:tab w:val="left" w:pos="180"/>
        </w:tabs>
        <w:ind w:left="-90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</w:t>
      </w:r>
    </w:p>
    <w:p w14:paraId="000000A7" w14:textId="77777777" w:rsidR="00112967" w:rsidRDefault="00112967">
      <w:pPr>
        <w:tabs>
          <w:tab w:val="left" w:pos="180"/>
        </w:tabs>
        <w:ind w:left="-90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21DD3F08" w14:textId="77777777" w:rsidR="007A6D89" w:rsidRDefault="00402B16">
      <w:pPr>
        <w:tabs>
          <w:tab w:val="left" w:pos="180"/>
        </w:tabs>
        <w:ind w:left="-54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</w:t>
      </w:r>
    </w:p>
    <w:p w14:paraId="6FBED82D" w14:textId="77777777" w:rsidR="007A6D89" w:rsidRDefault="007A6D89">
      <w:pPr>
        <w:tabs>
          <w:tab w:val="left" w:pos="180"/>
        </w:tabs>
        <w:ind w:left="-54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25ACE0C4" w14:textId="77777777" w:rsidR="007A6D89" w:rsidRDefault="007A6D89">
      <w:pPr>
        <w:tabs>
          <w:tab w:val="left" w:pos="180"/>
        </w:tabs>
        <w:ind w:left="-54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13E8AD51" w14:textId="77777777" w:rsidR="007A6D89" w:rsidRDefault="007A6D89">
      <w:pPr>
        <w:tabs>
          <w:tab w:val="left" w:pos="180"/>
        </w:tabs>
        <w:ind w:left="-54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</w:p>
    <w:p w14:paraId="000000A8" w14:textId="2452029A" w:rsidR="00112967" w:rsidRDefault="007A6D89">
      <w:pPr>
        <w:tabs>
          <w:tab w:val="left" w:pos="180"/>
        </w:tabs>
        <w:ind w:left="-54" w:hanging="810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</w:t>
      </w:r>
      <w:r w:rsidR="00402B16">
        <w:rPr>
          <w:rFonts w:ascii="Book Antiqua" w:eastAsia="Book Antiqua" w:hAnsi="Book Antiqua" w:cs="Book Antiqua"/>
          <w:b/>
          <w:color w:val="000000"/>
          <w:sz w:val="28"/>
          <w:szCs w:val="28"/>
        </w:rPr>
        <w:t>R.R Donnelley Financial Inc.                                                          New York, NY</w:t>
      </w:r>
    </w:p>
    <w:p w14:paraId="000000A9" w14:textId="77777777" w:rsidR="00112967" w:rsidRDefault="00402B16">
      <w:pPr>
        <w:tabs>
          <w:tab w:val="left" w:pos="180"/>
        </w:tabs>
        <w:ind w:left="90" w:hanging="810"/>
        <w:rPr>
          <w:rFonts w:ascii="Book Antiqua" w:eastAsia="Book Antiqua" w:hAnsi="Book Antiqua" w:cs="Book Antiqua"/>
          <w:b/>
          <w:color w:val="00000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</w:t>
      </w:r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 xml:space="preserve"> Business Analyst </w:t>
      </w:r>
      <w:proofErr w:type="spellStart"/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>ll</w:t>
      </w:r>
      <w:proofErr w:type="spellEnd"/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 xml:space="preserve">                                                            December 2014 – June 2016  </w:t>
      </w:r>
    </w:p>
    <w:p w14:paraId="000000AA" w14:textId="77777777" w:rsidR="00112967" w:rsidRDefault="00112967">
      <w:pPr>
        <w:tabs>
          <w:tab w:val="left" w:pos="180"/>
        </w:tabs>
        <w:ind w:hanging="810"/>
        <w:rPr>
          <w:rFonts w:ascii="Book Antiqua" w:eastAsia="Book Antiqua" w:hAnsi="Book Antiqua" w:cs="Book Antiqua"/>
          <w:i/>
          <w:color w:val="000000"/>
          <w:sz w:val="28"/>
          <w:szCs w:val="28"/>
        </w:rPr>
      </w:pPr>
    </w:p>
    <w:p w14:paraId="000000AB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Partnered with business developers and other planners to assess current capabilities and identify high-level requirements.</w:t>
      </w:r>
    </w:p>
    <w:p w14:paraId="000000AC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Build on technical and business knowledge. Sought out innovations in process improvement, better utilization of resources, product enhancements, improved communications and faster issue resolution.</w:t>
      </w:r>
    </w:p>
    <w:p w14:paraId="000000AD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Developed system and system integration test plans and testing scripts.</w:t>
      </w:r>
    </w:p>
    <w:p w14:paraId="000000AE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Developed system test data and performed system, parallel, system integration and stress tests. </w:t>
      </w:r>
    </w:p>
    <w:p w14:paraId="000000AF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222222"/>
          <w:sz w:val="28"/>
          <w:szCs w:val="28"/>
        </w:rPr>
        <w:t xml:space="preserve">Supported security related applications such as </w:t>
      </w:r>
      <w:proofErr w:type="spellStart"/>
      <w:r>
        <w:rPr>
          <w:rFonts w:ascii="Book Antiqua" w:eastAsia="Book Antiqua" w:hAnsi="Book Antiqua" w:cs="Book Antiqua"/>
          <w:color w:val="222222"/>
          <w:sz w:val="28"/>
          <w:szCs w:val="28"/>
        </w:rPr>
        <w:t>Seclore</w:t>
      </w:r>
      <w:proofErr w:type="spellEnd"/>
      <w:r>
        <w:rPr>
          <w:rFonts w:ascii="Book Antiqua" w:eastAsia="Book Antiqua" w:hAnsi="Book Antiqua" w:cs="Book Antiqua"/>
          <w:color w:val="222222"/>
          <w:sz w:val="28"/>
          <w:szCs w:val="28"/>
        </w:rPr>
        <w:t xml:space="preserve"> and EMC cloud security.     </w:t>
      </w:r>
    </w:p>
    <w:p w14:paraId="000000B0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222222"/>
          <w:sz w:val="28"/>
          <w:szCs w:val="28"/>
        </w:rPr>
        <w:t xml:space="preserve">Developed precise documentation of prioritized functional requirements that can directly be converted to test plans, use cases, and system conceptual designs to meet </w:t>
      </w:r>
    </w:p>
    <w:p w14:paraId="000000B1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222222"/>
          <w:sz w:val="28"/>
          <w:szCs w:val="28"/>
        </w:rPr>
        <w:t>performance targets and development project plans.</w:t>
      </w:r>
    </w:p>
    <w:p w14:paraId="000000B2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Book Antiqua" w:eastAsia="Book Antiqua" w:hAnsi="Book Antiqua" w:cs="Book Antiqua"/>
          <w:color w:val="222222"/>
          <w:sz w:val="28"/>
          <w:szCs w:val="28"/>
        </w:rPr>
        <w:t>Built on technical and business knowledge. Sought out innovations in process improvement, better utilization of resources, product enhancements, improved communications and faster issue resolution</w:t>
      </w:r>
    </w:p>
    <w:p w14:paraId="000000B3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Assisted in the coordination of system and system integration testing. </w:t>
      </w:r>
    </w:p>
    <w:p w14:paraId="000000B4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Assisted the quality assurance testing team.</w:t>
      </w:r>
    </w:p>
    <w:p w14:paraId="000000B5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Developed precise documentation of prioritized functional requirements that can directly be converted to test plans, use cases, and system conceptual designs to meet performance targets and development project plans.</w:t>
      </w:r>
    </w:p>
    <w:p w14:paraId="000000B6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Maintain contact with each company regarding technology projects, technology clients, pain points, priorities, ongoing support, and upcoming projects. </w:t>
      </w:r>
    </w:p>
    <w:p w14:paraId="000000B7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Created and maintained all client facing Help Documentation for both the Venue and Roundtable virtual data rooms. </w:t>
      </w:r>
    </w:p>
    <w:p w14:paraId="000000B8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Knowledge of HTML, CSS3, XML</w:t>
      </w:r>
    </w:p>
    <w:p w14:paraId="000000B9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Created How-To documentation for all system features.</w:t>
      </w:r>
    </w:p>
    <w:p w14:paraId="000000BA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Organized, created and maintained all internal system documentation liaise with Product Development team to understand new functionality in order to create supporting documentation</w:t>
      </w:r>
    </w:p>
    <w:p w14:paraId="000000BB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Worked closely with the offshore team to come up with solutions and testing       documentation</w:t>
      </w:r>
    </w:p>
    <w:p w14:paraId="000000BC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Assisted with writing process documentation for operations department</w:t>
      </w:r>
    </w:p>
    <w:p w14:paraId="000000BD" w14:textId="77777777" w:rsidR="00112967" w:rsidRDefault="00402B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32"/>
        </w:tabs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Assisted with writing use cases for system features</w:t>
      </w:r>
    </w:p>
    <w:p w14:paraId="000000BE" w14:textId="77777777" w:rsidR="00112967" w:rsidRDefault="00112967">
      <w:pPr>
        <w:tabs>
          <w:tab w:val="left" w:pos="6732"/>
        </w:tabs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BF" w14:textId="77777777" w:rsidR="00112967" w:rsidRDefault="00112967">
      <w:pPr>
        <w:tabs>
          <w:tab w:val="left" w:pos="6732"/>
        </w:tabs>
        <w:ind w:left="-45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C0" w14:textId="77777777" w:rsidR="00112967" w:rsidRDefault="00112967">
      <w:pPr>
        <w:tabs>
          <w:tab w:val="left" w:pos="6732"/>
        </w:tabs>
        <w:ind w:left="-45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C1" w14:textId="77777777" w:rsidR="00112967" w:rsidRDefault="00112967">
      <w:pPr>
        <w:tabs>
          <w:tab w:val="left" w:pos="6732"/>
        </w:tabs>
        <w:ind w:left="-45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C2" w14:textId="77777777" w:rsidR="00112967" w:rsidRDefault="00402B16">
      <w:pPr>
        <w:tabs>
          <w:tab w:val="left" w:pos="6732"/>
        </w:tabs>
        <w:ind w:left="-45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Coach Leatherwear                                                                            New York, NY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  </w:t>
      </w:r>
    </w:p>
    <w:p w14:paraId="000000C3" w14:textId="08273119" w:rsidR="00112967" w:rsidRDefault="00402B16">
      <w:pPr>
        <w:ind w:left="-90" w:hanging="360"/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i/>
          <w:sz w:val="28"/>
          <w:szCs w:val="28"/>
        </w:rPr>
        <w:t>Sr. Executive Desktop Support</w:t>
      </w:r>
      <w:r w:rsidR="004C4E2A">
        <w:rPr>
          <w:rFonts w:ascii="Book Antiqua" w:eastAsia="Book Antiqua" w:hAnsi="Book Antiqua" w:cs="Book Antiqua"/>
          <w:i/>
          <w:sz w:val="28"/>
          <w:szCs w:val="28"/>
        </w:rPr>
        <w:t>Lead</w:t>
      </w:r>
      <w:r>
        <w:rPr>
          <w:rFonts w:ascii="Book Antiqua" w:eastAsia="Book Antiqua" w:hAnsi="Book Antiqua" w:cs="Book Antiqua"/>
          <w:i/>
          <w:sz w:val="28"/>
          <w:szCs w:val="28"/>
        </w:rPr>
        <w:t xml:space="preserve">                                             May 2011 – October 2014</w:t>
      </w:r>
    </w:p>
    <w:p w14:paraId="000000C4" w14:textId="77777777" w:rsidR="00112967" w:rsidRDefault="00112967">
      <w:pPr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C5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u w:val="single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Technical support for, Windows 7. Fixed error within the OS system. Installed    </w:t>
      </w:r>
    </w:p>
    <w:p w14:paraId="000000C6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Technical support for Microsoft Office 2003-2007, 2010 and Office 2011</w:t>
      </w:r>
    </w:p>
    <w:p w14:paraId="000000C7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Worked with procurement team on purchasing hardware</w:t>
      </w:r>
    </w:p>
    <w:p w14:paraId="000000C8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Over saw Deployment of workstations for all new hire computers and printers</w:t>
      </w:r>
    </w:p>
    <w:p w14:paraId="000000C9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First level support for trade applications Bloomberg and Reuters</w:t>
      </w:r>
    </w:p>
    <w:p w14:paraId="000000CA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Support for Blackberry devices, break fix issues and error messages</w:t>
      </w:r>
    </w:p>
    <w:p w14:paraId="000000CB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Tandberg Video Conferencing Systems support. Setup conferences.</w:t>
      </w:r>
    </w:p>
    <w:p w14:paraId="000000CC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Utilized Bluebird EF500R handheld device, installed software configured and troubled shot device</w:t>
      </w:r>
    </w:p>
    <w:p w14:paraId="000000CD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Diagnosed LAN drop issues concerning routers and switches errors and connectivity issues.</w:t>
      </w:r>
    </w:p>
    <w:p w14:paraId="000000CE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Cisco VOIP support issues that may come up with computer connected through phone system.</w:t>
      </w:r>
    </w:p>
    <w:p w14:paraId="000000CF" w14:textId="5D9AAA44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 Magic ticketing system to track requests and incidents. Monitor SLA status of open incidents</w:t>
      </w:r>
    </w:p>
    <w:p w14:paraId="1D26675A" w14:textId="0832AE38" w:rsidR="007A6D89" w:rsidRPr="007A6D89" w:rsidRDefault="007A6D89" w:rsidP="007A6D89">
      <w:pPr>
        <w:pStyle w:val="ListParagraph"/>
        <w:numPr>
          <w:ilvl w:val="0"/>
          <w:numId w:val="12"/>
        </w:numP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Migrated from Mobile Iron to</w:t>
      </w: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AirWatch for secure email and apps</w:t>
      </w:r>
    </w:p>
    <w:p w14:paraId="1182C893" w14:textId="35418226" w:rsidR="007A6D89" w:rsidRPr="007A6D89" w:rsidRDefault="007A6D89" w:rsidP="007A6D89">
      <w:pPr>
        <w:pStyle w:val="ListParagraph"/>
        <w:numPr>
          <w:ilvl w:val="0"/>
          <w:numId w:val="12"/>
        </w:numPr>
        <w:ind w:right="-20"/>
        <w:rPr>
          <w:rFonts w:ascii="Book Antiqua" w:eastAsia="Book Antiqua" w:hAnsi="Book Antiqua" w:cs="Book Antiqua"/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IPAD/IPHONE Support</w:t>
      </w:r>
    </w:p>
    <w:p w14:paraId="000000D0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bookmarkStart w:id="2" w:name="_1fob9te" w:colFirst="0" w:colLast="0"/>
      <w:bookmarkEnd w:id="2"/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Utilized Parallels VMware, configured and Installed</w:t>
      </w:r>
    </w:p>
    <w:p w14:paraId="000000D1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Configured Symantec Antivirus through the internet update tool</w:t>
      </w:r>
    </w:p>
    <w:p w14:paraId="000000D2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Utilized Remote desktop tool for PC’s and mac’s</w:t>
      </w:r>
    </w:p>
    <w:p w14:paraId="000000D3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Imaged desktops and laptops with Ghost imaging software</w:t>
      </w:r>
    </w:p>
    <w:p w14:paraId="000000D4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Setup wireless connections on PC laptops and Mac computers</w:t>
      </w:r>
    </w:p>
    <w:p w14:paraId="000000D5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Provide phone support to Coach remote “C” clients.</w:t>
      </w:r>
    </w:p>
    <w:p w14:paraId="000000D6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Sametime (IM Device) Support. Configures Sametime for conference room setup</w:t>
      </w:r>
    </w:p>
    <w:p w14:paraId="000000D7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Technical support for, Mac OS X Mountain Lion and Maverick</w:t>
      </w:r>
    </w:p>
    <w:p w14:paraId="000000D8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Utilize </w:t>
      </w:r>
      <w:proofErr w:type="spellStart"/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Centrifiy</w:t>
      </w:r>
      <w:proofErr w:type="spellEnd"/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to bind computers to network</w:t>
      </w:r>
    </w:p>
    <w:p w14:paraId="000000D9" w14:textId="77777777" w:rsidR="00112967" w:rsidRPr="007A6D89" w:rsidRDefault="00402B16" w:rsidP="007A6D8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-20"/>
        <w:rPr>
          <w:color w:val="000000"/>
          <w:sz w:val="28"/>
          <w:szCs w:val="28"/>
        </w:rPr>
      </w:pPr>
      <w:r w:rsidRPr="007A6D89">
        <w:rPr>
          <w:rFonts w:ascii="Book Antiqua" w:eastAsia="Book Antiqua" w:hAnsi="Book Antiqua" w:cs="Book Antiqua"/>
          <w:color w:val="000000"/>
          <w:sz w:val="28"/>
          <w:szCs w:val="28"/>
        </w:rPr>
        <w:t>Utilize Apple migration tool to transfer data</w:t>
      </w:r>
    </w:p>
    <w:p w14:paraId="000000DA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left="72" w:right="-20" w:hanging="720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00000ED" w14:textId="793A8F81" w:rsidR="00112967" w:rsidRDefault="00402B16" w:rsidP="007A6D89">
      <w:pPr>
        <w:tabs>
          <w:tab w:val="left" w:pos="480"/>
        </w:tabs>
        <w:spacing w:before="68"/>
        <w:ind w:right="-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Software____________________________________________________________</w:t>
      </w:r>
    </w:p>
    <w:p w14:paraId="000000EE" w14:textId="1A741230" w:rsidR="00112967" w:rsidRDefault="00402B16">
      <w:pPr>
        <w:ind w:left="-450"/>
        <w:jc w:val="both"/>
        <w:rPr>
          <w:rFonts w:ascii="Book Antiqua" w:eastAsia="Book Antiqua" w:hAnsi="Book Antiqua" w:cs="Book Antiqua"/>
          <w:color w:val="1A1A1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Office2003, 2007 Office 365 and 2010, </w:t>
      </w:r>
      <w:r w:rsidR="007E75C4">
        <w:rPr>
          <w:rFonts w:ascii="Book Antiqua" w:eastAsia="Book Antiqua" w:hAnsi="Book Antiqua" w:cs="Book Antiqua"/>
          <w:color w:val="1A1A1A"/>
          <w:sz w:val="28"/>
          <w:szCs w:val="28"/>
        </w:rPr>
        <w:t xml:space="preserve">2016 </w:t>
      </w:r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Microsoft 7,8 and 10 MAC OSX Active Directory, Norton Anti-Virus, Lotus Active Directory, Unix, MySQL, SQL, SQL PLUS, Citrix, Exchange, Wise Installer, Visual Basics, Bloomberg, Reuters, Altiris, LANDesk, VPN, SAP, NetIQ, TCP/IP, Juniper Network, NYSENET, EFP, </w:t>
      </w:r>
      <w:proofErr w:type="spellStart"/>
      <w:r>
        <w:rPr>
          <w:rFonts w:ascii="Book Antiqua" w:eastAsia="Book Antiqua" w:hAnsi="Book Antiqua" w:cs="Book Antiqua"/>
          <w:color w:val="1A1A1A"/>
          <w:sz w:val="28"/>
          <w:szCs w:val="28"/>
        </w:rPr>
        <w:t>eNYSE</w:t>
      </w:r>
      <w:proofErr w:type="spellEnd"/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 Portal, Adobe Suites Photoshop and Illustrator CS5 AND CS6, Cisco VOIP, Service Now, CC 2016, 2017, Sophos- XG Firewall Control Center</w:t>
      </w:r>
    </w:p>
    <w:p w14:paraId="000000EF" w14:textId="77777777" w:rsidR="00112967" w:rsidRDefault="00402B16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Hardware___________________________________________________________</w:t>
      </w:r>
    </w:p>
    <w:p w14:paraId="000000F0" w14:textId="77777777" w:rsidR="00112967" w:rsidRDefault="00402B16">
      <w:pPr>
        <w:ind w:left="-45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HP ProLiant ML370G6, Cisco </w:t>
      </w:r>
      <w:proofErr w:type="gramStart"/>
      <w:r>
        <w:rPr>
          <w:rFonts w:ascii="Book Antiqua" w:eastAsia="Book Antiqua" w:hAnsi="Book Antiqua" w:cs="Book Antiqua"/>
          <w:color w:val="1A1A1A"/>
          <w:sz w:val="28"/>
          <w:szCs w:val="28"/>
        </w:rPr>
        <w:t>3800,Cisco</w:t>
      </w:r>
      <w:proofErr w:type="gramEnd"/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 Catalyst 3500,Avaya IP Office 500,Cisco Catalyst 2960-XR, Cisco,2901, Cisco 1941, Cisco ASA 5510,Dell laptops, Dell desktops, Mac desktops and laptops, Lenovo laptops and desktops, Zebra TC Series Hand Held Devices, Lenovo Docking Stations, HP LaserJet printers, </w:t>
      </w:r>
      <w:proofErr w:type="spellStart"/>
      <w:r>
        <w:rPr>
          <w:rFonts w:ascii="Book Antiqua" w:eastAsia="Book Antiqua" w:hAnsi="Book Antiqua" w:cs="Book Antiqua"/>
          <w:color w:val="1A1A1A"/>
          <w:sz w:val="28"/>
          <w:szCs w:val="28"/>
        </w:rPr>
        <w:t>IPhones</w:t>
      </w:r>
      <w:proofErr w:type="spellEnd"/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, </w:t>
      </w:r>
      <w:proofErr w:type="spellStart"/>
      <w:r>
        <w:rPr>
          <w:rFonts w:ascii="Book Antiqua" w:eastAsia="Book Antiqua" w:hAnsi="Book Antiqua" w:cs="Book Antiqua"/>
          <w:color w:val="1A1A1A"/>
          <w:sz w:val="28"/>
          <w:szCs w:val="28"/>
        </w:rPr>
        <w:t>IPads</w:t>
      </w:r>
      <w:proofErr w:type="spellEnd"/>
      <w:r>
        <w:rPr>
          <w:rFonts w:ascii="Book Antiqua" w:eastAsia="Book Antiqua" w:hAnsi="Book Antiqua" w:cs="Book Antiqua"/>
          <w:color w:val="1A1A1A"/>
          <w:sz w:val="28"/>
          <w:szCs w:val="28"/>
        </w:rPr>
        <w:t xml:space="preserve">, Androids Wacom Tablets, </w:t>
      </w:r>
      <w:r>
        <w:rPr>
          <w:rFonts w:ascii="Book Antiqua" w:eastAsia="Book Antiqua" w:hAnsi="Book Antiqua" w:cs="Book Antiqua"/>
          <w:sz w:val="28"/>
          <w:szCs w:val="28"/>
        </w:rPr>
        <w:t>Bluebird EF500R</w:t>
      </w:r>
    </w:p>
    <w:p w14:paraId="000000F1" w14:textId="77777777" w:rsidR="00112967" w:rsidRDefault="00112967">
      <w:pPr>
        <w:rPr>
          <w:sz w:val="28"/>
          <w:szCs w:val="28"/>
        </w:rPr>
      </w:pPr>
    </w:p>
    <w:p w14:paraId="000000F2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3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4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5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6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7" w14:textId="77777777" w:rsidR="00112967" w:rsidRDefault="00112967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F8" w14:textId="77777777" w:rsidR="00112967" w:rsidRDefault="00402B16">
      <w:pPr>
        <w:tabs>
          <w:tab w:val="left" w:pos="480"/>
        </w:tabs>
        <w:spacing w:before="68"/>
        <w:ind w:left="-450" w:right="-20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Education___________________________________________________________</w:t>
      </w:r>
    </w:p>
    <w:p w14:paraId="000000F9" w14:textId="77777777" w:rsidR="00112967" w:rsidRDefault="00402B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4"/>
        <w:ind w:left="-90"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212121"/>
          <w:sz w:val="28"/>
          <w:szCs w:val="28"/>
        </w:rPr>
        <w:t>Technical Institute of America</w:t>
      </w:r>
      <w:r>
        <w:rPr>
          <w:rFonts w:ascii="Book Antiqua" w:eastAsia="Book Antiqua" w:hAnsi="Book Antiqua" w:cs="Book Antiqua"/>
          <w:color w:val="212121"/>
          <w:sz w:val="28"/>
          <w:szCs w:val="28"/>
        </w:rPr>
        <w:t xml:space="preserve">      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2016 </w:t>
      </w:r>
      <w:r>
        <w:rPr>
          <w:rFonts w:ascii="Book Antiqua" w:eastAsia="Book Antiqua" w:hAnsi="Book Antiqua" w:cs="Book Antiqua"/>
          <w:color w:val="212121"/>
          <w:sz w:val="28"/>
          <w:szCs w:val="28"/>
        </w:rPr>
        <w:t xml:space="preserve">                                                                                      New York, NY</w:t>
      </w:r>
    </w:p>
    <w:p w14:paraId="000000FA" w14:textId="77777777" w:rsidR="00112967" w:rsidRDefault="00402B16">
      <w:pPr>
        <w:spacing w:before="70"/>
        <w:ind w:left="540" w:right="-20" w:hanging="630"/>
        <w:rPr>
          <w:rFonts w:ascii="Book Antiqua" w:eastAsia="Book Antiqua" w:hAnsi="Book Antiqua" w:cs="Book Antiqua"/>
          <w:i/>
          <w:color w:val="212121"/>
          <w:sz w:val="28"/>
          <w:szCs w:val="28"/>
        </w:rPr>
      </w:pPr>
      <w:r>
        <w:rPr>
          <w:rFonts w:ascii="Book Antiqua" w:eastAsia="Book Antiqua" w:hAnsi="Book Antiqua" w:cs="Book Antiqua"/>
          <w:i/>
          <w:color w:val="212121"/>
          <w:sz w:val="28"/>
          <w:szCs w:val="28"/>
        </w:rPr>
        <w:t>CompTIA Security+</w:t>
      </w:r>
    </w:p>
    <w:p w14:paraId="000000FB" w14:textId="77777777" w:rsidR="00112967" w:rsidRDefault="00112967">
      <w:pPr>
        <w:spacing w:before="70"/>
        <w:ind w:left="540" w:right="-20"/>
        <w:rPr>
          <w:rFonts w:ascii="Book Antiqua" w:eastAsia="Book Antiqua" w:hAnsi="Book Antiqua" w:cs="Book Antiqua"/>
          <w:i/>
          <w:sz w:val="28"/>
          <w:szCs w:val="28"/>
        </w:rPr>
      </w:pPr>
    </w:p>
    <w:p w14:paraId="000000FC" w14:textId="77777777" w:rsidR="00112967" w:rsidRDefault="00402B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90"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New York University-SCPS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        2010                                                                                       New York, NY</w:t>
      </w:r>
    </w:p>
    <w:p w14:paraId="000000FD" w14:textId="77777777" w:rsidR="00112967" w:rsidRDefault="00402B16">
      <w:pPr>
        <w:pBdr>
          <w:top w:val="nil"/>
          <w:left w:val="nil"/>
          <w:bottom w:val="nil"/>
          <w:right w:val="nil"/>
          <w:between w:val="nil"/>
        </w:pBdr>
        <w:ind w:left="540" w:right="-20" w:hanging="630"/>
        <w:rPr>
          <w:rFonts w:ascii="Book Antiqua" w:eastAsia="Book Antiqua" w:hAnsi="Book Antiqua" w:cs="Book Antiqua"/>
          <w:i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i/>
          <w:color w:val="000000"/>
          <w:sz w:val="28"/>
          <w:szCs w:val="28"/>
        </w:rPr>
        <w:t>SQL</w:t>
      </w:r>
    </w:p>
    <w:p w14:paraId="000000FE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ind w:left="540" w:right="-20" w:hanging="720"/>
        <w:rPr>
          <w:rFonts w:ascii="Book Antiqua" w:eastAsia="Book Antiqua" w:hAnsi="Book Antiqua" w:cs="Book Antiqua"/>
          <w:i/>
          <w:color w:val="000000"/>
          <w:sz w:val="28"/>
          <w:szCs w:val="28"/>
        </w:rPr>
      </w:pPr>
    </w:p>
    <w:p w14:paraId="000000FF" w14:textId="77777777" w:rsidR="00112967" w:rsidRDefault="00402B1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-90" w:right="-20"/>
        <w:rPr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Xenon Technical School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             2006                                                                                        New York, NY</w:t>
      </w:r>
    </w:p>
    <w:p w14:paraId="00000100" w14:textId="77777777" w:rsidR="00112967" w:rsidRDefault="00402B16">
      <w:pPr>
        <w:spacing w:before="70"/>
        <w:ind w:left="100" w:right="-20" w:hanging="550"/>
        <w:rPr>
          <w:rFonts w:ascii="Book Antiqua" w:eastAsia="Book Antiqua" w:hAnsi="Book Antiqua" w:cs="Book Antiqua"/>
          <w:i/>
          <w:sz w:val="28"/>
          <w:szCs w:val="28"/>
        </w:rPr>
      </w:pPr>
      <w:r>
        <w:rPr>
          <w:rFonts w:ascii="Book Antiqua" w:eastAsia="Book Antiqua" w:hAnsi="Book Antiqua" w:cs="Book Antiqua"/>
          <w:sz w:val="28"/>
          <w:szCs w:val="28"/>
        </w:rPr>
        <w:t xml:space="preserve">       </w:t>
      </w:r>
      <w:r>
        <w:rPr>
          <w:rFonts w:ascii="Book Antiqua" w:eastAsia="Book Antiqua" w:hAnsi="Book Antiqua" w:cs="Book Antiqua"/>
          <w:i/>
          <w:sz w:val="28"/>
          <w:szCs w:val="28"/>
        </w:rPr>
        <w:t xml:space="preserve">Oracle9i                                        </w:t>
      </w:r>
    </w:p>
    <w:p w14:paraId="00000107" w14:textId="77777777" w:rsidR="00112967" w:rsidRDefault="00112967">
      <w:pPr>
        <w:rPr>
          <w:sz w:val="28"/>
          <w:szCs w:val="28"/>
        </w:rPr>
      </w:pPr>
      <w:bookmarkStart w:id="3" w:name="_GoBack"/>
      <w:bookmarkEnd w:id="3"/>
    </w:p>
    <w:p w14:paraId="00000108" w14:textId="77777777" w:rsidR="00112967" w:rsidRDefault="00112967">
      <w:pPr>
        <w:rPr>
          <w:sz w:val="28"/>
          <w:szCs w:val="28"/>
        </w:rPr>
      </w:pPr>
    </w:p>
    <w:p w14:paraId="00000109" w14:textId="77777777" w:rsidR="00112967" w:rsidRDefault="00112967">
      <w:pPr>
        <w:sectPr w:rsidR="00112967" w:rsidSect="007A6D89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  <w:docGrid w:linePitch="272"/>
        </w:sectPr>
      </w:pPr>
    </w:p>
    <w:p w14:paraId="0000010A" w14:textId="77777777" w:rsidR="00112967" w:rsidRDefault="00112967">
      <w:pPr>
        <w:tabs>
          <w:tab w:val="left" w:pos="480"/>
        </w:tabs>
        <w:spacing w:before="68"/>
        <w:ind w:left="120" w:right="-20"/>
        <w:rPr>
          <w:rFonts w:ascii="Book Antiqua" w:eastAsia="Book Antiqua" w:hAnsi="Book Antiqua" w:cs="Book Antiqua"/>
          <w:b/>
          <w:sz w:val="28"/>
          <w:szCs w:val="28"/>
        </w:rPr>
      </w:pPr>
    </w:p>
    <w:p w14:paraId="0000010B" w14:textId="77777777" w:rsidR="00112967" w:rsidRDefault="00112967">
      <w:pPr>
        <w:rPr>
          <w:sz w:val="24"/>
          <w:szCs w:val="24"/>
        </w:rPr>
      </w:pPr>
    </w:p>
    <w:p w14:paraId="0000010C" w14:textId="77777777" w:rsidR="00112967" w:rsidRDefault="00112967"/>
    <w:p w14:paraId="0000010D" w14:textId="77777777" w:rsidR="00112967" w:rsidRDefault="00112967"/>
    <w:p w14:paraId="0000010E" w14:textId="77777777" w:rsidR="00112967" w:rsidRDefault="00112967"/>
    <w:p w14:paraId="0000010F" w14:textId="77777777" w:rsidR="00112967" w:rsidRDefault="00112967"/>
    <w:p w14:paraId="00000110" w14:textId="77777777" w:rsidR="00112967" w:rsidRDefault="00112967"/>
    <w:p w14:paraId="00000111" w14:textId="77777777" w:rsidR="00112967" w:rsidRDefault="00112967">
      <w:pPr>
        <w:rPr>
          <w:sz w:val="22"/>
          <w:szCs w:val="22"/>
        </w:rPr>
      </w:pPr>
    </w:p>
    <w:p w14:paraId="00000112" w14:textId="77777777" w:rsidR="00112967" w:rsidRDefault="00112967">
      <w:pPr>
        <w:pBdr>
          <w:top w:val="nil"/>
          <w:left w:val="nil"/>
          <w:bottom w:val="nil"/>
          <w:right w:val="nil"/>
          <w:between w:val="nil"/>
        </w:pBdr>
        <w:ind w:left="540" w:hanging="720"/>
        <w:rPr>
          <w:color w:val="000000"/>
        </w:rPr>
      </w:pPr>
    </w:p>
    <w:sectPr w:rsidR="00112967">
      <w:pgSz w:w="12240" w:h="15840"/>
      <w:pgMar w:top="1440" w:right="1440" w:bottom="1440" w:left="108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469A" w14:textId="77777777" w:rsidR="00FD661A" w:rsidRDefault="00FD661A" w:rsidP="007A6D89">
      <w:r>
        <w:separator/>
      </w:r>
    </w:p>
  </w:endnote>
  <w:endnote w:type="continuationSeparator" w:id="0">
    <w:p w14:paraId="3F9FCDDC" w14:textId="77777777" w:rsidR="00FD661A" w:rsidRDefault="00FD661A" w:rsidP="007A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B2B2C" w14:textId="77777777" w:rsidR="00FD661A" w:rsidRDefault="00FD661A" w:rsidP="007A6D89">
      <w:r>
        <w:separator/>
      </w:r>
    </w:p>
  </w:footnote>
  <w:footnote w:type="continuationSeparator" w:id="0">
    <w:p w14:paraId="7C8BBFBF" w14:textId="77777777" w:rsidR="00FD661A" w:rsidRDefault="00FD661A" w:rsidP="007A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BD1"/>
    <w:multiLevelType w:val="multilevel"/>
    <w:tmpl w:val="B44EB5BA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360"/>
      </w:pPr>
    </w:lvl>
  </w:abstractNum>
  <w:abstractNum w:abstractNumId="1" w15:restartNumberingAfterBreak="0">
    <w:nsid w:val="016F38AE"/>
    <w:multiLevelType w:val="multilevel"/>
    <w:tmpl w:val="5ADAC950"/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531A12"/>
    <w:multiLevelType w:val="multilevel"/>
    <w:tmpl w:val="9C38980C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B207B1"/>
    <w:multiLevelType w:val="multilevel"/>
    <w:tmpl w:val="8BD4C29A"/>
    <w:lvl w:ilvl="0">
      <w:start w:val="1"/>
      <w:numFmt w:val="bullet"/>
      <w:lvlText w:val="●"/>
      <w:lvlJc w:val="left"/>
      <w:pPr>
        <w:ind w:left="1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64" w:hanging="358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0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686338"/>
    <w:multiLevelType w:val="multilevel"/>
    <w:tmpl w:val="65108570"/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706084"/>
    <w:multiLevelType w:val="hybridMultilevel"/>
    <w:tmpl w:val="C148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2CFC"/>
    <w:multiLevelType w:val="multilevel"/>
    <w:tmpl w:val="09124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331C06"/>
    <w:multiLevelType w:val="multilevel"/>
    <w:tmpl w:val="8F02A1BE"/>
    <w:lvl w:ilvl="0">
      <w:start w:val="1"/>
      <w:numFmt w:val="bullet"/>
      <w:lvlText w:val="●"/>
      <w:lvlJc w:val="left"/>
      <w:pPr>
        <w:ind w:left="2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EF545F1"/>
    <w:multiLevelType w:val="multilevel"/>
    <w:tmpl w:val="01AC9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06688F"/>
    <w:multiLevelType w:val="multilevel"/>
    <w:tmpl w:val="8F02A1BE"/>
    <w:lvl w:ilvl="0">
      <w:start w:val="1"/>
      <w:numFmt w:val="bullet"/>
      <w:lvlText w:val="●"/>
      <w:lvlJc w:val="left"/>
      <w:pPr>
        <w:ind w:left="2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4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6704EC"/>
    <w:multiLevelType w:val="hybridMultilevel"/>
    <w:tmpl w:val="F9524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67"/>
    <w:rsid w:val="00112967"/>
    <w:rsid w:val="00131E05"/>
    <w:rsid w:val="003A6C61"/>
    <w:rsid w:val="00402B16"/>
    <w:rsid w:val="004C4E2A"/>
    <w:rsid w:val="006B3276"/>
    <w:rsid w:val="007A46EF"/>
    <w:rsid w:val="007A6D89"/>
    <w:rsid w:val="007E75C4"/>
    <w:rsid w:val="009B646F"/>
    <w:rsid w:val="00CD6AE5"/>
    <w:rsid w:val="00FD65B6"/>
    <w:rsid w:val="00FD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5C589"/>
  <w15:docId w15:val="{40F618A4-EDE8-974C-9E0A-0515476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220"/>
      <w:outlineLvl w:val="4"/>
    </w:pPr>
    <w:rPr>
      <w:rFonts w:ascii="Arial Black" w:eastAsia="Arial Black" w:hAnsi="Arial Black" w:cs="Arial Black"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A6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D89"/>
  </w:style>
  <w:style w:type="paragraph" w:styleId="Footer">
    <w:name w:val="footer"/>
    <w:basedOn w:val="Normal"/>
    <w:link w:val="FooterChar"/>
    <w:uiPriority w:val="99"/>
    <w:unhideWhenUsed/>
    <w:rsid w:val="007A6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nee556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2134</Words>
  <Characters>12164</Characters>
  <Application>Microsoft Office Word</Application>
  <DocSecurity>0</DocSecurity>
  <Lines>101</Lines>
  <Paragraphs>28</Paragraphs>
  <ScaleCrop>false</ScaleCrop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2020-03-02T20:43:00Z</dcterms:created>
  <dcterms:modified xsi:type="dcterms:W3CDTF">2020-03-05T13:29:00Z</dcterms:modified>
</cp:coreProperties>
</file>