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445470B" w14:textId="3AACD2FF" w:rsidR="00BB6265" w:rsidRPr="001D0F20" w:rsidRDefault="00B82BB8">
      <w:pPr>
        <w:jc w:val="center"/>
        <w:rPr>
          <w:b/>
          <w:sz w:val="28"/>
          <w:szCs w:val="28"/>
        </w:rPr>
      </w:pPr>
      <w:r w:rsidRPr="001D0F20">
        <w:rPr>
          <w:b/>
          <w:sz w:val="28"/>
          <w:szCs w:val="28"/>
        </w:rPr>
        <w:t>Suresh</w:t>
      </w:r>
    </w:p>
    <w:p w14:paraId="13275203" w14:textId="46C54B98" w:rsidR="00DB02D2" w:rsidRPr="001D0F20" w:rsidRDefault="00DB02D2">
      <w:pPr>
        <w:jc w:val="center"/>
        <w:rPr>
          <w:b/>
          <w:sz w:val="28"/>
          <w:szCs w:val="28"/>
        </w:rPr>
      </w:pPr>
      <w:r w:rsidRPr="001D0F20">
        <w:rPr>
          <w:b/>
          <w:sz w:val="28"/>
          <w:szCs w:val="28"/>
        </w:rPr>
        <w:t xml:space="preserve">Dell Boomi/ Oracle Enterprise Certified Architect </w:t>
      </w:r>
    </w:p>
    <w:p w14:paraId="2DE0BD4E" w14:textId="77777777" w:rsidR="001D0F20" w:rsidRPr="001D0F20" w:rsidRDefault="001D0F20">
      <w:pPr>
        <w:jc w:val="center"/>
        <w:rPr>
          <w:b/>
          <w:sz w:val="28"/>
          <w:szCs w:val="28"/>
        </w:rPr>
      </w:pPr>
      <w:hyperlink r:id="rId5" w:history="1">
        <w:r w:rsidR="0084625C" w:rsidRPr="001D0F20">
          <w:rPr>
            <w:rStyle w:val="Hyperlink"/>
            <w:b/>
            <w:sz w:val="28"/>
            <w:szCs w:val="28"/>
            <w:u w:val="none"/>
          </w:rPr>
          <w:t>Kumar@rmtechnotree.com</w:t>
        </w:r>
      </w:hyperlink>
      <w:r w:rsidR="0084625C" w:rsidRPr="001D0F20">
        <w:rPr>
          <w:b/>
          <w:sz w:val="28"/>
          <w:szCs w:val="28"/>
        </w:rPr>
        <w:t xml:space="preserve"> </w:t>
      </w:r>
    </w:p>
    <w:p w14:paraId="54E7FF86" w14:textId="21CB22B1" w:rsidR="007570F8" w:rsidRPr="001D0F20" w:rsidRDefault="007570F8">
      <w:pPr>
        <w:jc w:val="center"/>
        <w:rPr>
          <w:b/>
          <w:sz w:val="28"/>
          <w:szCs w:val="28"/>
        </w:rPr>
      </w:pPr>
      <w:r w:rsidRPr="001D0F20">
        <w:rPr>
          <w:b/>
          <w:sz w:val="28"/>
          <w:szCs w:val="28"/>
        </w:rPr>
        <w:t>425-399-7800</w:t>
      </w:r>
      <w:bookmarkStart w:id="0" w:name="_GoBack"/>
      <w:bookmarkEnd w:id="0"/>
    </w:p>
    <w:p w14:paraId="4AFF8DF9" w14:textId="77777777" w:rsidR="00BB6265" w:rsidRDefault="00B82BB8">
      <w:pPr>
        <w:jc w:val="center"/>
        <w:rPr>
          <w:sz w:val="22"/>
          <w:szCs w:val="22"/>
        </w:rPr>
      </w:pPr>
      <w:r>
        <w:rPr>
          <w:noProof/>
        </w:rPr>
        <mc:AlternateContent>
          <mc:Choice Requires="wps">
            <w:drawing>
              <wp:anchor distT="0" distB="0" distL="114300" distR="114300" simplePos="0" relativeHeight="251658240" behindDoc="0" locked="0" layoutInCell="0" hidden="0" allowOverlap="1" wp14:anchorId="16A71B22" wp14:editId="23C894C3">
                <wp:simplePos x="0" y="0"/>
                <wp:positionH relativeFrom="margin">
                  <wp:posOffset>-228599</wp:posOffset>
                </wp:positionH>
                <wp:positionV relativeFrom="paragraph">
                  <wp:posOffset>25400</wp:posOffset>
                </wp:positionV>
                <wp:extent cx="5943600" cy="381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599" cy="0"/>
                        </a:xfrm>
                        <a:prstGeom prst="straightConnector1">
                          <a:avLst/>
                        </a:prstGeom>
                        <a:noFill/>
                        <a:ln w="38100" cap="flat" cmpd="dbl">
                          <a:solidFill>
                            <a:srgbClr val="000000"/>
                          </a:solidFill>
                          <a:prstDash val="solid"/>
                          <a:miter/>
                          <a:headEnd type="none" w="med" len="med"/>
                          <a:tailEnd type="none" w="med" len="med"/>
                        </a:ln>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57AD8A" id="_x0000_t32" coordsize="21600,21600" o:spt="32" o:oned="t" path="m,l21600,21600e" filled="f">
                <v:path arrowok="t" fillok="f" o:connecttype="none"/>
                <o:lock v:ext="edit" shapetype="t"/>
              </v:shapetype>
              <v:shape id="Straight Arrow Connector 1" o:spid="_x0000_s1026" type="#_x0000_t32" style="position:absolute;margin-left:-18pt;margin-top:2pt;width:468pt;height:3pt;z-index:2516582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" o:allowincell="f" strokeweight="3pt">
                <v:stroke linestyle="thinThin" joinstyle="miter"/>
                <w10:wrap anchorx="margin"/>
              </v:shape>
            </w:pict>
          </mc:Fallback>
        </mc:AlternateContent>
      </w:r>
    </w:p>
    <w:p w14:paraId="48F66A0A" w14:textId="77777777" w:rsidR="00BB6265" w:rsidRDefault="00BB6265">
      <w:pPr>
        <w:jc w:val="both"/>
        <w:rPr>
          <w:sz w:val="22"/>
          <w:szCs w:val="22"/>
        </w:rPr>
      </w:pPr>
    </w:p>
    <w:p w14:paraId="304EE0A5"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SUMMARY</w:t>
      </w:r>
      <w:r>
        <w:rPr>
          <w:rFonts w:ascii="Arial Bold" w:eastAsia="Arial Bold" w:hAnsi="Arial Bold" w:cs="Arial Bold"/>
          <w:smallCaps/>
          <w:color w:val="1F497D"/>
          <w:sz w:val="22"/>
          <w:szCs w:val="22"/>
        </w:rPr>
        <w:t>:</w:t>
      </w:r>
    </w:p>
    <w:p w14:paraId="3748D4CC" w14:textId="00186610" w:rsidR="00AB783E" w:rsidRPr="009203E7" w:rsidRDefault="005A37EA">
      <w:pPr>
        <w:numPr>
          <w:ilvl w:val="0"/>
          <w:numId w:val="1"/>
        </w:numPr>
        <w:tabs>
          <w:tab w:val="left" w:pos="0"/>
        </w:tabs>
        <w:ind w:left="360" w:hanging="360"/>
        <w:jc w:val="both"/>
        <w:rPr>
          <w:b/>
          <w:bCs/>
          <w:sz w:val="20"/>
          <w:szCs w:val="20"/>
        </w:rPr>
      </w:pPr>
      <w:r>
        <w:rPr>
          <w:rFonts w:ascii="Arial" w:eastAsia="Arial" w:hAnsi="Arial" w:cs="Arial"/>
          <w:sz w:val="20"/>
          <w:szCs w:val="20"/>
        </w:rPr>
        <w:t xml:space="preserve">Over </w:t>
      </w:r>
      <w:r w:rsidR="00FC7F28">
        <w:rPr>
          <w:rFonts w:ascii="Arial" w:eastAsia="Arial" w:hAnsi="Arial" w:cs="Arial"/>
          <w:sz w:val="20"/>
          <w:szCs w:val="20"/>
        </w:rPr>
        <w:t xml:space="preserve">20 </w:t>
      </w:r>
      <w:r w:rsidR="00B82BB8">
        <w:rPr>
          <w:rFonts w:ascii="Arial" w:eastAsia="Arial" w:hAnsi="Arial" w:cs="Arial"/>
          <w:sz w:val="20"/>
          <w:szCs w:val="20"/>
        </w:rPr>
        <w:t xml:space="preserve">years of experience </w:t>
      </w:r>
      <w:r w:rsidR="00D20DA0">
        <w:rPr>
          <w:rFonts w:ascii="Arial" w:eastAsia="Arial" w:hAnsi="Arial" w:cs="Arial"/>
          <w:sz w:val="20"/>
          <w:szCs w:val="20"/>
        </w:rPr>
        <w:t>in Information Technology and 1</w:t>
      </w:r>
      <w:r w:rsidR="00FC7F28">
        <w:rPr>
          <w:rFonts w:ascii="Arial" w:eastAsia="Arial" w:hAnsi="Arial" w:cs="Arial"/>
          <w:sz w:val="20"/>
          <w:szCs w:val="20"/>
        </w:rPr>
        <w:t>8</w:t>
      </w:r>
      <w:r w:rsidR="00B82BB8">
        <w:rPr>
          <w:rFonts w:ascii="Arial" w:eastAsia="Arial" w:hAnsi="Arial" w:cs="Arial"/>
          <w:sz w:val="20"/>
          <w:szCs w:val="20"/>
        </w:rPr>
        <w:t xml:space="preserve"> years of global experience in </w:t>
      </w:r>
      <w:r w:rsidR="00B82BB8" w:rsidRPr="009203E7">
        <w:rPr>
          <w:rFonts w:ascii="Arial" w:eastAsia="Arial" w:hAnsi="Arial" w:cs="Arial"/>
          <w:b/>
          <w:bCs/>
          <w:sz w:val="20"/>
          <w:szCs w:val="20"/>
        </w:rPr>
        <w:t xml:space="preserve">Oracle </w:t>
      </w:r>
    </w:p>
    <w:p w14:paraId="604E94D7" w14:textId="0B87F1AA" w:rsidR="00AB783E" w:rsidRDefault="00AB783E" w:rsidP="00AB783E">
      <w:pPr>
        <w:tabs>
          <w:tab w:val="left" w:pos="0"/>
        </w:tabs>
        <w:ind w:left="360"/>
        <w:jc w:val="both"/>
        <w:rPr>
          <w:rFonts w:ascii="Arial" w:eastAsia="Arial" w:hAnsi="Arial" w:cs="Arial"/>
          <w:sz w:val="20"/>
          <w:szCs w:val="20"/>
        </w:rPr>
      </w:pPr>
      <w:r w:rsidRPr="009203E7">
        <w:rPr>
          <w:rFonts w:ascii="Arial" w:eastAsia="Arial" w:hAnsi="Arial" w:cs="Arial"/>
          <w:b/>
          <w:bCs/>
          <w:sz w:val="20"/>
          <w:szCs w:val="20"/>
        </w:rPr>
        <w:t>Applications11i/R12</w:t>
      </w:r>
      <w:r w:rsidR="00315F21" w:rsidRPr="009203E7">
        <w:rPr>
          <w:rFonts w:ascii="Arial" w:eastAsia="Arial" w:hAnsi="Arial" w:cs="Arial"/>
          <w:b/>
          <w:bCs/>
          <w:sz w:val="20"/>
          <w:szCs w:val="20"/>
        </w:rPr>
        <w:t>/Cloud 19B</w:t>
      </w:r>
      <w:r w:rsidR="00524CDE">
        <w:rPr>
          <w:rFonts w:ascii="Arial" w:eastAsia="Arial" w:hAnsi="Arial" w:cs="Arial"/>
          <w:sz w:val="20"/>
          <w:szCs w:val="20"/>
        </w:rPr>
        <w:t xml:space="preserve"> including</w:t>
      </w:r>
      <w:r w:rsidR="00500C25" w:rsidRPr="0070198C">
        <w:rPr>
          <w:rFonts w:ascii="Arial" w:eastAsia="Arial" w:hAnsi="Arial" w:cs="Arial"/>
          <w:b/>
          <w:bCs/>
          <w:sz w:val="20"/>
          <w:szCs w:val="20"/>
        </w:rPr>
        <w:t xml:space="preserve"> solution architect</w:t>
      </w:r>
      <w:r w:rsidR="00315F21">
        <w:rPr>
          <w:rFonts w:ascii="Arial" w:eastAsia="Arial" w:hAnsi="Arial" w:cs="Arial"/>
          <w:b/>
          <w:bCs/>
          <w:sz w:val="20"/>
          <w:szCs w:val="20"/>
        </w:rPr>
        <w:t xml:space="preserve"> and Project Lead roles.</w:t>
      </w:r>
    </w:p>
    <w:p w14:paraId="598EDEFE" w14:textId="23D932BA" w:rsidR="00500C25" w:rsidRPr="00202DA5" w:rsidRDefault="00500C25" w:rsidP="00AB783E">
      <w:pPr>
        <w:tabs>
          <w:tab w:val="left" w:pos="0"/>
        </w:tabs>
        <w:ind w:left="360"/>
        <w:jc w:val="both"/>
        <w:rPr>
          <w:rFonts w:ascii="Arial" w:eastAsia="Arial" w:hAnsi="Arial" w:cs="Arial"/>
          <w:b/>
          <w:bCs/>
          <w:sz w:val="20"/>
          <w:szCs w:val="20"/>
        </w:rPr>
      </w:pPr>
      <w:r w:rsidRPr="00500C25">
        <w:rPr>
          <w:rFonts w:ascii="Arial" w:eastAsia="Arial" w:hAnsi="Arial" w:cs="Arial"/>
          <w:sz w:val="20"/>
          <w:szCs w:val="20"/>
        </w:rPr>
        <w:t xml:space="preserve">Over 18 years of hands-on experience with full-cycle </w:t>
      </w:r>
      <w:r w:rsidRPr="00202DA5">
        <w:rPr>
          <w:rFonts w:ascii="Arial" w:eastAsia="Arial" w:hAnsi="Arial" w:cs="Arial"/>
          <w:b/>
          <w:bCs/>
          <w:sz w:val="20"/>
          <w:szCs w:val="20"/>
        </w:rPr>
        <w:t>Oracle implementations,</w:t>
      </w:r>
      <w:r w:rsidR="007E2263" w:rsidRPr="00202DA5">
        <w:rPr>
          <w:rFonts w:ascii="Arial" w:eastAsia="Arial" w:hAnsi="Arial" w:cs="Arial"/>
          <w:b/>
          <w:bCs/>
          <w:sz w:val="20"/>
          <w:szCs w:val="20"/>
        </w:rPr>
        <w:t xml:space="preserve"> </w:t>
      </w:r>
      <w:r w:rsidRPr="00202DA5">
        <w:rPr>
          <w:rFonts w:ascii="Arial" w:eastAsia="Arial" w:hAnsi="Arial" w:cs="Arial"/>
          <w:b/>
          <w:bCs/>
          <w:sz w:val="20"/>
          <w:szCs w:val="20"/>
        </w:rPr>
        <w:t>rollouts, upgrade, enhancements and Production support</w:t>
      </w:r>
    </w:p>
    <w:p w14:paraId="5108BE55" w14:textId="77777777" w:rsidR="00BB6265" w:rsidRDefault="00B82BB8">
      <w:pPr>
        <w:numPr>
          <w:ilvl w:val="0"/>
          <w:numId w:val="1"/>
        </w:numPr>
        <w:tabs>
          <w:tab w:val="left" w:pos="0"/>
        </w:tabs>
        <w:ind w:left="360" w:hanging="360"/>
        <w:jc w:val="both"/>
        <w:rPr>
          <w:sz w:val="20"/>
          <w:szCs w:val="20"/>
        </w:rPr>
      </w:pPr>
      <w:r>
        <w:rPr>
          <w:rFonts w:ascii="Arial" w:eastAsia="Arial" w:hAnsi="Arial" w:cs="Arial"/>
          <w:sz w:val="20"/>
          <w:szCs w:val="20"/>
        </w:rPr>
        <w:t xml:space="preserve">Worked as a </w:t>
      </w:r>
      <w:r w:rsidR="00376896">
        <w:rPr>
          <w:rFonts w:ascii="Arial" w:eastAsia="Arial" w:hAnsi="Arial" w:cs="Arial"/>
          <w:sz w:val="20"/>
          <w:szCs w:val="20"/>
        </w:rPr>
        <w:t xml:space="preserve">Project </w:t>
      </w:r>
      <w:r w:rsidR="00186536">
        <w:rPr>
          <w:rFonts w:ascii="Arial" w:eastAsia="Arial" w:hAnsi="Arial" w:cs="Arial"/>
          <w:sz w:val="20"/>
          <w:szCs w:val="20"/>
        </w:rPr>
        <w:t>lead</w:t>
      </w:r>
      <w:r>
        <w:rPr>
          <w:rFonts w:ascii="Arial" w:eastAsia="Arial" w:hAnsi="Arial" w:cs="Arial"/>
          <w:sz w:val="20"/>
          <w:szCs w:val="20"/>
        </w:rPr>
        <w:t xml:space="preserve"> and adept in formulating and implementing onsite-offshore methodologies</w:t>
      </w:r>
    </w:p>
    <w:p w14:paraId="577AAAF4" w14:textId="77777777" w:rsidR="00BB6265" w:rsidRDefault="00B82BB8">
      <w:pPr>
        <w:numPr>
          <w:ilvl w:val="0"/>
          <w:numId w:val="1"/>
        </w:numPr>
        <w:tabs>
          <w:tab w:val="left" w:pos="0"/>
        </w:tabs>
        <w:ind w:left="360" w:hanging="360"/>
        <w:jc w:val="both"/>
        <w:rPr>
          <w:sz w:val="20"/>
          <w:szCs w:val="20"/>
        </w:rPr>
      </w:pPr>
      <w:r>
        <w:rPr>
          <w:rFonts w:ascii="Arial" w:eastAsia="Arial" w:hAnsi="Arial" w:cs="Arial"/>
          <w:sz w:val="20"/>
          <w:szCs w:val="20"/>
        </w:rPr>
        <w:t xml:space="preserve">Upgrade experiences in Oracle EBS versions </w:t>
      </w:r>
      <w:r>
        <w:rPr>
          <w:rFonts w:ascii="Arial" w:eastAsia="Arial" w:hAnsi="Arial" w:cs="Arial"/>
          <w:b/>
          <w:sz w:val="20"/>
          <w:szCs w:val="20"/>
        </w:rPr>
        <w:t>10.7/11.x/R12</w:t>
      </w:r>
    </w:p>
    <w:p w14:paraId="17FD37F2" w14:textId="77777777" w:rsidR="00BB6265" w:rsidRDefault="00B82BB8">
      <w:pPr>
        <w:numPr>
          <w:ilvl w:val="0"/>
          <w:numId w:val="9"/>
        </w:numPr>
        <w:tabs>
          <w:tab w:val="left" w:pos="360"/>
        </w:tabs>
        <w:ind w:hanging="360"/>
        <w:jc w:val="both"/>
      </w:pPr>
      <w:r>
        <w:rPr>
          <w:rFonts w:ascii="Arial" w:eastAsia="Arial" w:hAnsi="Arial" w:cs="Arial"/>
          <w:sz w:val="20"/>
          <w:szCs w:val="20"/>
        </w:rPr>
        <w:t xml:space="preserve">Expertise in customizing and developing new </w:t>
      </w:r>
      <w:r>
        <w:rPr>
          <w:rFonts w:ascii="Arial" w:eastAsia="Arial" w:hAnsi="Arial" w:cs="Arial"/>
          <w:b/>
          <w:sz w:val="20"/>
          <w:szCs w:val="20"/>
        </w:rPr>
        <w:t>Forms and Reports</w:t>
      </w:r>
    </w:p>
    <w:p w14:paraId="68580891" w14:textId="54219AFE" w:rsidR="00186536" w:rsidRPr="00CD7A8A" w:rsidRDefault="00186536">
      <w:pPr>
        <w:numPr>
          <w:ilvl w:val="0"/>
          <w:numId w:val="9"/>
        </w:numPr>
        <w:tabs>
          <w:tab w:val="left" w:pos="360"/>
        </w:tabs>
        <w:ind w:hanging="360"/>
        <w:jc w:val="both"/>
        <w:rPr>
          <w:rFonts w:ascii="Arial" w:eastAsia="Arial" w:hAnsi="Arial" w:cs="Arial"/>
          <w:sz w:val="20"/>
          <w:szCs w:val="20"/>
        </w:rPr>
      </w:pPr>
      <w:r w:rsidRPr="00186536">
        <w:rPr>
          <w:rFonts w:ascii="Arial" w:eastAsia="Arial" w:hAnsi="Arial" w:cs="Arial"/>
          <w:sz w:val="20"/>
          <w:szCs w:val="20"/>
        </w:rPr>
        <w:t xml:space="preserve">Strong experience in design in Integrations – </w:t>
      </w:r>
      <w:r w:rsidR="00202DA5" w:rsidRPr="00B01EE1">
        <w:rPr>
          <w:rFonts w:ascii="Arial" w:eastAsia="Arial" w:hAnsi="Arial" w:cs="Arial"/>
          <w:b/>
          <w:bCs/>
          <w:sz w:val="20"/>
          <w:szCs w:val="20"/>
        </w:rPr>
        <w:t xml:space="preserve">Oracle </w:t>
      </w:r>
      <w:r w:rsidRPr="00B01EE1">
        <w:rPr>
          <w:rFonts w:ascii="Arial" w:eastAsia="Arial" w:hAnsi="Arial" w:cs="Arial"/>
          <w:b/>
          <w:bCs/>
          <w:sz w:val="20"/>
          <w:szCs w:val="20"/>
        </w:rPr>
        <w:t>Integrated</w:t>
      </w:r>
      <w:r w:rsidR="00436460">
        <w:rPr>
          <w:rFonts w:ascii="Arial" w:eastAsia="Arial" w:hAnsi="Arial" w:cs="Arial"/>
          <w:b/>
          <w:bCs/>
          <w:sz w:val="20"/>
          <w:szCs w:val="20"/>
        </w:rPr>
        <w:t xml:space="preserve"> </w:t>
      </w:r>
      <w:r w:rsidRPr="00B01EE1">
        <w:rPr>
          <w:rFonts w:ascii="Arial" w:eastAsia="Arial" w:hAnsi="Arial" w:cs="Arial"/>
          <w:b/>
          <w:bCs/>
          <w:sz w:val="20"/>
          <w:szCs w:val="20"/>
        </w:rPr>
        <w:t>SOA gateway,</w:t>
      </w:r>
      <w:r w:rsidR="00436460">
        <w:rPr>
          <w:rFonts w:ascii="Arial" w:eastAsia="Arial" w:hAnsi="Arial" w:cs="Arial"/>
          <w:b/>
          <w:bCs/>
          <w:sz w:val="20"/>
          <w:szCs w:val="20"/>
        </w:rPr>
        <w:t xml:space="preserve"> </w:t>
      </w:r>
      <w:r w:rsidR="00202DA5" w:rsidRPr="00B01EE1">
        <w:rPr>
          <w:rFonts w:ascii="Arial" w:eastAsia="Arial" w:hAnsi="Arial" w:cs="Arial"/>
          <w:b/>
          <w:bCs/>
          <w:sz w:val="20"/>
          <w:szCs w:val="20"/>
        </w:rPr>
        <w:t xml:space="preserve">Zuora API Management, </w:t>
      </w:r>
      <w:r w:rsidRPr="00B01EE1">
        <w:rPr>
          <w:rFonts w:ascii="Arial" w:eastAsia="Arial" w:hAnsi="Arial" w:cs="Arial"/>
          <w:b/>
          <w:bCs/>
          <w:sz w:val="20"/>
          <w:szCs w:val="20"/>
        </w:rPr>
        <w:t xml:space="preserve">REST </w:t>
      </w:r>
      <w:r w:rsidR="00202DA5" w:rsidRPr="00B01EE1">
        <w:rPr>
          <w:rFonts w:ascii="Arial" w:eastAsia="Arial" w:hAnsi="Arial" w:cs="Arial"/>
          <w:b/>
          <w:bCs/>
          <w:sz w:val="20"/>
          <w:szCs w:val="20"/>
        </w:rPr>
        <w:t>API management</w:t>
      </w:r>
    </w:p>
    <w:p w14:paraId="39C54B88" w14:textId="70E875B7" w:rsidR="00CD7A8A" w:rsidRPr="00CD7A8A" w:rsidRDefault="00CD7A8A">
      <w:pPr>
        <w:numPr>
          <w:ilvl w:val="0"/>
          <w:numId w:val="9"/>
        </w:numPr>
        <w:tabs>
          <w:tab w:val="left" w:pos="360"/>
        </w:tabs>
        <w:ind w:hanging="360"/>
        <w:jc w:val="both"/>
        <w:rPr>
          <w:rFonts w:ascii="Arial" w:eastAsia="Arial" w:hAnsi="Arial" w:cs="Arial"/>
          <w:sz w:val="20"/>
          <w:szCs w:val="20"/>
        </w:rPr>
      </w:pPr>
      <w:r w:rsidRPr="00CD7A8A">
        <w:rPr>
          <w:rFonts w:ascii="Arial" w:eastAsia="Arial" w:hAnsi="Arial" w:cs="Arial"/>
          <w:sz w:val="20"/>
          <w:szCs w:val="20"/>
        </w:rPr>
        <w:t xml:space="preserve">Strong experience in </w:t>
      </w:r>
      <w:r w:rsidRPr="00C8725A">
        <w:rPr>
          <w:rFonts w:ascii="Arial" w:eastAsia="Arial" w:hAnsi="Arial" w:cs="Arial"/>
          <w:b/>
          <w:bCs/>
          <w:sz w:val="20"/>
          <w:szCs w:val="20"/>
        </w:rPr>
        <w:t>Boomi Integrations</w:t>
      </w:r>
      <w:r w:rsidR="00EF55AD">
        <w:rPr>
          <w:rFonts w:ascii="Arial" w:eastAsia="Arial" w:hAnsi="Arial" w:cs="Arial"/>
          <w:b/>
          <w:bCs/>
          <w:sz w:val="20"/>
          <w:szCs w:val="20"/>
        </w:rPr>
        <w:t>, API Management</w:t>
      </w:r>
      <w:r w:rsidRPr="00CD7A8A">
        <w:rPr>
          <w:rFonts w:ascii="Arial" w:eastAsia="Arial" w:hAnsi="Arial" w:cs="Arial"/>
          <w:sz w:val="20"/>
          <w:szCs w:val="20"/>
        </w:rPr>
        <w:t xml:space="preserve"> with Oracle</w:t>
      </w:r>
    </w:p>
    <w:p w14:paraId="144D91B9" w14:textId="77777777" w:rsidR="00BB6265" w:rsidRDefault="00B82BB8">
      <w:pPr>
        <w:numPr>
          <w:ilvl w:val="0"/>
          <w:numId w:val="9"/>
        </w:numPr>
        <w:tabs>
          <w:tab w:val="left" w:pos="360"/>
        </w:tabs>
        <w:ind w:hanging="360"/>
        <w:jc w:val="both"/>
      </w:pPr>
      <w:r>
        <w:rPr>
          <w:rFonts w:ascii="Arial" w:eastAsia="Arial" w:hAnsi="Arial" w:cs="Arial"/>
          <w:sz w:val="20"/>
          <w:szCs w:val="20"/>
        </w:rPr>
        <w:t xml:space="preserve">Hands on experience on design and development of Interfaces, conversions </w:t>
      </w:r>
    </w:p>
    <w:p w14:paraId="7EDC2106" w14:textId="4FE63355" w:rsidR="00BB6265" w:rsidRPr="00202DA5" w:rsidRDefault="00B82BB8">
      <w:pPr>
        <w:numPr>
          <w:ilvl w:val="0"/>
          <w:numId w:val="9"/>
        </w:numPr>
        <w:ind w:hanging="360"/>
      </w:pPr>
      <w:r>
        <w:rPr>
          <w:rFonts w:ascii="Arial" w:eastAsia="Arial" w:hAnsi="Arial" w:cs="Arial"/>
          <w:sz w:val="20"/>
          <w:szCs w:val="20"/>
        </w:rPr>
        <w:t xml:space="preserve">Strong </w:t>
      </w:r>
      <w:r w:rsidRPr="00202DA5">
        <w:rPr>
          <w:rFonts w:ascii="Arial" w:eastAsia="Arial" w:hAnsi="Arial" w:cs="Arial"/>
          <w:b/>
          <w:bCs/>
          <w:sz w:val="20"/>
          <w:szCs w:val="20"/>
        </w:rPr>
        <w:t>functional</w:t>
      </w:r>
      <w:r>
        <w:rPr>
          <w:rFonts w:ascii="Arial" w:eastAsia="Arial" w:hAnsi="Arial" w:cs="Arial"/>
          <w:sz w:val="20"/>
          <w:szCs w:val="20"/>
        </w:rPr>
        <w:t xml:space="preserve"> hands-on of Oracle E-business Suite of Applications</w:t>
      </w:r>
    </w:p>
    <w:p w14:paraId="5DEBD392" w14:textId="77777777" w:rsidR="00BB6265" w:rsidRDefault="00B82BB8">
      <w:pPr>
        <w:numPr>
          <w:ilvl w:val="0"/>
          <w:numId w:val="9"/>
        </w:numPr>
        <w:tabs>
          <w:tab w:val="left" w:pos="360"/>
        </w:tabs>
        <w:ind w:hanging="360"/>
        <w:jc w:val="both"/>
      </w:pPr>
      <w:r>
        <w:rPr>
          <w:rFonts w:ascii="Arial" w:eastAsia="Arial" w:hAnsi="Arial" w:cs="Arial"/>
          <w:sz w:val="20"/>
          <w:szCs w:val="20"/>
        </w:rPr>
        <w:t xml:space="preserve">Experience on </w:t>
      </w:r>
      <w:r>
        <w:rPr>
          <w:rFonts w:ascii="Arial" w:eastAsia="Arial" w:hAnsi="Arial" w:cs="Arial"/>
          <w:b/>
          <w:sz w:val="20"/>
          <w:szCs w:val="20"/>
        </w:rPr>
        <w:t>EMEA Localizations</w:t>
      </w:r>
    </w:p>
    <w:p w14:paraId="3B207390" w14:textId="77777777" w:rsidR="00BB6265" w:rsidRDefault="00B82BB8">
      <w:pPr>
        <w:numPr>
          <w:ilvl w:val="0"/>
          <w:numId w:val="9"/>
        </w:numPr>
        <w:tabs>
          <w:tab w:val="left" w:pos="360"/>
        </w:tabs>
        <w:ind w:hanging="360"/>
        <w:jc w:val="both"/>
      </w:pPr>
      <w:r>
        <w:rPr>
          <w:rFonts w:ascii="Arial" w:eastAsia="Arial" w:hAnsi="Arial" w:cs="Arial"/>
          <w:sz w:val="20"/>
          <w:szCs w:val="20"/>
        </w:rPr>
        <w:t xml:space="preserve">Expertise in preparing </w:t>
      </w:r>
      <w:r w:rsidRPr="00614CC8">
        <w:rPr>
          <w:rFonts w:ascii="Arial" w:eastAsia="Arial" w:hAnsi="Arial" w:cs="Arial"/>
          <w:b/>
          <w:sz w:val="20"/>
          <w:szCs w:val="20"/>
        </w:rPr>
        <w:t>Functional, Technical specifications</w:t>
      </w:r>
      <w:r>
        <w:rPr>
          <w:rFonts w:ascii="Arial" w:eastAsia="Arial" w:hAnsi="Arial" w:cs="Arial"/>
          <w:sz w:val="20"/>
          <w:szCs w:val="20"/>
        </w:rPr>
        <w:t>, user manuals and documentation</w:t>
      </w:r>
    </w:p>
    <w:p w14:paraId="66FE27E3" w14:textId="7A9BBED8" w:rsidR="00BB6265" w:rsidRPr="00202DA5" w:rsidRDefault="00B82BB8">
      <w:pPr>
        <w:numPr>
          <w:ilvl w:val="0"/>
          <w:numId w:val="9"/>
        </w:numPr>
        <w:ind w:hanging="360"/>
        <w:jc w:val="both"/>
      </w:pPr>
      <w:r>
        <w:rPr>
          <w:rFonts w:ascii="Arial" w:eastAsia="Arial" w:hAnsi="Arial" w:cs="Arial"/>
          <w:sz w:val="20"/>
          <w:szCs w:val="20"/>
        </w:rPr>
        <w:t xml:space="preserve">Expertise in </w:t>
      </w:r>
      <w:r>
        <w:rPr>
          <w:rFonts w:ascii="Arial" w:eastAsia="Arial" w:hAnsi="Arial" w:cs="Arial"/>
          <w:b/>
          <w:sz w:val="20"/>
          <w:szCs w:val="20"/>
        </w:rPr>
        <w:t>System Administration</w:t>
      </w:r>
      <w:r>
        <w:rPr>
          <w:rFonts w:ascii="Arial" w:eastAsia="Arial" w:hAnsi="Arial" w:cs="Arial"/>
          <w:sz w:val="20"/>
          <w:szCs w:val="20"/>
        </w:rPr>
        <w:t xml:space="preserve"> and </w:t>
      </w:r>
      <w:r>
        <w:rPr>
          <w:rFonts w:ascii="Arial" w:eastAsia="Arial" w:hAnsi="Arial" w:cs="Arial"/>
          <w:b/>
          <w:sz w:val="20"/>
          <w:szCs w:val="20"/>
        </w:rPr>
        <w:t>AOL</w:t>
      </w:r>
      <w:r>
        <w:rPr>
          <w:rFonts w:ascii="Arial" w:eastAsia="Arial" w:hAnsi="Arial" w:cs="Arial"/>
          <w:sz w:val="20"/>
          <w:szCs w:val="20"/>
        </w:rPr>
        <w:t xml:space="preserve"> </w:t>
      </w:r>
    </w:p>
    <w:p w14:paraId="43F54CFE" w14:textId="06ED451B" w:rsidR="00202DA5" w:rsidRPr="009C3C36" w:rsidRDefault="00832A66">
      <w:pPr>
        <w:numPr>
          <w:ilvl w:val="0"/>
          <w:numId w:val="9"/>
        </w:numPr>
        <w:ind w:hanging="360"/>
        <w:jc w:val="both"/>
      </w:pPr>
      <w:r>
        <w:rPr>
          <w:rFonts w:ascii="Arial" w:eastAsia="Arial" w:hAnsi="Arial" w:cs="Arial"/>
          <w:sz w:val="20"/>
          <w:szCs w:val="20"/>
        </w:rPr>
        <w:t>Development and s</w:t>
      </w:r>
      <w:r w:rsidR="003A7FD8">
        <w:rPr>
          <w:rFonts w:ascii="Arial" w:eastAsia="Arial" w:hAnsi="Arial" w:cs="Arial"/>
          <w:sz w:val="20"/>
          <w:szCs w:val="20"/>
        </w:rPr>
        <w:t xml:space="preserve">upport </w:t>
      </w:r>
      <w:r w:rsidR="00202DA5">
        <w:rPr>
          <w:rFonts w:ascii="Arial" w:eastAsia="Arial" w:hAnsi="Arial" w:cs="Arial"/>
          <w:sz w:val="20"/>
          <w:szCs w:val="20"/>
        </w:rPr>
        <w:t xml:space="preserve">experience on </w:t>
      </w:r>
      <w:r w:rsidR="00202DA5" w:rsidRPr="003A7FD8">
        <w:rPr>
          <w:rFonts w:ascii="Arial" w:eastAsia="Arial" w:hAnsi="Arial" w:cs="Arial"/>
          <w:b/>
          <w:bCs/>
          <w:sz w:val="20"/>
          <w:szCs w:val="20"/>
        </w:rPr>
        <w:t>cloud AR, GL and integrations between EBS and RMCS</w:t>
      </w:r>
    </w:p>
    <w:p w14:paraId="5780D77A" w14:textId="10ADAF1E" w:rsidR="009C3C36" w:rsidRPr="00915313" w:rsidRDefault="009C3C36">
      <w:pPr>
        <w:numPr>
          <w:ilvl w:val="0"/>
          <w:numId w:val="9"/>
        </w:numPr>
        <w:ind w:hanging="360"/>
        <w:jc w:val="both"/>
      </w:pPr>
      <w:r w:rsidRPr="00915313">
        <w:rPr>
          <w:rFonts w:ascii="Arial" w:eastAsia="Arial" w:hAnsi="Arial" w:cs="Arial"/>
          <w:sz w:val="20"/>
          <w:szCs w:val="20"/>
        </w:rPr>
        <w:t xml:space="preserve">Strong experience on </w:t>
      </w:r>
      <w:r w:rsidRPr="00915313">
        <w:rPr>
          <w:rFonts w:ascii="Arial" w:eastAsia="Arial" w:hAnsi="Arial" w:cs="Arial"/>
          <w:b/>
          <w:bCs/>
          <w:sz w:val="20"/>
          <w:szCs w:val="20"/>
        </w:rPr>
        <w:t>RMCS configurations, design and solution</w:t>
      </w:r>
      <w:r w:rsidR="00DA1F98">
        <w:rPr>
          <w:rFonts w:ascii="Arial" w:eastAsia="Arial" w:hAnsi="Arial" w:cs="Arial"/>
          <w:b/>
          <w:bCs/>
          <w:sz w:val="20"/>
          <w:szCs w:val="20"/>
        </w:rPr>
        <w:t>s</w:t>
      </w:r>
    </w:p>
    <w:p w14:paraId="3F4D21BB" w14:textId="77777777" w:rsidR="00BB6265" w:rsidRDefault="00B82BB8">
      <w:pPr>
        <w:numPr>
          <w:ilvl w:val="0"/>
          <w:numId w:val="9"/>
        </w:numPr>
        <w:ind w:hanging="360"/>
        <w:jc w:val="both"/>
      </w:pPr>
      <w:r>
        <w:rPr>
          <w:rFonts w:ascii="Arial" w:eastAsia="Arial" w:hAnsi="Arial" w:cs="Arial"/>
          <w:sz w:val="20"/>
          <w:szCs w:val="20"/>
        </w:rPr>
        <w:t>Excellent communications, interpersonal and leadership skills, target oriented and team oriented.</w:t>
      </w:r>
    </w:p>
    <w:p w14:paraId="0D13DCDA" w14:textId="77777777" w:rsidR="00BB6265" w:rsidRDefault="00B82BB8">
      <w:pPr>
        <w:numPr>
          <w:ilvl w:val="0"/>
          <w:numId w:val="9"/>
        </w:numPr>
        <w:ind w:hanging="360"/>
        <w:jc w:val="both"/>
      </w:pPr>
      <w:r>
        <w:rPr>
          <w:rFonts w:ascii="Arial" w:eastAsia="Arial" w:hAnsi="Arial" w:cs="Arial"/>
          <w:sz w:val="20"/>
          <w:szCs w:val="20"/>
        </w:rPr>
        <w:t>Good understanding of business processes in industry.</w:t>
      </w:r>
    </w:p>
    <w:p w14:paraId="4E0C4979" w14:textId="77777777" w:rsidR="00BB6265" w:rsidRDefault="00B82BB8">
      <w:pPr>
        <w:numPr>
          <w:ilvl w:val="0"/>
          <w:numId w:val="9"/>
        </w:numPr>
        <w:ind w:hanging="360"/>
        <w:jc w:val="both"/>
      </w:pPr>
      <w:r>
        <w:rPr>
          <w:rFonts w:ascii="Arial" w:eastAsia="Arial" w:hAnsi="Arial" w:cs="Arial"/>
          <w:sz w:val="20"/>
          <w:szCs w:val="20"/>
        </w:rPr>
        <w:t>Systematic Approach, quick adaptability to new technologies.</w:t>
      </w:r>
    </w:p>
    <w:p w14:paraId="486B7C3A" w14:textId="311F4AA2" w:rsidR="00BB6265" w:rsidRPr="00CD7A8A" w:rsidRDefault="00B82BB8">
      <w:pPr>
        <w:numPr>
          <w:ilvl w:val="0"/>
          <w:numId w:val="9"/>
        </w:numPr>
        <w:ind w:hanging="360"/>
        <w:jc w:val="both"/>
      </w:pPr>
      <w:r>
        <w:rPr>
          <w:rFonts w:ascii="Arial" w:eastAsia="Arial" w:hAnsi="Arial" w:cs="Arial"/>
          <w:sz w:val="20"/>
          <w:szCs w:val="20"/>
        </w:rPr>
        <w:t>Ability to work with and motivate the team.</w:t>
      </w:r>
    </w:p>
    <w:p w14:paraId="187F03AB" w14:textId="5BBC704A" w:rsidR="00CD7A8A" w:rsidRDefault="00CD7A8A" w:rsidP="00CD7A8A">
      <w:pPr>
        <w:jc w:val="both"/>
        <w:rPr>
          <w:rFonts w:ascii="Arial" w:eastAsia="Arial" w:hAnsi="Arial" w:cs="Arial"/>
          <w:sz w:val="20"/>
          <w:szCs w:val="20"/>
        </w:rPr>
      </w:pPr>
    </w:p>
    <w:p w14:paraId="672CB76C" w14:textId="3906AEEE" w:rsidR="00CD7A8A" w:rsidRDefault="00CD7A8A" w:rsidP="00CD7A8A">
      <w:pPr>
        <w:keepNext/>
        <w:spacing w:before="240" w:after="120" w:line="276" w:lineRule="auto"/>
        <w:rPr>
          <w:rFonts w:ascii="Arial Bold" w:eastAsia="Arial Bold" w:hAnsi="Arial Bold" w:cs="Arial Bold"/>
          <w:b/>
          <w:smallCaps/>
          <w:color w:val="1F497D"/>
        </w:rPr>
      </w:pPr>
      <w:proofErr w:type="spellStart"/>
      <w:r w:rsidRPr="00CD7A8A">
        <w:rPr>
          <w:rFonts w:ascii="Arial Bold" w:eastAsia="Arial Bold" w:hAnsi="Arial Bold" w:cs="Arial Bold"/>
          <w:b/>
          <w:smallCaps/>
          <w:color w:val="1F497D"/>
        </w:rPr>
        <w:t>Certfications</w:t>
      </w:r>
      <w:proofErr w:type="spellEnd"/>
      <w:r w:rsidRPr="00CD7A8A">
        <w:rPr>
          <w:rFonts w:ascii="Arial Bold" w:eastAsia="Arial Bold" w:hAnsi="Arial Bold" w:cs="Arial Bold"/>
          <w:b/>
          <w:smallCaps/>
          <w:color w:val="1F497D"/>
        </w:rPr>
        <w:t>:</w:t>
      </w:r>
    </w:p>
    <w:p w14:paraId="5071A193" w14:textId="7CE4F482" w:rsidR="00CD7A8A" w:rsidRDefault="00C8725A" w:rsidP="00CD7A8A">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d</w:t>
      </w:r>
      <w:r w:rsidR="00CD7A8A">
        <w:rPr>
          <w:rFonts w:ascii="Arial Bold" w:eastAsia="Arial Bold" w:hAnsi="Arial Bold" w:cs="Arial Bold"/>
          <w:b/>
          <w:smallCaps/>
          <w:color w:val="1F497D"/>
        </w:rPr>
        <w:t xml:space="preserve">ell </w:t>
      </w:r>
      <w:proofErr w:type="spellStart"/>
      <w:r>
        <w:rPr>
          <w:rFonts w:ascii="Arial Bold" w:eastAsia="Arial Bold" w:hAnsi="Arial Bold" w:cs="Arial Bold"/>
          <w:b/>
          <w:smallCaps/>
          <w:color w:val="1F497D"/>
        </w:rPr>
        <w:t>boomi</w:t>
      </w:r>
      <w:proofErr w:type="spellEnd"/>
      <w:r w:rsidR="00CD7A8A">
        <w:rPr>
          <w:rFonts w:ascii="Arial Bold" w:eastAsia="Arial Bold" w:hAnsi="Arial Bold" w:cs="Arial Bold"/>
          <w:b/>
          <w:smallCaps/>
          <w:color w:val="1F497D"/>
        </w:rPr>
        <w:t xml:space="preserve"> </w:t>
      </w:r>
      <w:r>
        <w:rPr>
          <w:rFonts w:ascii="Arial Bold" w:eastAsia="Arial Bold" w:hAnsi="Arial Bold" w:cs="Arial Bold"/>
          <w:b/>
          <w:smallCaps/>
          <w:color w:val="1F497D"/>
        </w:rPr>
        <w:t>a</w:t>
      </w:r>
      <w:r w:rsidR="00CD7A8A">
        <w:rPr>
          <w:rFonts w:ascii="Arial Bold" w:eastAsia="Arial Bold" w:hAnsi="Arial Bold" w:cs="Arial Bold"/>
          <w:b/>
          <w:smallCaps/>
          <w:color w:val="1F497D"/>
        </w:rPr>
        <w:t xml:space="preserve">ssociate </w:t>
      </w:r>
      <w:r>
        <w:rPr>
          <w:rFonts w:ascii="Arial Bold" w:eastAsia="Arial Bold" w:hAnsi="Arial Bold" w:cs="Arial Bold"/>
          <w:b/>
          <w:smallCaps/>
          <w:color w:val="1F497D"/>
        </w:rPr>
        <w:t>d</w:t>
      </w:r>
      <w:r w:rsidR="00CD7A8A">
        <w:rPr>
          <w:rFonts w:ascii="Arial Bold" w:eastAsia="Arial Bold" w:hAnsi="Arial Bold" w:cs="Arial Bold"/>
          <w:b/>
          <w:smallCaps/>
          <w:color w:val="1F497D"/>
        </w:rPr>
        <w:t>eveloper certification</w:t>
      </w:r>
    </w:p>
    <w:p w14:paraId="4C6B4E0B" w14:textId="66600DDD" w:rsidR="00CD7A8A" w:rsidRPr="00C8725A" w:rsidRDefault="00C8725A" w:rsidP="00CD7A8A">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p</w:t>
      </w:r>
      <w:r w:rsidR="00CD7A8A" w:rsidRPr="00C8725A">
        <w:rPr>
          <w:rFonts w:ascii="Arial Bold" w:eastAsia="Arial Bold" w:hAnsi="Arial Bold" w:cs="Arial Bold"/>
          <w:b/>
          <w:smallCaps/>
          <w:color w:val="1F497D"/>
        </w:rPr>
        <w:t xml:space="preserve">rofessional </w:t>
      </w:r>
      <w:r>
        <w:rPr>
          <w:rFonts w:ascii="Arial Bold" w:eastAsia="Arial Bold" w:hAnsi="Arial Bold" w:cs="Arial Bold"/>
          <w:b/>
          <w:smallCaps/>
          <w:color w:val="1F497D"/>
        </w:rPr>
        <w:t>i</w:t>
      </w:r>
      <w:r w:rsidR="00CD7A8A" w:rsidRPr="00C8725A">
        <w:rPr>
          <w:rFonts w:ascii="Arial Bold" w:eastAsia="Arial Bold" w:hAnsi="Arial Bold" w:cs="Arial Bold"/>
          <w:b/>
          <w:smallCaps/>
          <w:color w:val="1F497D"/>
        </w:rPr>
        <w:t xml:space="preserve">ntegration </w:t>
      </w:r>
      <w:r>
        <w:rPr>
          <w:rFonts w:ascii="Arial Bold" w:eastAsia="Arial Bold" w:hAnsi="Arial Bold" w:cs="Arial Bold"/>
          <w:b/>
          <w:smallCaps/>
          <w:color w:val="1F497D"/>
        </w:rPr>
        <w:t>d</w:t>
      </w:r>
      <w:r w:rsidR="00CD7A8A" w:rsidRPr="00C8725A">
        <w:rPr>
          <w:rFonts w:ascii="Arial Bold" w:eastAsia="Arial Bold" w:hAnsi="Arial Bold" w:cs="Arial Bold"/>
          <w:b/>
          <w:smallCaps/>
          <w:color w:val="1F497D"/>
        </w:rPr>
        <w:t>eveloper</w:t>
      </w:r>
      <w:r w:rsidRPr="00C8725A">
        <w:rPr>
          <w:rFonts w:ascii="Arial Bold" w:eastAsia="Arial Bold" w:hAnsi="Arial Bold" w:cs="Arial Bold"/>
          <w:b/>
          <w:smallCaps/>
          <w:color w:val="1F497D"/>
        </w:rPr>
        <w:t xml:space="preserve"> in </w:t>
      </w:r>
      <w:proofErr w:type="spellStart"/>
      <w:r>
        <w:rPr>
          <w:rFonts w:ascii="Arial Bold" w:eastAsia="Arial Bold" w:hAnsi="Arial Bold" w:cs="Arial Bold"/>
          <w:b/>
          <w:smallCaps/>
          <w:color w:val="1F497D"/>
        </w:rPr>
        <w:t>boomi</w:t>
      </w:r>
      <w:proofErr w:type="spellEnd"/>
    </w:p>
    <w:p w14:paraId="0C1737BD" w14:textId="77777777" w:rsidR="00BB6265" w:rsidRDefault="00B82BB8">
      <w:pPr>
        <w:keepNext/>
        <w:spacing w:before="240" w:after="240"/>
        <w:ind w:firstLine="360"/>
        <w:rPr>
          <w:b/>
          <w:sz w:val="22"/>
          <w:szCs w:val="22"/>
        </w:rPr>
      </w:pPr>
      <w:r>
        <w:rPr>
          <w:b/>
          <w:sz w:val="22"/>
          <w:szCs w:val="22"/>
        </w:rPr>
        <w:t>Areas/Applications</w:t>
      </w:r>
    </w:p>
    <w:p w14:paraId="71C21092" w14:textId="77777777" w:rsidR="00BB6265" w:rsidRDefault="00223DA5">
      <w:pPr>
        <w:numPr>
          <w:ilvl w:val="0"/>
          <w:numId w:val="8"/>
        </w:numPr>
        <w:spacing w:after="120"/>
        <w:ind w:left="720" w:hanging="360"/>
        <w:jc w:val="both"/>
        <w:rPr>
          <w:b/>
        </w:rPr>
      </w:pPr>
      <w:r>
        <w:rPr>
          <w:rFonts w:ascii="Arial" w:eastAsia="Arial" w:hAnsi="Arial" w:cs="Arial"/>
          <w:b/>
          <w:sz w:val="20"/>
          <w:szCs w:val="20"/>
        </w:rPr>
        <w:t>Finance,</w:t>
      </w:r>
      <w:r w:rsidR="00B82BB8">
        <w:rPr>
          <w:rFonts w:ascii="Arial" w:eastAsia="Arial" w:hAnsi="Arial" w:cs="Arial"/>
          <w:b/>
          <w:sz w:val="20"/>
          <w:szCs w:val="20"/>
        </w:rPr>
        <w:t xml:space="preserve"> Distribution</w:t>
      </w:r>
    </w:p>
    <w:p w14:paraId="3D0292BF" w14:textId="16E09EF3" w:rsidR="00BB6265" w:rsidRDefault="00B82BB8">
      <w:pPr>
        <w:numPr>
          <w:ilvl w:val="0"/>
          <w:numId w:val="3"/>
        </w:numPr>
        <w:spacing w:line="360" w:lineRule="auto"/>
        <w:ind w:left="720" w:hanging="360"/>
      </w:pPr>
      <w:r>
        <w:rPr>
          <w:rFonts w:ascii="Arial" w:eastAsia="Arial" w:hAnsi="Arial" w:cs="Arial"/>
          <w:sz w:val="20"/>
          <w:szCs w:val="20"/>
        </w:rPr>
        <w:t>Oracle E-Business Suite Receivables,</w:t>
      </w:r>
      <w:r w:rsidR="00155DC8">
        <w:rPr>
          <w:rFonts w:ascii="Arial" w:eastAsia="Arial" w:hAnsi="Arial" w:cs="Arial"/>
          <w:sz w:val="20"/>
          <w:szCs w:val="20"/>
        </w:rPr>
        <w:t xml:space="preserve"> TCA,</w:t>
      </w:r>
      <w:r>
        <w:rPr>
          <w:rFonts w:ascii="Arial" w:eastAsia="Arial" w:hAnsi="Arial" w:cs="Arial"/>
          <w:sz w:val="20"/>
          <w:szCs w:val="20"/>
        </w:rPr>
        <w:t xml:space="preserve"> Gene</w:t>
      </w:r>
      <w:r w:rsidR="00365FBD">
        <w:rPr>
          <w:rFonts w:ascii="Arial" w:eastAsia="Arial" w:hAnsi="Arial" w:cs="Arial"/>
          <w:sz w:val="20"/>
          <w:szCs w:val="20"/>
        </w:rPr>
        <w:t xml:space="preserve">ral ledger, Account </w:t>
      </w:r>
      <w:r w:rsidR="00A94D5A">
        <w:rPr>
          <w:rFonts w:ascii="Arial" w:eastAsia="Arial" w:hAnsi="Arial" w:cs="Arial"/>
          <w:sz w:val="20"/>
          <w:szCs w:val="20"/>
        </w:rPr>
        <w:t xml:space="preserve">Payable, </w:t>
      </w:r>
      <w:r w:rsidR="00376896">
        <w:rPr>
          <w:rFonts w:ascii="Arial" w:eastAsia="Arial" w:hAnsi="Arial" w:cs="Arial"/>
          <w:sz w:val="20"/>
          <w:szCs w:val="20"/>
        </w:rPr>
        <w:t xml:space="preserve">Purchasing, </w:t>
      </w:r>
      <w:r w:rsidR="00A94D5A">
        <w:rPr>
          <w:rFonts w:ascii="Arial" w:eastAsia="Arial" w:hAnsi="Arial" w:cs="Arial"/>
          <w:sz w:val="20"/>
          <w:szCs w:val="20"/>
        </w:rPr>
        <w:t>CM</w:t>
      </w:r>
      <w:r w:rsidR="00365FBD">
        <w:rPr>
          <w:rFonts w:ascii="Arial" w:eastAsia="Arial" w:hAnsi="Arial" w:cs="Arial"/>
          <w:sz w:val="20"/>
          <w:szCs w:val="20"/>
        </w:rPr>
        <w:t xml:space="preserve">, </w:t>
      </w:r>
      <w:r w:rsidR="005B73AE">
        <w:rPr>
          <w:rFonts w:ascii="Arial" w:eastAsia="Arial" w:hAnsi="Arial" w:cs="Arial"/>
          <w:sz w:val="20"/>
          <w:szCs w:val="20"/>
        </w:rPr>
        <w:t>OAC, Order</w:t>
      </w:r>
      <w:r w:rsidR="00155DC8">
        <w:rPr>
          <w:rFonts w:ascii="Arial" w:eastAsia="Arial" w:hAnsi="Arial" w:cs="Arial"/>
          <w:sz w:val="20"/>
          <w:szCs w:val="20"/>
        </w:rPr>
        <w:t xml:space="preserve"> Management</w:t>
      </w:r>
      <w:r w:rsidR="00A33A26">
        <w:rPr>
          <w:rFonts w:ascii="Arial" w:eastAsia="Arial" w:hAnsi="Arial" w:cs="Arial"/>
          <w:sz w:val="20"/>
          <w:szCs w:val="20"/>
        </w:rPr>
        <w:t>, Inventory</w:t>
      </w:r>
    </w:p>
    <w:p w14:paraId="61799F49"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SKILLS</w:t>
      </w:r>
    </w:p>
    <w:tbl>
      <w:tblPr>
        <w:tblStyle w:val="a"/>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40"/>
        <w:gridCol w:w="7088"/>
      </w:tblGrid>
      <w:tr w:rsidR="00BB6265" w14:paraId="20513870" w14:textId="77777777">
        <w:trPr>
          <w:jc w:val="center"/>
        </w:trPr>
        <w:tc>
          <w:tcPr>
            <w:tcW w:w="2040" w:type="dxa"/>
            <w:shd w:val="clear" w:color="auto" w:fill="083A6F"/>
          </w:tcPr>
          <w:p w14:paraId="11E08D23"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Technology</w:t>
            </w:r>
          </w:p>
        </w:tc>
        <w:tc>
          <w:tcPr>
            <w:tcW w:w="7088" w:type="dxa"/>
            <w:vAlign w:val="center"/>
          </w:tcPr>
          <w:p w14:paraId="6E93347B" w14:textId="5415B14E" w:rsidR="00BB6265" w:rsidRDefault="00B82BB8" w:rsidP="0009195C">
            <w:pPr>
              <w:spacing w:before="60" w:after="60"/>
              <w:rPr>
                <w:rFonts w:ascii="Arial" w:eastAsia="Arial" w:hAnsi="Arial" w:cs="Arial"/>
                <w:sz w:val="20"/>
                <w:szCs w:val="20"/>
              </w:rPr>
            </w:pPr>
            <w:r>
              <w:rPr>
                <w:rFonts w:ascii="Arial" w:eastAsia="Arial" w:hAnsi="Arial" w:cs="Arial"/>
                <w:b/>
                <w:sz w:val="20"/>
                <w:szCs w:val="20"/>
              </w:rPr>
              <w:t>Software:</w:t>
            </w:r>
            <w:r>
              <w:rPr>
                <w:rFonts w:ascii="Arial" w:eastAsia="Arial" w:hAnsi="Arial" w:cs="Arial"/>
                <w:sz w:val="20"/>
                <w:szCs w:val="20"/>
              </w:rPr>
              <w:t xml:space="preserve"> Proficient in R12 and 11i Oracle Financials,</w:t>
            </w:r>
            <w:r w:rsidR="00E219BC">
              <w:rPr>
                <w:rFonts w:ascii="Arial" w:eastAsia="Arial" w:hAnsi="Arial" w:cs="Arial"/>
                <w:sz w:val="20"/>
                <w:szCs w:val="20"/>
              </w:rPr>
              <w:t xml:space="preserve"> Cloud Financials/RMCS 19B,</w:t>
            </w:r>
            <w:r>
              <w:rPr>
                <w:rFonts w:ascii="Arial" w:eastAsia="Arial" w:hAnsi="Arial" w:cs="Arial"/>
                <w:sz w:val="20"/>
                <w:szCs w:val="20"/>
              </w:rPr>
              <w:t xml:space="preserve"> Oracle Forms, Reports, Workflows, </w:t>
            </w:r>
            <w:r w:rsidR="0009195C">
              <w:rPr>
                <w:rFonts w:ascii="Arial" w:eastAsia="Arial" w:hAnsi="Arial" w:cs="Arial"/>
                <w:sz w:val="20"/>
                <w:szCs w:val="20"/>
              </w:rPr>
              <w:t>Business events</w:t>
            </w:r>
            <w:r>
              <w:rPr>
                <w:rFonts w:ascii="Arial" w:eastAsia="Arial" w:hAnsi="Arial" w:cs="Arial"/>
                <w:sz w:val="20"/>
                <w:szCs w:val="20"/>
              </w:rPr>
              <w:t xml:space="preserve">, </w:t>
            </w:r>
            <w:r w:rsidR="0009195C">
              <w:rPr>
                <w:rFonts w:ascii="Arial" w:eastAsia="Arial" w:hAnsi="Arial" w:cs="Arial"/>
                <w:sz w:val="20"/>
                <w:szCs w:val="20"/>
              </w:rPr>
              <w:t>AME,</w:t>
            </w:r>
            <w:r w:rsidR="00B909CB">
              <w:rPr>
                <w:rFonts w:ascii="Arial" w:eastAsia="Arial" w:hAnsi="Arial" w:cs="Arial"/>
                <w:sz w:val="20"/>
                <w:szCs w:val="20"/>
              </w:rPr>
              <w:t xml:space="preserve"> SLA, </w:t>
            </w:r>
            <w:proofErr w:type="spellStart"/>
            <w:r w:rsidR="00B909CB">
              <w:rPr>
                <w:rFonts w:ascii="Arial" w:eastAsia="Arial" w:hAnsi="Arial" w:cs="Arial"/>
                <w:sz w:val="20"/>
                <w:szCs w:val="20"/>
              </w:rPr>
              <w:t>Ebtax</w:t>
            </w:r>
            <w:proofErr w:type="spellEnd"/>
            <w:r w:rsidR="00B909CB">
              <w:rPr>
                <w:rFonts w:ascii="Arial" w:eastAsia="Arial" w:hAnsi="Arial" w:cs="Arial"/>
                <w:sz w:val="20"/>
                <w:szCs w:val="20"/>
              </w:rPr>
              <w:t xml:space="preserve">, </w:t>
            </w:r>
            <w:r w:rsidR="00323A75">
              <w:rPr>
                <w:rFonts w:ascii="Arial" w:eastAsia="Arial" w:hAnsi="Arial" w:cs="Arial"/>
                <w:sz w:val="20"/>
                <w:szCs w:val="20"/>
              </w:rPr>
              <w:t xml:space="preserve">BI Publisher, </w:t>
            </w:r>
            <w:r>
              <w:rPr>
                <w:rFonts w:ascii="Arial" w:eastAsia="Arial" w:hAnsi="Arial" w:cs="Arial"/>
                <w:sz w:val="20"/>
                <w:szCs w:val="20"/>
              </w:rPr>
              <w:t xml:space="preserve">OAF, </w:t>
            </w:r>
            <w:r w:rsidR="00B909CB">
              <w:rPr>
                <w:rFonts w:ascii="Arial" w:eastAsia="Arial" w:hAnsi="Arial" w:cs="Arial"/>
                <w:sz w:val="20"/>
                <w:szCs w:val="20"/>
              </w:rPr>
              <w:t xml:space="preserve">Java, JSP, </w:t>
            </w:r>
            <w:r>
              <w:rPr>
                <w:rFonts w:ascii="Arial" w:eastAsia="Arial" w:hAnsi="Arial" w:cs="Arial"/>
                <w:sz w:val="20"/>
                <w:szCs w:val="20"/>
              </w:rPr>
              <w:t xml:space="preserve">Visual Basic 6.0, Oracle </w:t>
            </w:r>
            <w:r>
              <w:rPr>
                <w:rFonts w:ascii="Arial" w:eastAsia="Arial" w:hAnsi="Arial" w:cs="Arial"/>
                <w:sz w:val="20"/>
                <w:szCs w:val="20"/>
              </w:rPr>
              <w:lastRenderedPageBreak/>
              <w:t>PL/SQL</w:t>
            </w:r>
          </w:p>
        </w:tc>
      </w:tr>
    </w:tbl>
    <w:p w14:paraId="66EEEDF0" w14:textId="109F248A" w:rsidR="004730DA" w:rsidRDefault="004730DA" w:rsidP="004730DA">
      <w:pPr>
        <w:keepNext/>
        <w:spacing w:before="240" w:after="120" w:line="276" w:lineRule="auto"/>
        <w:rPr>
          <w:rFonts w:ascii="Arial Bold" w:eastAsia="Arial Bold" w:hAnsi="Arial Bold" w:cs="Arial Bold"/>
          <w:b/>
          <w:smallCaps/>
          <w:color w:val="1F497D"/>
        </w:rPr>
      </w:pPr>
    </w:p>
    <w:tbl>
      <w:tblPr>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3"/>
        <w:gridCol w:w="7125"/>
      </w:tblGrid>
      <w:tr w:rsidR="00CE608B" w14:paraId="18FFAD96" w14:textId="77777777" w:rsidTr="00272B18">
        <w:trPr>
          <w:jc w:val="center"/>
        </w:trPr>
        <w:tc>
          <w:tcPr>
            <w:tcW w:w="2003" w:type="dxa"/>
            <w:shd w:val="clear" w:color="auto" w:fill="083A6F"/>
          </w:tcPr>
          <w:p w14:paraId="0994FCBD" w14:textId="77777777" w:rsidR="00CE608B" w:rsidRDefault="00CE608B" w:rsidP="00CE608B">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5" w:type="dxa"/>
            <w:vAlign w:val="center"/>
          </w:tcPr>
          <w:p w14:paraId="33B0998E" w14:textId="65FEC7B3" w:rsidR="00CE608B" w:rsidRDefault="00FF7549" w:rsidP="00CE608B">
            <w:pPr>
              <w:spacing w:before="60" w:after="60"/>
              <w:rPr>
                <w:rFonts w:ascii="Arial" w:eastAsia="Arial" w:hAnsi="Arial" w:cs="Arial"/>
                <w:sz w:val="20"/>
                <w:szCs w:val="20"/>
              </w:rPr>
            </w:pPr>
            <w:r>
              <w:rPr>
                <w:rFonts w:ascii="Arial" w:eastAsia="Arial" w:hAnsi="Arial" w:cs="Arial"/>
                <w:sz w:val="20"/>
                <w:szCs w:val="20"/>
              </w:rPr>
              <w:t>BDA Inc - Seattle</w:t>
            </w:r>
          </w:p>
        </w:tc>
      </w:tr>
      <w:tr w:rsidR="00315F21" w14:paraId="0C5AFBCE" w14:textId="77777777" w:rsidTr="00272B18">
        <w:trPr>
          <w:jc w:val="center"/>
        </w:trPr>
        <w:tc>
          <w:tcPr>
            <w:tcW w:w="2003" w:type="dxa"/>
            <w:shd w:val="clear" w:color="auto" w:fill="083A6F"/>
          </w:tcPr>
          <w:p w14:paraId="23B31488" w14:textId="77777777" w:rsidR="00315F21" w:rsidRDefault="00315F21" w:rsidP="00272B1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5" w:type="dxa"/>
            <w:vAlign w:val="center"/>
          </w:tcPr>
          <w:p w14:paraId="2827725C" w14:textId="02677FE3" w:rsidR="00315F21" w:rsidRDefault="00315F21" w:rsidP="00272B18">
            <w:pPr>
              <w:spacing w:before="60" w:after="60"/>
              <w:rPr>
                <w:rFonts w:ascii="Arial" w:eastAsia="Arial" w:hAnsi="Arial" w:cs="Arial"/>
                <w:sz w:val="20"/>
                <w:szCs w:val="20"/>
              </w:rPr>
            </w:pPr>
            <w:r>
              <w:rPr>
                <w:rFonts w:ascii="Arial" w:eastAsia="Arial" w:hAnsi="Arial" w:cs="Arial"/>
                <w:sz w:val="20"/>
                <w:szCs w:val="20"/>
              </w:rPr>
              <w:t xml:space="preserve"> Dec 2019 – Till Date</w:t>
            </w:r>
          </w:p>
        </w:tc>
      </w:tr>
      <w:tr w:rsidR="00315F21" w14:paraId="627C126B" w14:textId="77777777" w:rsidTr="00272B18">
        <w:trPr>
          <w:jc w:val="center"/>
        </w:trPr>
        <w:tc>
          <w:tcPr>
            <w:tcW w:w="2003" w:type="dxa"/>
            <w:shd w:val="clear" w:color="auto" w:fill="083A6F"/>
          </w:tcPr>
          <w:p w14:paraId="197AD326" w14:textId="77777777" w:rsidR="00315F21" w:rsidRDefault="00315F21" w:rsidP="00272B1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5" w:type="dxa"/>
            <w:vAlign w:val="center"/>
          </w:tcPr>
          <w:p w14:paraId="18030CF5" w14:textId="2D78EF99" w:rsidR="00315F21" w:rsidRDefault="00417F0F" w:rsidP="00272B18">
            <w:pPr>
              <w:spacing w:before="60" w:after="60"/>
              <w:rPr>
                <w:rFonts w:ascii="Arial" w:eastAsia="Arial" w:hAnsi="Arial" w:cs="Arial"/>
                <w:sz w:val="20"/>
                <w:szCs w:val="20"/>
              </w:rPr>
            </w:pPr>
            <w:r>
              <w:rPr>
                <w:rFonts w:ascii="Arial" w:eastAsia="Arial" w:hAnsi="Arial" w:cs="Arial"/>
                <w:sz w:val="20"/>
                <w:szCs w:val="20"/>
              </w:rPr>
              <w:t>Enterprise</w:t>
            </w:r>
            <w:r w:rsidR="00315F21">
              <w:rPr>
                <w:rFonts w:ascii="Arial" w:eastAsia="Arial" w:hAnsi="Arial" w:cs="Arial"/>
                <w:sz w:val="20"/>
                <w:szCs w:val="20"/>
              </w:rPr>
              <w:t xml:space="preserve"> Architect/Project Lead</w:t>
            </w:r>
          </w:p>
          <w:p w14:paraId="4814D6AA" w14:textId="77777777" w:rsidR="00315F21" w:rsidRDefault="00315F21" w:rsidP="00272B18">
            <w:pPr>
              <w:spacing w:before="60" w:after="60"/>
              <w:rPr>
                <w:rFonts w:ascii="Arial" w:eastAsia="Arial" w:hAnsi="Arial" w:cs="Arial"/>
                <w:sz w:val="20"/>
                <w:szCs w:val="20"/>
              </w:rPr>
            </w:pPr>
          </w:p>
        </w:tc>
      </w:tr>
      <w:tr w:rsidR="00315F21" w14:paraId="1FA5AF02" w14:textId="77777777" w:rsidTr="00272B18">
        <w:trPr>
          <w:jc w:val="center"/>
        </w:trPr>
        <w:tc>
          <w:tcPr>
            <w:tcW w:w="9128" w:type="dxa"/>
            <w:gridSpan w:val="2"/>
          </w:tcPr>
          <w:p w14:paraId="133C7CAC" w14:textId="77777777" w:rsidR="00315F21" w:rsidRPr="00F80C21" w:rsidRDefault="00315F21" w:rsidP="00272B18">
            <w:pPr>
              <w:spacing w:before="240" w:after="120"/>
              <w:jc w:val="both"/>
              <w:rPr>
                <w:rFonts w:ascii="Arial" w:eastAsia="Arial" w:hAnsi="Arial" w:cs="Arial"/>
                <w:sz w:val="20"/>
                <w:szCs w:val="20"/>
              </w:rPr>
            </w:pPr>
            <w:r w:rsidRPr="00F80C21">
              <w:rPr>
                <w:rFonts w:ascii="Arial" w:eastAsia="Arial" w:hAnsi="Arial" w:cs="Arial"/>
                <w:sz w:val="20"/>
                <w:szCs w:val="20"/>
              </w:rPr>
              <w:t>Responsibilities</w:t>
            </w:r>
          </w:p>
          <w:p w14:paraId="12877BA0" w14:textId="3FBA5E9F" w:rsidR="00315F21" w:rsidRDefault="00315F21" w:rsidP="00315F21">
            <w:pPr>
              <w:numPr>
                <w:ilvl w:val="0"/>
                <w:numId w:val="7"/>
              </w:numPr>
              <w:ind w:hanging="360"/>
              <w:contextualSpacing/>
              <w:rPr>
                <w:rFonts w:ascii="Arial" w:eastAsia="Arial" w:hAnsi="Arial" w:cs="Arial"/>
                <w:sz w:val="20"/>
                <w:szCs w:val="20"/>
              </w:rPr>
            </w:pPr>
            <w:r>
              <w:rPr>
                <w:rFonts w:ascii="Arial" w:eastAsia="Arial" w:hAnsi="Arial" w:cs="Arial"/>
                <w:sz w:val="20"/>
                <w:szCs w:val="20"/>
              </w:rPr>
              <w:t>Work</w:t>
            </w:r>
            <w:r w:rsidR="004F1B63">
              <w:rPr>
                <w:rFonts w:ascii="Arial" w:eastAsia="Arial" w:hAnsi="Arial" w:cs="Arial"/>
                <w:sz w:val="20"/>
                <w:szCs w:val="20"/>
              </w:rPr>
              <w:t>ing</w:t>
            </w:r>
            <w:r w:rsidR="00C364A7">
              <w:rPr>
                <w:rFonts w:ascii="Arial" w:eastAsia="Arial" w:hAnsi="Arial" w:cs="Arial"/>
                <w:sz w:val="20"/>
                <w:szCs w:val="20"/>
              </w:rPr>
              <w:t xml:space="preserve"> as </w:t>
            </w:r>
            <w:r w:rsidR="008C69F7">
              <w:rPr>
                <w:rFonts w:ascii="Arial" w:eastAsia="Arial" w:hAnsi="Arial" w:cs="Arial"/>
                <w:sz w:val="20"/>
                <w:szCs w:val="20"/>
              </w:rPr>
              <w:t>Enterprise Solutions</w:t>
            </w:r>
            <w:r w:rsidR="00C364A7">
              <w:rPr>
                <w:rFonts w:ascii="Arial" w:eastAsia="Arial" w:hAnsi="Arial" w:cs="Arial"/>
                <w:sz w:val="20"/>
                <w:szCs w:val="20"/>
              </w:rPr>
              <w:t xml:space="preserve"> Architect </w:t>
            </w:r>
            <w:r w:rsidRPr="00E31E11">
              <w:rPr>
                <w:rFonts w:ascii="Arial" w:eastAsia="Arial" w:hAnsi="Arial" w:cs="Arial"/>
                <w:sz w:val="20"/>
                <w:szCs w:val="20"/>
              </w:rPr>
              <w:t>to provide solutions to complex and critical processes within Oracle and its integration with other applications</w:t>
            </w:r>
          </w:p>
          <w:p w14:paraId="576DF422" w14:textId="73D67237" w:rsidR="0032116D" w:rsidRDefault="0032116D" w:rsidP="0032116D">
            <w:pPr>
              <w:numPr>
                <w:ilvl w:val="0"/>
                <w:numId w:val="7"/>
              </w:numPr>
              <w:ind w:hanging="360"/>
              <w:contextualSpacing/>
              <w:rPr>
                <w:rFonts w:ascii="Arial" w:eastAsia="Arial" w:hAnsi="Arial" w:cs="Arial"/>
                <w:sz w:val="20"/>
                <w:szCs w:val="20"/>
              </w:rPr>
            </w:pPr>
            <w:r>
              <w:rPr>
                <w:rFonts w:ascii="Arial" w:eastAsia="Arial" w:hAnsi="Arial" w:cs="Arial"/>
                <w:sz w:val="20"/>
                <w:szCs w:val="20"/>
              </w:rPr>
              <w:t xml:space="preserve">Design, </w:t>
            </w:r>
            <w:r w:rsidR="000C11BD">
              <w:rPr>
                <w:rFonts w:ascii="Arial" w:eastAsia="Arial" w:hAnsi="Arial" w:cs="Arial"/>
                <w:sz w:val="20"/>
                <w:szCs w:val="20"/>
              </w:rPr>
              <w:t>Development,</w:t>
            </w:r>
            <w:r>
              <w:rPr>
                <w:rFonts w:ascii="Arial" w:eastAsia="Arial" w:hAnsi="Arial" w:cs="Arial"/>
                <w:sz w:val="20"/>
                <w:szCs w:val="20"/>
              </w:rPr>
              <w:t xml:space="preserve"> and support </w:t>
            </w:r>
            <w:r w:rsidR="00910889">
              <w:rPr>
                <w:rFonts w:ascii="Arial" w:eastAsia="Arial" w:hAnsi="Arial" w:cs="Arial"/>
                <w:sz w:val="20"/>
                <w:szCs w:val="20"/>
              </w:rPr>
              <w:t xml:space="preserve">on </w:t>
            </w:r>
            <w:r w:rsidR="003B3108">
              <w:rPr>
                <w:rFonts w:ascii="Arial" w:eastAsia="Arial" w:hAnsi="Arial" w:cs="Arial"/>
                <w:sz w:val="20"/>
                <w:szCs w:val="20"/>
              </w:rPr>
              <w:t xml:space="preserve">EDI </w:t>
            </w:r>
            <w:r w:rsidR="00382F17">
              <w:rPr>
                <w:rFonts w:ascii="Arial" w:eastAsia="Arial" w:hAnsi="Arial" w:cs="Arial"/>
                <w:sz w:val="20"/>
                <w:szCs w:val="20"/>
              </w:rPr>
              <w:t>integrations (</w:t>
            </w:r>
            <w:r w:rsidR="00910889">
              <w:rPr>
                <w:rFonts w:ascii="Arial" w:eastAsia="Arial" w:hAnsi="Arial" w:cs="Arial"/>
                <w:sz w:val="20"/>
                <w:szCs w:val="20"/>
              </w:rPr>
              <w:t>940, 945, 943, 944, 947)</w:t>
            </w:r>
            <w:r w:rsidR="003B3108">
              <w:rPr>
                <w:rFonts w:ascii="Arial" w:eastAsia="Arial" w:hAnsi="Arial" w:cs="Arial"/>
                <w:sz w:val="20"/>
                <w:szCs w:val="20"/>
              </w:rPr>
              <w:t xml:space="preserve"> between Oracle and UPS through Dell Boomi</w:t>
            </w:r>
          </w:p>
          <w:p w14:paraId="61BC6F15" w14:textId="6DD6F49A" w:rsidR="00910889" w:rsidRDefault="00910889" w:rsidP="00910889">
            <w:pPr>
              <w:numPr>
                <w:ilvl w:val="0"/>
                <w:numId w:val="7"/>
              </w:numPr>
              <w:ind w:hanging="360"/>
              <w:contextualSpacing/>
              <w:rPr>
                <w:rFonts w:ascii="Arial" w:eastAsia="Arial" w:hAnsi="Arial" w:cs="Arial"/>
                <w:sz w:val="20"/>
                <w:szCs w:val="20"/>
              </w:rPr>
            </w:pPr>
            <w:r>
              <w:rPr>
                <w:rFonts w:ascii="Arial" w:eastAsia="Arial" w:hAnsi="Arial" w:cs="Arial"/>
                <w:sz w:val="20"/>
                <w:szCs w:val="20"/>
              </w:rPr>
              <w:t>Manage integrations between ecommerce applications and Oracle EBS applications through Dell Boomi</w:t>
            </w:r>
          </w:p>
          <w:p w14:paraId="3BEB6F2B" w14:textId="3BCA9157" w:rsidR="00C364A7" w:rsidRDefault="00C364A7" w:rsidP="00C364A7">
            <w:pPr>
              <w:numPr>
                <w:ilvl w:val="0"/>
                <w:numId w:val="7"/>
              </w:numPr>
              <w:ind w:hanging="360"/>
              <w:contextualSpacing/>
              <w:rPr>
                <w:rFonts w:ascii="Arial" w:eastAsia="Arial" w:hAnsi="Arial" w:cs="Arial"/>
                <w:sz w:val="20"/>
                <w:szCs w:val="20"/>
              </w:rPr>
            </w:pPr>
            <w:r>
              <w:rPr>
                <w:rFonts w:ascii="Arial" w:eastAsia="Arial" w:hAnsi="Arial" w:cs="Arial"/>
                <w:sz w:val="20"/>
                <w:szCs w:val="20"/>
              </w:rPr>
              <w:t xml:space="preserve">Currently building solutions to convert B2B clients integrated with Oracle through XML gateway to Dell Boomi </w:t>
            </w:r>
          </w:p>
          <w:p w14:paraId="38C60474" w14:textId="3B761409" w:rsidR="00C364A7" w:rsidRPr="0032116D" w:rsidRDefault="00C364A7" w:rsidP="0032116D">
            <w:pPr>
              <w:ind w:left="720"/>
              <w:contextualSpacing/>
              <w:rPr>
                <w:rFonts w:ascii="Arial" w:eastAsia="Arial" w:hAnsi="Arial" w:cs="Arial"/>
                <w:sz w:val="20"/>
                <w:szCs w:val="20"/>
              </w:rPr>
            </w:pPr>
          </w:p>
        </w:tc>
      </w:tr>
    </w:tbl>
    <w:p w14:paraId="44497D07" w14:textId="77777777" w:rsidR="00315F21" w:rsidRDefault="00315F21" w:rsidP="004730DA">
      <w:pPr>
        <w:keepNext/>
        <w:spacing w:before="240" w:after="120" w:line="276" w:lineRule="auto"/>
        <w:rPr>
          <w:rFonts w:ascii="Arial Bold" w:eastAsia="Arial Bold" w:hAnsi="Arial Bold" w:cs="Arial Bold"/>
          <w:b/>
          <w:smallCaps/>
          <w:color w:val="1F497D"/>
        </w:rPr>
      </w:pPr>
    </w:p>
    <w:p w14:paraId="772AF470" w14:textId="77777777" w:rsidR="004730DA" w:rsidRDefault="004730DA" w:rsidP="004730DA">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0"/>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3"/>
        <w:gridCol w:w="7125"/>
      </w:tblGrid>
      <w:tr w:rsidR="004730DA" w14:paraId="3310B1CB" w14:textId="77777777" w:rsidTr="00921F10">
        <w:trPr>
          <w:jc w:val="center"/>
        </w:trPr>
        <w:tc>
          <w:tcPr>
            <w:tcW w:w="2003" w:type="dxa"/>
            <w:shd w:val="clear" w:color="auto" w:fill="083A6F"/>
          </w:tcPr>
          <w:p w14:paraId="45F06E3D" w14:textId="77777777" w:rsidR="004730DA" w:rsidRDefault="004730DA" w:rsidP="00921F10">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5" w:type="dxa"/>
            <w:vAlign w:val="center"/>
          </w:tcPr>
          <w:p w14:paraId="33C1F640" w14:textId="77777777" w:rsidR="004730DA" w:rsidRDefault="00223DA5" w:rsidP="00921F10">
            <w:pPr>
              <w:spacing w:before="60" w:after="60"/>
              <w:rPr>
                <w:rFonts w:ascii="Arial" w:eastAsia="Arial" w:hAnsi="Arial" w:cs="Arial"/>
                <w:sz w:val="20"/>
                <w:szCs w:val="20"/>
              </w:rPr>
            </w:pPr>
            <w:r>
              <w:rPr>
                <w:rFonts w:ascii="Arial" w:eastAsia="Arial" w:hAnsi="Arial" w:cs="Arial"/>
                <w:sz w:val="20"/>
                <w:szCs w:val="20"/>
              </w:rPr>
              <w:t>Infosys Ltd –</w:t>
            </w:r>
            <w:r w:rsidR="008C7192">
              <w:rPr>
                <w:rFonts w:ascii="Arial" w:eastAsia="Arial" w:hAnsi="Arial" w:cs="Arial"/>
                <w:sz w:val="20"/>
                <w:szCs w:val="20"/>
              </w:rPr>
              <w:t xml:space="preserve"> Client,</w:t>
            </w:r>
            <w:r>
              <w:rPr>
                <w:rFonts w:ascii="Arial" w:eastAsia="Arial" w:hAnsi="Arial" w:cs="Arial"/>
                <w:sz w:val="20"/>
                <w:szCs w:val="20"/>
              </w:rPr>
              <w:t xml:space="preserve"> F5 Networks Inc </w:t>
            </w:r>
            <w:r w:rsidR="008C7192">
              <w:rPr>
                <w:rFonts w:ascii="Arial" w:eastAsia="Arial" w:hAnsi="Arial" w:cs="Arial"/>
                <w:sz w:val="20"/>
                <w:szCs w:val="20"/>
              </w:rPr>
              <w:t>Seattle</w:t>
            </w:r>
          </w:p>
        </w:tc>
      </w:tr>
      <w:tr w:rsidR="004730DA" w14:paraId="31B1BFC5" w14:textId="77777777" w:rsidTr="00921F10">
        <w:trPr>
          <w:jc w:val="center"/>
        </w:trPr>
        <w:tc>
          <w:tcPr>
            <w:tcW w:w="2003" w:type="dxa"/>
            <w:shd w:val="clear" w:color="auto" w:fill="083A6F"/>
          </w:tcPr>
          <w:p w14:paraId="22818999" w14:textId="77777777" w:rsidR="004730DA" w:rsidRDefault="004730DA" w:rsidP="00921F10">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5" w:type="dxa"/>
            <w:vAlign w:val="center"/>
          </w:tcPr>
          <w:p w14:paraId="5E8865AE" w14:textId="3A776D58" w:rsidR="004730DA" w:rsidRDefault="00223DA5" w:rsidP="00921F10">
            <w:pPr>
              <w:spacing w:before="60" w:after="60"/>
              <w:rPr>
                <w:rFonts w:ascii="Arial" w:eastAsia="Arial" w:hAnsi="Arial" w:cs="Arial"/>
                <w:sz w:val="20"/>
                <w:szCs w:val="20"/>
              </w:rPr>
            </w:pPr>
            <w:r>
              <w:rPr>
                <w:rFonts w:ascii="Arial" w:eastAsia="Arial" w:hAnsi="Arial" w:cs="Arial"/>
                <w:sz w:val="20"/>
                <w:szCs w:val="20"/>
              </w:rPr>
              <w:t xml:space="preserve"> Jan 2018 – </w:t>
            </w:r>
            <w:r w:rsidR="00346E80">
              <w:rPr>
                <w:rFonts w:ascii="Arial" w:eastAsia="Arial" w:hAnsi="Arial" w:cs="Arial"/>
                <w:sz w:val="20"/>
                <w:szCs w:val="20"/>
              </w:rPr>
              <w:t>Dec 2019</w:t>
            </w:r>
          </w:p>
        </w:tc>
      </w:tr>
      <w:tr w:rsidR="004730DA" w14:paraId="4FC8265C" w14:textId="77777777" w:rsidTr="00921F10">
        <w:trPr>
          <w:jc w:val="center"/>
        </w:trPr>
        <w:tc>
          <w:tcPr>
            <w:tcW w:w="2003" w:type="dxa"/>
            <w:shd w:val="clear" w:color="auto" w:fill="083A6F"/>
          </w:tcPr>
          <w:p w14:paraId="0B16B034" w14:textId="77777777" w:rsidR="004730DA" w:rsidRDefault="004730DA" w:rsidP="00921F10">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5" w:type="dxa"/>
            <w:vAlign w:val="center"/>
          </w:tcPr>
          <w:p w14:paraId="007260E2" w14:textId="11E42DC3" w:rsidR="004730DA" w:rsidRDefault="0070198C" w:rsidP="00921F10">
            <w:pPr>
              <w:spacing w:before="60" w:after="60"/>
              <w:rPr>
                <w:rFonts w:ascii="Arial" w:eastAsia="Arial" w:hAnsi="Arial" w:cs="Arial"/>
                <w:sz w:val="20"/>
                <w:szCs w:val="20"/>
              </w:rPr>
            </w:pPr>
            <w:r>
              <w:rPr>
                <w:rFonts w:ascii="Arial" w:eastAsia="Arial" w:hAnsi="Arial" w:cs="Arial"/>
                <w:sz w:val="20"/>
                <w:szCs w:val="20"/>
              </w:rPr>
              <w:t>Solution Architect/Project</w:t>
            </w:r>
            <w:r w:rsidR="00F741C8">
              <w:rPr>
                <w:rFonts w:ascii="Arial" w:eastAsia="Arial" w:hAnsi="Arial" w:cs="Arial"/>
                <w:sz w:val="20"/>
                <w:szCs w:val="20"/>
              </w:rPr>
              <w:t xml:space="preserve"> Lead</w:t>
            </w:r>
          </w:p>
          <w:p w14:paraId="3EFB7519" w14:textId="77777777" w:rsidR="004730DA" w:rsidRDefault="004730DA" w:rsidP="00921F10">
            <w:pPr>
              <w:spacing w:before="60" w:after="60"/>
              <w:rPr>
                <w:rFonts w:ascii="Arial" w:eastAsia="Arial" w:hAnsi="Arial" w:cs="Arial"/>
                <w:sz w:val="20"/>
                <w:szCs w:val="20"/>
              </w:rPr>
            </w:pPr>
          </w:p>
        </w:tc>
      </w:tr>
      <w:tr w:rsidR="004730DA" w14:paraId="1F7D5E6B" w14:textId="77777777" w:rsidTr="00921F10">
        <w:trPr>
          <w:jc w:val="center"/>
        </w:trPr>
        <w:tc>
          <w:tcPr>
            <w:tcW w:w="9128" w:type="dxa"/>
            <w:gridSpan w:val="2"/>
          </w:tcPr>
          <w:p w14:paraId="1DB3611D" w14:textId="185DDF8C" w:rsidR="00F80C21" w:rsidRDefault="006C2565" w:rsidP="00921F10">
            <w:pPr>
              <w:spacing w:before="240" w:after="120"/>
              <w:jc w:val="both"/>
              <w:rPr>
                <w:rFonts w:ascii="Arial" w:eastAsia="Arial" w:hAnsi="Arial" w:cs="Arial"/>
                <w:sz w:val="20"/>
                <w:szCs w:val="20"/>
              </w:rPr>
            </w:pPr>
            <w:r w:rsidRPr="006C2565">
              <w:rPr>
                <w:rFonts w:ascii="Arial" w:eastAsia="Arial" w:hAnsi="Arial" w:cs="Arial"/>
                <w:sz w:val="20"/>
                <w:szCs w:val="20"/>
              </w:rPr>
              <w:t>F5 Networks, Inc. is a global company that specializes in application services and focus on delivery, security, performance, and availability of web applications</w:t>
            </w:r>
            <w:r>
              <w:rPr>
                <w:rFonts w:ascii="Arial" w:eastAsia="Arial" w:hAnsi="Arial" w:cs="Arial"/>
                <w:sz w:val="20"/>
                <w:szCs w:val="20"/>
              </w:rPr>
              <w:t xml:space="preserve">. </w:t>
            </w:r>
            <w:r w:rsidR="00F80C21">
              <w:rPr>
                <w:rFonts w:ascii="Arial" w:eastAsia="Arial" w:hAnsi="Arial" w:cs="Arial"/>
                <w:sz w:val="20"/>
                <w:szCs w:val="20"/>
              </w:rPr>
              <w:t>This includes load balancing product.</w:t>
            </w:r>
          </w:p>
          <w:p w14:paraId="3123D72E" w14:textId="6197F589" w:rsidR="00F80C21" w:rsidRDefault="00F80C21" w:rsidP="00921F10">
            <w:pPr>
              <w:spacing w:before="240" w:after="120"/>
              <w:jc w:val="both"/>
              <w:rPr>
                <w:rFonts w:ascii="Arial" w:eastAsia="Arial" w:hAnsi="Arial" w:cs="Arial"/>
                <w:sz w:val="20"/>
                <w:szCs w:val="20"/>
              </w:rPr>
            </w:pPr>
            <w:r w:rsidRPr="00F80C21">
              <w:rPr>
                <w:rFonts w:ascii="Arial" w:eastAsia="Arial" w:hAnsi="Arial" w:cs="Arial"/>
                <w:sz w:val="20"/>
                <w:szCs w:val="20"/>
              </w:rPr>
              <w:t xml:space="preserve"> F5 technologies are available in the data center and the cloud, including private, public, and multi-cloud environments based on platforms such as AWS, Microsoft Azure, Google Cloud, and OpenStack.</w:t>
            </w:r>
          </w:p>
          <w:p w14:paraId="5D738D8D" w14:textId="00AC2E57" w:rsidR="006C2565" w:rsidRPr="006C2565" w:rsidRDefault="006C2565" w:rsidP="00921F10">
            <w:pPr>
              <w:spacing w:before="240" w:after="120"/>
              <w:jc w:val="both"/>
              <w:rPr>
                <w:rFonts w:ascii="Arial" w:eastAsia="Arial" w:hAnsi="Arial" w:cs="Arial"/>
                <w:sz w:val="20"/>
                <w:szCs w:val="20"/>
              </w:rPr>
            </w:pPr>
            <w:r>
              <w:rPr>
                <w:rFonts w:ascii="Arial" w:eastAsia="Arial" w:hAnsi="Arial" w:cs="Arial"/>
                <w:sz w:val="20"/>
                <w:szCs w:val="20"/>
              </w:rPr>
              <w:t>The current project is to work on R12 Oracle Applications enhancements and support, integrations with Zuora billing systems</w:t>
            </w:r>
            <w:r w:rsidR="00662416">
              <w:rPr>
                <w:rFonts w:ascii="Arial" w:eastAsia="Arial" w:hAnsi="Arial" w:cs="Arial"/>
                <w:sz w:val="20"/>
                <w:szCs w:val="20"/>
              </w:rPr>
              <w:t>, Oracle Cloud 19B Application implemented for RMCS integrated to R12.2.4 via Dell Boomi.</w:t>
            </w:r>
          </w:p>
          <w:p w14:paraId="4C747A67" w14:textId="65B113B4" w:rsidR="004730DA" w:rsidRPr="00F80C21" w:rsidRDefault="004730DA" w:rsidP="00921F10">
            <w:pPr>
              <w:spacing w:before="240" w:after="120"/>
              <w:jc w:val="both"/>
              <w:rPr>
                <w:rFonts w:ascii="Arial" w:eastAsia="Arial" w:hAnsi="Arial" w:cs="Arial"/>
                <w:sz w:val="20"/>
                <w:szCs w:val="20"/>
              </w:rPr>
            </w:pPr>
            <w:r w:rsidRPr="00F80C21">
              <w:rPr>
                <w:rFonts w:ascii="Arial" w:eastAsia="Arial" w:hAnsi="Arial" w:cs="Arial"/>
                <w:sz w:val="20"/>
                <w:szCs w:val="20"/>
              </w:rPr>
              <w:t>Responsibilities</w:t>
            </w:r>
          </w:p>
          <w:p w14:paraId="4DEBE4B5" w14:textId="22DD0D69" w:rsidR="004730DA" w:rsidRDefault="00FD4340" w:rsidP="00E31E11">
            <w:pPr>
              <w:numPr>
                <w:ilvl w:val="0"/>
                <w:numId w:val="7"/>
              </w:numPr>
              <w:ind w:hanging="360"/>
              <w:contextualSpacing/>
              <w:rPr>
                <w:rFonts w:ascii="Arial" w:eastAsia="Arial" w:hAnsi="Arial" w:cs="Arial"/>
                <w:sz w:val="20"/>
                <w:szCs w:val="20"/>
              </w:rPr>
            </w:pPr>
            <w:r>
              <w:rPr>
                <w:rFonts w:ascii="Arial" w:eastAsia="Arial" w:hAnsi="Arial" w:cs="Arial"/>
                <w:sz w:val="20"/>
                <w:szCs w:val="20"/>
              </w:rPr>
              <w:t>Worked</w:t>
            </w:r>
            <w:r w:rsidR="00E31E11" w:rsidRPr="00E31E11">
              <w:rPr>
                <w:rFonts w:ascii="Arial" w:eastAsia="Arial" w:hAnsi="Arial" w:cs="Arial"/>
                <w:sz w:val="20"/>
                <w:szCs w:val="20"/>
              </w:rPr>
              <w:t xml:space="preserve"> in a </w:t>
            </w:r>
            <w:r w:rsidR="00504E8A">
              <w:rPr>
                <w:rFonts w:ascii="Arial" w:eastAsia="Arial" w:hAnsi="Arial" w:cs="Arial"/>
                <w:sz w:val="20"/>
                <w:szCs w:val="20"/>
              </w:rPr>
              <w:t>multiple</w:t>
            </w:r>
            <w:r w:rsidR="00E31E11" w:rsidRPr="00E31E11">
              <w:rPr>
                <w:rFonts w:ascii="Arial" w:eastAsia="Arial" w:hAnsi="Arial" w:cs="Arial"/>
                <w:sz w:val="20"/>
                <w:szCs w:val="20"/>
              </w:rPr>
              <w:t xml:space="preserve"> role </w:t>
            </w:r>
            <w:r w:rsidR="00504E8A">
              <w:rPr>
                <w:rFonts w:ascii="Arial" w:eastAsia="Arial" w:hAnsi="Arial" w:cs="Arial"/>
                <w:sz w:val="20"/>
                <w:szCs w:val="20"/>
              </w:rPr>
              <w:t>as</w:t>
            </w:r>
            <w:r w:rsidR="00E31E11" w:rsidRPr="00E31E11">
              <w:rPr>
                <w:rFonts w:ascii="Arial" w:eastAsia="Arial" w:hAnsi="Arial" w:cs="Arial"/>
                <w:sz w:val="20"/>
                <w:szCs w:val="20"/>
              </w:rPr>
              <w:t xml:space="preserve"> Project </w:t>
            </w:r>
            <w:r>
              <w:rPr>
                <w:rFonts w:ascii="Arial" w:eastAsia="Arial" w:hAnsi="Arial" w:cs="Arial"/>
                <w:sz w:val="20"/>
                <w:szCs w:val="20"/>
              </w:rPr>
              <w:t>Lead</w:t>
            </w:r>
            <w:r w:rsidR="00E31E11" w:rsidRPr="00E31E11">
              <w:rPr>
                <w:rFonts w:ascii="Arial" w:eastAsia="Arial" w:hAnsi="Arial" w:cs="Arial"/>
                <w:sz w:val="20"/>
                <w:szCs w:val="20"/>
              </w:rPr>
              <w:t xml:space="preserve"> and </w:t>
            </w:r>
            <w:r w:rsidR="00E31E11">
              <w:rPr>
                <w:rFonts w:ascii="Arial" w:eastAsia="Arial" w:hAnsi="Arial" w:cs="Arial"/>
                <w:sz w:val="20"/>
                <w:szCs w:val="20"/>
              </w:rPr>
              <w:t>Techno-</w:t>
            </w:r>
            <w:r w:rsidR="00E31E11" w:rsidRPr="00E31E11">
              <w:rPr>
                <w:rFonts w:ascii="Arial" w:eastAsia="Arial" w:hAnsi="Arial" w:cs="Arial"/>
                <w:sz w:val="20"/>
                <w:szCs w:val="20"/>
              </w:rPr>
              <w:t xml:space="preserve">Functional Analyst to provide solutions to complex and critical processes within Oracle and its integration with other </w:t>
            </w:r>
            <w:r w:rsidR="007F33A5">
              <w:rPr>
                <w:rFonts w:ascii="Arial" w:eastAsia="Arial" w:hAnsi="Arial" w:cs="Arial"/>
                <w:sz w:val="20"/>
                <w:szCs w:val="20"/>
              </w:rPr>
              <w:t>cloud applications RMCS</w:t>
            </w:r>
          </w:p>
          <w:p w14:paraId="26BE0481" w14:textId="5B7207EF" w:rsidR="00E31E11" w:rsidRDefault="00E31E11" w:rsidP="00E31E11">
            <w:pPr>
              <w:numPr>
                <w:ilvl w:val="0"/>
                <w:numId w:val="7"/>
              </w:numPr>
              <w:ind w:hanging="360"/>
              <w:contextualSpacing/>
              <w:rPr>
                <w:rFonts w:ascii="Arial" w:eastAsia="Arial" w:hAnsi="Arial" w:cs="Arial"/>
                <w:sz w:val="20"/>
                <w:szCs w:val="20"/>
              </w:rPr>
            </w:pPr>
            <w:r w:rsidRPr="00E31E11">
              <w:rPr>
                <w:rFonts w:ascii="Arial" w:eastAsia="Arial" w:hAnsi="Arial" w:cs="Arial"/>
                <w:sz w:val="20"/>
                <w:szCs w:val="20"/>
              </w:rPr>
              <w:t>Managed Oracle Financials</w:t>
            </w:r>
            <w:r>
              <w:rPr>
                <w:rFonts w:ascii="Arial" w:eastAsia="Arial" w:hAnsi="Arial" w:cs="Arial"/>
                <w:sz w:val="20"/>
                <w:szCs w:val="20"/>
              </w:rPr>
              <w:t xml:space="preserve">, distribution enhancements </w:t>
            </w:r>
            <w:r w:rsidRPr="00E31E11">
              <w:rPr>
                <w:rFonts w:ascii="Arial" w:eastAsia="Arial" w:hAnsi="Arial" w:cs="Arial"/>
                <w:sz w:val="20"/>
                <w:szCs w:val="20"/>
              </w:rPr>
              <w:t>from initiation to completion with the objective of providing scalable and flexible solutions to business requirements</w:t>
            </w:r>
          </w:p>
          <w:p w14:paraId="2F87D79E" w14:textId="03E8FF7A" w:rsidR="00E31E11" w:rsidRDefault="00E31E11" w:rsidP="00E31E11">
            <w:pPr>
              <w:numPr>
                <w:ilvl w:val="0"/>
                <w:numId w:val="7"/>
              </w:numPr>
              <w:ind w:hanging="360"/>
              <w:contextualSpacing/>
              <w:rPr>
                <w:rFonts w:ascii="Arial" w:eastAsia="Arial" w:hAnsi="Arial" w:cs="Arial"/>
                <w:sz w:val="20"/>
                <w:szCs w:val="20"/>
              </w:rPr>
            </w:pPr>
            <w:r>
              <w:rPr>
                <w:rFonts w:ascii="Arial" w:eastAsia="Arial" w:hAnsi="Arial" w:cs="Arial"/>
                <w:sz w:val="20"/>
                <w:szCs w:val="20"/>
              </w:rPr>
              <w:t>Responsible for reviewing on Functional and technical docs to increase quality in team delivery</w:t>
            </w:r>
          </w:p>
          <w:p w14:paraId="4E88205E" w14:textId="77777777" w:rsidR="00E31E11" w:rsidRDefault="00E31E11" w:rsidP="00E31E11">
            <w:pPr>
              <w:numPr>
                <w:ilvl w:val="0"/>
                <w:numId w:val="7"/>
              </w:numPr>
              <w:ind w:hanging="360"/>
              <w:contextualSpacing/>
              <w:rPr>
                <w:rFonts w:ascii="Arial" w:eastAsia="Arial" w:hAnsi="Arial" w:cs="Arial"/>
                <w:sz w:val="20"/>
                <w:szCs w:val="20"/>
              </w:rPr>
            </w:pPr>
            <w:r>
              <w:rPr>
                <w:rFonts w:ascii="Arial" w:eastAsia="Arial" w:hAnsi="Arial" w:cs="Arial"/>
                <w:sz w:val="20"/>
                <w:szCs w:val="20"/>
              </w:rPr>
              <w:lastRenderedPageBreak/>
              <w:t>Handled Zuora – Oracle integration project to process invoices, CM</w:t>
            </w:r>
            <w:r w:rsidR="0029777C">
              <w:rPr>
                <w:rFonts w:ascii="Arial" w:eastAsia="Arial" w:hAnsi="Arial" w:cs="Arial"/>
                <w:sz w:val="20"/>
                <w:szCs w:val="20"/>
              </w:rPr>
              <w:t xml:space="preserve"> (Dell Boomi integration)</w:t>
            </w:r>
          </w:p>
          <w:p w14:paraId="3055029E" w14:textId="58E06771" w:rsidR="0029777C" w:rsidRDefault="0029777C" w:rsidP="00E31E11">
            <w:pPr>
              <w:numPr>
                <w:ilvl w:val="0"/>
                <w:numId w:val="7"/>
              </w:numPr>
              <w:ind w:hanging="360"/>
              <w:contextualSpacing/>
              <w:rPr>
                <w:rFonts w:ascii="Arial" w:eastAsia="Arial" w:hAnsi="Arial" w:cs="Arial"/>
                <w:sz w:val="20"/>
                <w:szCs w:val="20"/>
              </w:rPr>
            </w:pPr>
            <w:r>
              <w:rPr>
                <w:rFonts w:ascii="Arial" w:eastAsia="Arial" w:hAnsi="Arial" w:cs="Arial"/>
                <w:sz w:val="20"/>
                <w:szCs w:val="20"/>
              </w:rPr>
              <w:t>Involved in Salesforce- Boomi- Oracle integration with customer search and customer creation in Oracle</w:t>
            </w:r>
            <w:r w:rsidR="00B077EB">
              <w:rPr>
                <w:rFonts w:ascii="Arial" w:eastAsia="Arial" w:hAnsi="Arial" w:cs="Arial"/>
                <w:sz w:val="20"/>
                <w:szCs w:val="20"/>
              </w:rPr>
              <w:t xml:space="preserve"> (REST API)</w:t>
            </w:r>
          </w:p>
          <w:p w14:paraId="33ED4FC4" w14:textId="2248EEC4" w:rsidR="00B077EB" w:rsidRDefault="00504E8A" w:rsidP="00E31E11">
            <w:pPr>
              <w:numPr>
                <w:ilvl w:val="0"/>
                <w:numId w:val="7"/>
              </w:numPr>
              <w:ind w:hanging="360"/>
              <w:contextualSpacing/>
              <w:rPr>
                <w:rFonts w:ascii="Arial" w:eastAsia="Arial" w:hAnsi="Arial" w:cs="Arial"/>
                <w:sz w:val="20"/>
                <w:szCs w:val="20"/>
              </w:rPr>
            </w:pPr>
            <w:r>
              <w:rPr>
                <w:rFonts w:ascii="Arial" w:eastAsia="Arial" w:hAnsi="Arial" w:cs="Arial"/>
                <w:sz w:val="20"/>
                <w:szCs w:val="20"/>
              </w:rPr>
              <w:t>Production</w:t>
            </w:r>
            <w:r w:rsidR="00B077EB">
              <w:rPr>
                <w:rFonts w:ascii="Arial" w:eastAsia="Arial" w:hAnsi="Arial" w:cs="Arial"/>
                <w:sz w:val="20"/>
                <w:szCs w:val="20"/>
              </w:rPr>
              <w:t xml:space="preserve"> support</w:t>
            </w:r>
            <w:r>
              <w:rPr>
                <w:rFonts w:ascii="Arial" w:eastAsia="Arial" w:hAnsi="Arial" w:cs="Arial"/>
                <w:sz w:val="20"/>
                <w:szCs w:val="20"/>
              </w:rPr>
              <w:t xml:space="preserve"> and enhancements</w:t>
            </w:r>
            <w:r w:rsidR="00B077EB">
              <w:rPr>
                <w:rFonts w:ascii="Arial" w:eastAsia="Arial" w:hAnsi="Arial" w:cs="Arial"/>
                <w:sz w:val="20"/>
                <w:szCs w:val="20"/>
              </w:rPr>
              <w:t xml:space="preserve"> between EBS R12 and Cloud RMCS implemented to adept ASC606 principles</w:t>
            </w:r>
            <w:r>
              <w:rPr>
                <w:rFonts w:ascii="Arial" w:eastAsia="Arial" w:hAnsi="Arial" w:cs="Arial"/>
                <w:sz w:val="20"/>
                <w:szCs w:val="20"/>
              </w:rPr>
              <w:t xml:space="preserve"> on cloud 19B.</w:t>
            </w:r>
          </w:p>
          <w:p w14:paraId="5D8702A5" w14:textId="2202A884" w:rsidR="00B077EB" w:rsidRPr="00F80C21" w:rsidRDefault="00B077EB" w:rsidP="00B077EB">
            <w:pPr>
              <w:ind w:left="720"/>
              <w:contextualSpacing/>
              <w:rPr>
                <w:rFonts w:ascii="Arial" w:eastAsia="Arial" w:hAnsi="Arial" w:cs="Arial"/>
                <w:sz w:val="20"/>
                <w:szCs w:val="20"/>
              </w:rPr>
            </w:pPr>
          </w:p>
        </w:tc>
      </w:tr>
    </w:tbl>
    <w:p w14:paraId="279BE69F" w14:textId="77777777" w:rsidR="004730DA" w:rsidRDefault="004730DA" w:rsidP="00300CD0">
      <w:pPr>
        <w:keepNext/>
        <w:spacing w:before="240" w:after="120" w:line="276" w:lineRule="auto"/>
        <w:rPr>
          <w:rFonts w:ascii="Arial Bold" w:eastAsia="Arial Bold" w:hAnsi="Arial Bold" w:cs="Arial Bold"/>
          <w:b/>
          <w:smallCaps/>
          <w:color w:val="1F497D"/>
        </w:rPr>
      </w:pPr>
    </w:p>
    <w:p w14:paraId="23283196" w14:textId="77777777" w:rsidR="00BB6265" w:rsidRDefault="00BB6265">
      <w:pPr>
        <w:spacing w:after="120" w:line="276" w:lineRule="auto"/>
        <w:ind w:right="883"/>
        <w:rPr>
          <w:rFonts w:ascii="Arial Bold" w:eastAsia="Arial Bold" w:hAnsi="Arial Bold" w:cs="Arial Bold"/>
          <w:b/>
          <w:smallCaps/>
          <w:color w:val="1F497D"/>
        </w:rPr>
      </w:pPr>
    </w:p>
    <w:p w14:paraId="58031411"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1"/>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3"/>
        <w:gridCol w:w="7125"/>
      </w:tblGrid>
      <w:tr w:rsidR="00BB6265" w14:paraId="2D92D65F" w14:textId="77777777">
        <w:trPr>
          <w:jc w:val="center"/>
        </w:trPr>
        <w:tc>
          <w:tcPr>
            <w:tcW w:w="2003" w:type="dxa"/>
            <w:shd w:val="clear" w:color="auto" w:fill="083A6F"/>
          </w:tcPr>
          <w:p w14:paraId="0925C272"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5" w:type="dxa"/>
            <w:vAlign w:val="center"/>
          </w:tcPr>
          <w:p w14:paraId="08A142F8" w14:textId="77777777" w:rsidR="00BB6265" w:rsidRDefault="00B82BB8">
            <w:pPr>
              <w:spacing w:before="60" w:after="60"/>
              <w:rPr>
                <w:rFonts w:ascii="Arial" w:eastAsia="Arial" w:hAnsi="Arial" w:cs="Arial"/>
                <w:sz w:val="20"/>
                <w:szCs w:val="20"/>
              </w:rPr>
            </w:pPr>
            <w:r>
              <w:rPr>
                <w:rFonts w:ascii="Arial" w:eastAsia="Arial" w:hAnsi="Arial" w:cs="Arial"/>
                <w:sz w:val="20"/>
                <w:szCs w:val="20"/>
              </w:rPr>
              <w:t xml:space="preserve">TCS(Denver) – </w:t>
            </w:r>
            <w:r w:rsidR="008C7192">
              <w:rPr>
                <w:rFonts w:ascii="Arial" w:eastAsia="Arial" w:hAnsi="Arial" w:cs="Arial"/>
                <w:sz w:val="20"/>
                <w:szCs w:val="20"/>
              </w:rPr>
              <w:t xml:space="preserve">Client, </w:t>
            </w:r>
            <w:r>
              <w:rPr>
                <w:rFonts w:ascii="Arial" w:eastAsia="Arial" w:hAnsi="Arial" w:cs="Arial"/>
                <w:sz w:val="20"/>
                <w:szCs w:val="20"/>
              </w:rPr>
              <w:t>Western Union Financial Services</w:t>
            </w:r>
          </w:p>
        </w:tc>
      </w:tr>
      <w:tr w:rsidR="00BB6265" w14:paraId="43067E48" w14:textId="77777777">
        <w:trPr>
          <w:jc w:val="center"/>
        </w:trPr>
        <w:tc>
          <w:tcPr>
            <w:tcW w:w="2003" w:type="dxa"/>
            <w:shd w:val="clear" w:color="auto" w:fill="083A6F"/>
          </w:tcPr>
          <w:p w14:paraId="7536CFC7"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5" w:type="dxa"/>
            <w:vAlign w:val="center"/>
          </w:tcPr>
          <w:p w14:paraId="52CDFA41" w14:textId="01640B5F" w:rsidR="00BB6265" w:rsidRDefault="00B82BB8">
            <w:pPr>
              <w:spacing w:before="60" w:after="60"/>
              <w:rPr>
                <w:rFonts w:ascii="Arial" w:eastAsia="Arial" w:hAnsi="Arial" w:cs="Arial"/>
                <w:sz w:val="20"/>
                <w:szCs w:val="20"/>
              </w:rPr>
            </w:pPr>
            <w:r>
              <w:rPr>
                <w:rFonts w:ascii="Arial" w:eastAsia="Arial" w:hAnsi="Arial" w:cs="Arial"/>
                <w:sz w:val="20"/>
                <w:szCs w:val="20"/>
              </w:rPr>
              <w:t xml:space="preserve">May 2015 – </w:t>
            </w:r>
            <w:r w:rsidR="00346E80">
              <w:rPr>
                <w:rFonts w:ascii="Arial" w:eastAsia="Arial" w:hAnsi="Arial" w:cs="Arial"/>
                <w:sz w:val="20"/>
                <w:szCs w:val="20"/>
              </w:rPr>
              <w:t>Dec</w:t>
            </w:r>
            <w:r>
              <w:rPr>
                <w:rFonts w:ascii="Arial" w:eastAsia="Arial" w:hAnsi="Arial" w:cs="Arial"/>
                <w:sz w:val="20"/>
                <w:szCs w:val="20"/>
              </w:rPr>
              <w:t xml:space="preserve"> 2017</w:t>
            </w:r>
          </w:p>
        </w:tc>
      </w:tr>
      <w:tr w:rsidR="00BB6265" w14:paraId="682AD2DA" w14:textId="77777777">
        <w:trPr>
          <w:jc w:val="center"/>
        </w:trPr>
        <w:tc>
          <w:tcPr>
            <w:tcW w:w="2003" w:type="dxa"/>
            <w:shd w:val="clear" w:color="auto" w:fill="083A6F"/>
          </w:tcPr>
          <w:p w14:paraId="6B2774DC"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5" w:type="dxa"/>
            <w:vAlign w:val="center"/>
          </w:tcPr>
          <w:p w14:paraId="63BAFA8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 xml:space="preserve">Project </w:t>
            </w:r>
            <w:r w:rsidR="007F7DAD">
              <w:rPr>
                <w:rFonts w:ascii="Arial" w:eastAsia="Arial" w:hAnsi="Arial" w:cs="Arial"/>
                <w:sz w:val="20"/>
                <w:szCs w:val="20"/>
              </w:rPr>
              <w:t>Manager</w:t>
            </w:r>
            <w:r>
              <w:rPr>
                <w:rFonts w:ascii="Arial" w:eastAsia="Arial" w:hAnsi="Arial" w:cs="Arial"/>
                <w:sz w:val="20"/>
                <w:szCs w:val="20"/>
              </w:rPr>
              <w:t>/Solution Architect</w:t>
            </w:r>
          </w:p>
          <w:p w14:paraId="172B0350" w14:textId="77777777" w:rsidR="00BB6265" w:rsidRDefault="00BB6265">
            <w:pPr>
              <w:spacing w:before="60" w:after="60"/>
              <w:rPr>
                <w:rFonts w:ascii="Arial" w:eastAsia="Arial" w:hAnsi="Arial" w:cs="Arial"/>
                <w:sz w:val="20"/>
                <w:szCs w:val="20"/>
              </w:rPr>
            </w:pPr>
          </w:p>
        </w:tc>
      </w:tr>
      <w:tr w:rsidR="00BB6265" w14:paraId="6B5AA793" w14:textId="77777777">
        <w:trPr>
          <w:jc w:val="center"/>
        </w:trPr>
        <w:tc>
          <w:tcPr>
            <w:tcW w:w="9128" w:type="dxa"/>
            <w:gridSpan w:val="2"/>
          </w:tcPr>
          <w:p w14:paraId="4DE7D747"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523A8FB7" w14:textId="77777777" w:rsidR="00BB6265" w:rsidRDefault="00B82BB8">
            <w:pPr>
              <w:numPr>
                <w:ilvl w:val="0"/>
                <w:numId w:val="7"/>
              </w:numPr>
              <w:ind w:hanging="360"/>
              <w:rPr>
                <w:sz w:val="20"/>
                <w:szCs w:val="20"/>
              </w:rPr>
            </w:pPr>
            <w:r>
              <w:rPr>
                <w:rFonts w:ascii="Arial" w:eastAsia="Arial" w:hAnsi="Arial" w:cs="Arial"/>
                <w:sz w:val="20"/>
                <w:szCs w:val="20"/>
              </w:rPr>
              <w:t xml:space="preserve">Solution architect for Oracle </w:t>
            </w:r>
            <w:r w:rsidR="008C7192">
              <w:rPr>
                <w:rFonts w:ascii="Arial" w:eastAsia="Arial" w:hAnsi="Arial" w:cs="Arial"/>
                <w:sz w:val="20"/>
                <w:szCs w:val="20"/>
              </w:rPr>
              <w:t>Financials (</w:t>
            </w:r>
            <w:r>
              <w:rPr>
                <w:rFonts w:ascii="Arial" w:eastAsia="Arial" w:hAnsi="Arial" w:cs="Arial"/>
                <w:sz w:val="20"/>
                <w:szCs w:val="20"/>
              </w:rPr>
              <w:t>GL,AR) on Functional and Technical components</w:t>
            </w:r>
          </w:p>
          <w:p w14:paraId="2BA83FEA" w14:textId="77777777" w:rsidR="00BB6265" w:rsidRDefault="00B82BB8">
            <w:pPr>
              <w:numPr>
                <w:ilvl w:val="0"/>
                <w:numId w:val="7"/>
              </w:numPr>
              <w:ind w:hanging="360"/>
              <w:rPr>
                <w:sz w:val="20"/>
                <w:szCs w:val="20"/>
              </w:rPr>
            </w:pPr>
            <w:r>
              <w:rPr>
                <w:rFonts w:ascii="Arial" w:eastAsia="Arial" w:hAnsi="Arial" w:cs="Arial"/>
                <w:sz w:val="20"/>
                <w:szCs w:val="20"/>
              </w:rPr>
              <w:t>Coordinated requirements workshops for all Oracle financial modules</w:t>
            </w:r>
          </w:p>
          <w:p w14:paraId="70A8C514" w14:textId="77777777" w:rsidR="00BB6265" w:rsidRDefault="00B82BB8">
            <w:pPr>
              <w:numPr>
                <w:ilvl w:val="0"/>
                <w:numId w:val="7"/>
              </w:numPr>
              <w:ind w:hanging="360"/>
              <w:rPr>
                <w:sz w:val="20"/>
                <w:szCs w:val="20"/>
              </w:rPr>
            </w:pPr>
            <w:r>
              <w:rPr>
                <w:rFonts w:ascii="Arial" w:eastAsia="Arial" w:hAnsi="Arial" w:cs="Arial"/>
                <w:sz w:val="20"/>
                <w:szCs w:val="20"/>
              </w:rPr>
              <w:t>Handled Production support tickets P1-P4</w:t>
            </w:r>
          </w:p>
          <w:p w14:paraId="159D7EA3" w14:textId="77777777" w:rsidR="00BB6265" w:rsidRDefault="00B82BB8">
            <w:pPr>
              <w:numPr>
                <w:ilvl w:val="0"/>
                <w:numId w:val="7"/>
              </w:numPr>
              <w:spacing w:after="120"/>
              <w:ind w:hanging="360"/>
              <w:rPr>
                <w:sz w:val="20"/>
                <w:szCs w:val="20"/>
              </w:rPr>
            </w:pPr>
            <w:r>
              <w:rPr>
                <w:rFonts w:ascii="Arial" w:eastAsia="Arial" w:hAnsi="Arial" w:cs="Arial"/>
                <w:sz w:val="20"/>
                <w:szCs w:val="20"/>
              </w:rPr>
              <w:t xml:space="preserve">Single point of contact for any escalations </w:t>
            </w:r>
            <w:r w:rsidR="00300CD0">
              <w:rPr>
                <w:rFonts w:ascii="Arial" w:eastAsia="Arial" w:hAnsi="Arial" w:cs="Arial"/>
                <w:sz w:val="20"/>
                <w:szCs w:val="20"/>
              </w:rPr>
              <w:t xml:space="preserve">in project </w:t>
            </w:r>
            <w:r>
              <w:rPr>
                <w:rFonts w:ascii="Arial" w:eastAsia="Arial" w:hAnsi="Arial" w:cs="Arial"/>
                <w:sz w:val="20"/>
                <w:szCs w:val="20"/>
              </w:rPr>
              <w:t>and over all responsible for project</w:t>
            </w:r>
            <w:r w:rsidR="00A64E76">
              <w:rPr>
                <w:rFonts w:ascii="Arial" w:eastAsia="Arial" w:hAnsi="Arial" w:cs="Arial"/>
                <w:sz w:val="20"/>
                <w:szCs w:val="20"/>
              </w:rPr>
              <w:t xml:space="preserve"> deliverables</w:t>
            </w:r>
            <w:r>
              <w:rPr>
                <w:rFonts w:ascii="Arial" w:eastAsia="Arial" w:hAnsi="Arial" w:cs="Arial"/>
                <w:sz w:val="20"/>
                <w:szCs w:val="20"/>
              </w:rPr>
              <w:t xml:space="preserve"> (onsite and offshore)</w:t>
            </w:r>
          </w:p>
          <w:p w14:paraId="560FFC1E" w14:textId="77777777" w:rsidR="00BB6265" w:rsidRDefault="00B82BB8">
            <w:pPr>
              <w:numPr>
                <w:ilvl w:val="0"/>
                <w:numId w:val="7"/>
              </w:numPr>
              <w:spacing w:after="120"/>
              <w:ind w:hanging="360"/>
              <w:rPr>
                <w:sz w:val="20"/>
                <w:szCs w:val="20"/>
              </w:rPr>
            </w:pPr>
            <w:r>
              <w:rPr>
                <w:rFonts w:ascii="Arial" w:eastAsia="Arial" w:hAnsi="Arial" w:cs="Arial"/>
                <w:sz w:val="20"/>
                <w:szCs w:val="20"/>
              </w:rPr>
              <w:t>Preparation of Project and Transition plans</w:t>
            </w:r>
          </w:p>
          <w:p w14:paraId="3E4800FC" w14:textId="77777777" w:rsidR="00BB6265" w:rsidRDefault="00B82BB8">
            <w:pPr>
              <w:numPr>
                <w:ilvl w:val="0"/>
                <w:numId w:val="7"/>
              </w:numPr>
              <w:spacing w:after="120"/>
              <w:ind w:hanging="360"/>
              <w:rPr>
                <w:sz w:val="20"/>
                <w:szCs w:val="20"/>
              </w:rPr>
            </w:pPr>
            <w:r>
              <w:rPr>
                <w:rFonts w:ascii="Arial" w:eastAsia="Arial" w:hAnsi="Arial" w:cs="Arial"/>
                <w:sz w:val="20"/>
                <w:szCs w:val="20"/>
              </w:rPr>
              <w:t>Generated revenue of 5M dollars and by automation 2M savings.</w:t>
            </w:r>
          </w:p>
        </w:tc>
      </w:tr>
    </w:tbl>
    <w:p w14:paraId="0FDB9F0D" w14:textId="77777777" w:rsidR="00BB6265" w:rsidRDefault="00BB6265">
      <w:pPr>
        <w:spacing w:after="120" w:line="276" w:lineRule="auto"/>
        <w:ind w:right="883"/>
        <w:rPr>
          <w:sz w:val="22"/>
          <w:szCs w:val="22"/>
        </w:rPr>
      </w:pPr>
    </w:p>
    <w:p w14:paraId="777177E2"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p w14:paraId="571101DA" w14:textId="77777777" w:rsidR="00BB6265" w:rsidRDefault="00BB6265">
      <w:pPr>
        <w:spacing w:after="120" w:line="276" w:lineRule="auto"/>
        <w:ind w:right="883"/>
        <w:rPr>
          <w:sz w:val="22"/>
          <w:szCs w:val="22"/>
        </w:rPr>
      </w:pPr>
    </w:p>
    <w:tbl>
      <w:tblPr>
        <w:tblStyle w:val="a2"/>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999"/>
        <w:gridCol w:w="7129"/>
      </w:tblGrid>
      <w:tr w:rsidR="00BB6265" w14:paraId="3CD06E71" w14:textId="77777777">
        <w:trPr>
          <w:jc w:val="center"/>
        </w:trPr>
        <w:tc>
          <w:tcPr>
            <w:tcW w:w="1999" w:type="dxa"/>
            <w:shd w:val="clear" w:color="auto" w:fill="083A6F"/>
          </w:tcPr>
          <w:p w14:paraId="4280DFA3"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9" w:type="dxa"/>
            <w:vAlign w:val="center"/>
          </w:tcPr>
          <w:p w14:paraId="65104914"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TCS(CA/Bangalore) – CISCO and AR Maintenance - I2C Enhancements</w:t>
            </w:r>
          </w:p>
        </w:tc>
      </w:tr>
      <w:tr w:rsidR="00BB6265" w14:paraId="73017654" w14:textId="77777777">
        <w:trPr>
          <w:jc w:val="center"/>
        </w:trPr>
        <w:tc>
          <w:tcPr>
            <w:tcW w:w="1999" w:type="dxa"/>
            <w:shd w:val="clear" w:color="auto" w:fill="083A6F"/>
          </w:tcPr>
          <w:p w14:paraId="2329A74A"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9" w:type="dxa"/>
            <w:vAlign w:val="center"/>
          </w:tcPr>
          <w:p w14:paraId="10038B3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Jan 2014 – Apr 2015</w:t>
            </w:r>
          </w:p>
        </w:tc>
      </w:tr>
      <w:tr w:rsidR="00BB6265" w14:paraId="5E31E5BF" w14:textId="77777777">
        <w:trPr>
          <w:jc w:val="center"/>
        </w:trPr>
        <w:tc>
          <w:tcPr>
            <w:tcW w:w="1999" w:type="dxa"/>
            <w:shd w:val="clear" w:color="auto" w:fill="083A6F"/>
          </w:tcPr>
          <w:p w14:paraId="1A25662F"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9" w:type="dxa"/>
            <w:vAlign w:val="center"/>
          </w:tcPr>
          <w:p w14:paraId="27CDE1A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2057AA6D" w14:textId="77777777" w:rsidR="00BB6265" w:rsidRDefault="00BB6265">
            <w:pPr>
              <w:spacing w:before="60" w:after="60"/>
              <w:rPr>
                <w:rFonts w:ascii="Arial" w:eastAsia="Arial" w:hAnsi="Arial" w:cs="Arial"/>
                <w:sz w:val="20"/>
                <w:szCs w:val="20"/>
              </w:rPr>
            </w:pPr>
          </w:p>
        </w:tc>
      </w:tr>
      <w:tr w:rsidR="00BB6265" w14:paraId="6810CD7E" w14:textId="77777777">
        <w:trPr>
          <w:jc w:val="center"/>
        </w:trPr>
        <w:tc>
          <w:tcPr>
            <w:tcW w:w="9128" w:type="dxa"/>
            <w:gridSpan w:val="2"/>
          </w:tcPr>
          <w:p w14:paraId="3B47BB89"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49F246DE" w14:textId="77777777" w:rsidR="00BB6265" w:rsidRDefault="00B82BB8">
            <w:pPr>
              <w:numPr>
                <w:ilvl w:val="0"/>
                <w:numId w:val="7"/>
              </w:numPr>
              <w:ind w:hanging="360"/>
              <w:rPr>
                <w:sz w:val="20"/>
                <w:szCs w:val="20"/>
              </w:rPr>
            </w:pPr>
            <w:r>
              <w:rPr>
                <w:rFonts w:ascii="Arial" w:eastAsia="Arial" w:hAnsi="Arial" w:cs="Arial"/>
                <w:sz w:val="20"/>
                <w:szCs w:val="20"/>
              </w:rPr>
              <w:t>Solution architect for Oracle Financials and Distribution modules on Functional and Technical components</w:t>
            </w:r>
          </w:p>
          <w:p w14:paraId="6E959327" w14:textId="77777777" w:rsidR="00BB6265" w:rsidRDefault="00B82BB8">
            <w:pPr>
              <w:numPr>
                <w:ilvl w:val="0"/>
                <w:numId w:val="7"/>
              </w:numPr>
              <w:ind w:hanging="360"/>
              <w:rPr>
                <w:sz w:val="20"/>
                <w:szCs w:val="20"/>
              </w:rPr>
            </w:pPr>
            <w:r>
              <w:rPr>
                <w:rFonts w:ascii="Arial" w:eastAsia="Arial" w:hAnsi="Arial" w:cs="Arial"/>
                <w:sz w:val="20"/>
                <w:szCs w:val="20"/>
              </w:rPr>
              <w:t>Prepared BR100’s required for AR setups</w:t>
            </w:r>
          </w:p>
          <w:p w14:paraId="7B3B3D92" w14:textId="77777777" w:rsidR="00BB6265" w:rsidRDefault="00B82BB8">
            <w:pPr>
              <w:numPr>
                <w:ilvl w:val="0"/>
                <w:numId w:val="7"/>
              </w:numPr>
              <w:ind w:hanging="360"/>
              <w:rPr>
                <w:sz w:val="20"/>
                <w:szCs w:val="20"/>
              </w:rPr>
            </w:pPr>
            <w:r>
              <w:rPr>
                <w:rFonts w:ascii="Arial" w:eastAsia="Arial" w:hAnsi="Arial" w:cs="Arial"/>
                <w:sz w:val="20"/>
                <w:szCs w:val="20"/>
              </w:rPr>
              <w:t>Requirements Analysis on development of new objects</w:t>
            </w:r>
          </w:p>
          <w:p w14:paraId="2AB5F45D" w14:textId="77777777" w:rsidR="00BB6265" w:rsidRDefault="00B82BB8">
            <w:pPr>
              <w:numPr>
                <w:ilvl w:val="0"/>
                <w:numId w:val="7"/>
              </w:numPr>
              <w:ind w:hanging="360"/>
              <w:rPr>
                <w:sz w:val="20"/>
                <w:szCs w:val="20"/>
              </w:rPr>
            </w:pPr>
            <w:r>
              <w:rPr>
                <w:rFonts w:ascii="Arial" w:eastAsia="Arial" w:hAnsi="Arial" w:cs="Arial"/>
                <w:sz w:val="20"/>
                <w:szCs w:val="20"/>
              </w:rPr>
              <w:t>Design and development of Reports and Interfaces in Financials and Distribution.</w:t>
            </w:r>
          </w:p>
          <w:p w14:paraId="216C6409" w14:textId="77777777" w:rsidR="00BB6265" w:rsidRDefault="00B82BB8">
            <w:pPr>
              <w:numPr>
                <w:ilvl w:val="0"/>
                <w:numId w:val="7"/>
              </w:numPr>
              <w:ind w:hanging="360"/>
              <w:rPr>
                <w:sz w:val="20"/>
                <w:szCs w:val="20"/>
              </w:rPr>
            </w:pPr>
            <w:r>
              <w:rPr>
                <w:rFonts w:ascii="Arial" w:eastAsia="Arial" w:hAnsi="Arial" w:cs="Arial"/>
                <w:sz w:val="20"/>
                <w:szCs w:val="20"/>
              </w:rPr>
              <w:t>Prepared Functional/Technical Design Documents.</w:t>
            </w:r>
          </w:p>
          <w:p w14:paraId="56467559" w14:textId="77777777" w:rsidR="00BB6265" w:rsidRDefault="00BB6265">
            <w:pPr>
              <w:spacing w:after="120"/>
              <w:ind w:left="720"/>
              <w:rPr>
                <w:rFonts w:ascii="Arial" w:eastAsia="Arial" w:hAnsi="Arial" w:cs="Arial"/>
                <w:sz w:val="20"/>
                <w:szCs w:val="20"/>
              </w:rPr>
            </w:pPr>
          </w:p>
        </w:tc>
      </w:tr>
    </w:tbl>
    <w:p w14:paraId="67A845C5" w14:textId="77777777" w:rsidR="00BB6265" w:rsidRDefault="00BB6265">
      <w:pPr>
        <w:rPr>
          <w:sz w:val="22"/>
          <w:szCs w:val="22"/>
        </w:rPr>
      </w:pPr>
    </w:p>
    <w:p w14:paraId="3D897F18"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3"/>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75D3155F" w14:textId="77777777">
        <w:trPr>
          <w:jc w:val="center"/>
        </w:trPr>
        <w:tc>
          <w:tcPr>
            <w:tcW w:w="2011" w:type="dxa"/>
            <w:shd w:val="clear" w:color="auto" w:fill="083A6F"/>
          </w:tcPr>
          <w:p w14:paraId="5EDD7E1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723BA919" w14:textId="77777777" w:rsidR="00BB6265" w:rsidRDefault="00B82BB8">
            <w:pPr>
              <w:spacing w:before="60" w:after="60"/>
              <w:rPr>
                <w:rFonts w:ascii="Arial" w:eastAsia="Arial" w:hAnsi="Arial" w:cs="Arial"/>
                <w:sz w:val="20"/>
                <w:szCs w:val="20"/>
              </w:rPr>
            </w:pPr>
            <w:r>
              <w:rPr>
                <w:rFonts w:ascii="Arial" w:eastAsia="Arial" w:hAnsi="Arial" w:cs="Arial"/>
                <w:sz w:val="20"/>
                <w:szCs w:val="20"/>
              </w:rPr>
              <w:t xml:space="preserve">TCS(GE Capital) – R12 EMEA </w:t>
            </w:r>
            <w:r w:rsidR="00206C2D">
              <w:rPr>
                <w:rFonts w:ascii="Arial" w:eastAsia="Arial" w:hAnsi="Arial" w:cs="Arial"/>
                <w:sz w:val="20"/>
                <w:szCs w:val="20"/>
              </w:rPr>
              <w:t>Sub Ledger</w:t>
            </w:r>
            <w:r>
              <w:rPr>
                <w:rFonts w:ascii="Arial" w:eastAsia="Arial" w:hAnsi="Arial" w:cs="Arial"/>
                <w:sz w:val="20"/>
                <w:szCs w:val="20"/>
              </w:rPr>
              <w:t xml:space="preserve"> Migration</w:t>
            </w:r>
          </w:p>
        </w:tc>
      </w:tr>
      <w:tr w:rsidR="00BB6265" w14:paraId="5B81808B" w14:textId="77777777">
        <w:trPr>
          <w:jc w:val="center"/>
        </w:trPr>
        <w:tc>
          <w:tcPr>
            <w:tcW w:w="2011" w:type="dxa"/>
            <w:shd w:val="clear" w:color="auto" w:fill="083A6F"/>
          </w:tcPr>
          <w:p w14:paraId="3DE7CFED"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01209F07"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Jan 2013 – Dec 2013</w:t>
            </w:r>
          </w:p>
        </w:tc>
      </w:tr>
      <w:tr w:rsidR="00BB6265" w14:paraId="5940CEE0" w14:textId="77777777">
        <w:trPr>
          <w:jc w:val="center"/>
        </w:trPr>
        <w:tc>
          <w:tcPr>
            <w:tcW w:w="2011" w:type="dxa"/>
            <w:shd w:val="clear" w:color="auto" w:fill="083A6F"/>
          </w:tcPr>
          <w:p w14:paraId="122D4CC3"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6EE681DF" w14:textId="77777777" w:rsidR="00BB6265" w:rsidRDefault="00B82BB8">
            <w:pPr>
              <w:spacing w:before="60" w:after="60"/>
              <w:rPr>
                <w:rFonts w:ascii="Arial" w:eastAsia="Arial" w:hAnsi="Arial" w:cs="Arial"/>
                <w:sz w:val="20"/>
                <w:szCs w:val="20"/>
              </w:rPr>
            </w:pPr>
            <w:r>
              <w:rPr>
                <w:rFonts w:ascii="Arial" w:eastAsia="Arial" w:hAnsi="Arial" w:cs="Arial"/>
                <w:sz w:val="20"/>
                <w:szCs w:val="20"/>
              </w:rPr>
              <w:t>Finance Lead</w:t>
            </w:r>
          </w:p>
          <w:p w14:paraId="1C112839" w14:textId="77777777" w:rsidR="00BB6265" w:rsidRDefault="00BB6265">
            <w:pPr>
              <w:spacing w:before="60" w:after="60"/>
              <w:rPr>
                <w:rFonts w:ascii="Arial" w:eastAsia="Arial" w:hAnsi="Arial" w:cs="Arial"/>
                <w:sz w:val="20"/>
                <w:szCs w:val="20"/>
              </w:rPr>
            </w:pPr>
          </w:p>
        </w:tc>
      </w:tr>
      <w:tr w:rsidR="00BB6265" w14:paraId="586E3C08" w14:textId="77777777">
        <w:trPr>
          <w:trHeight w:val="20"/>
          <w:jc w:val="center"/>
        </w:trPr>
        <w:tc>
          <w:tcPr>
            <w:tcW w:w="9128" w:type="dxa"/>
            <w:gridSpan w:val="2"/>
          </w:tcPr>
          <w:p w14:paraId="264D3BBF" w14:textId="77777777" w:rsidR="00BB6265" w:rsidRDefault="00B82BB8">
            <w:pPr>
              <w:spacing w:before="240" w:after="120"/>
              <w:jc w:val="both"/>
              <w:rPr>
                <w:rFonts w:ascii="Arial" w:eastAsia="Arial" w:hAnsi="Arial" w:cs="Arial"/>
                <w:sz w:val="20"/>
                <w:szCs w:val="20"/>
              </w:rPr>
            </w:pPr>
            <w:r>
              <w:rPr>
                <w:rFonts w:ascii="Arial" w:eastAsia="Arial" w:hAnsi="Arial" w:cs="Arial"/>
                <w:sz w:val="20"/>
                <w:szCs w:val="20"/>
              </w:rPr>
              <w:t>This project is an implementation on R12 for Czech Republic and Slovakia.</w:t>
            </w:r>
          </w:p>
          <w:p w14:paraId="7BF9D617"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3A972A0A" w14:textId="77777777" w:rsidR="00BB6265" w:rsidRDefault="00B82BB8">
            <w:pPr>
              <w:numPr>
                <w:ilvl w:val="0"/>
                <w:numId w:val="7"/>
              </w:numPr>
              <w:ind w:hanging="360"/>
              <w:rPr>
                <w:sz w:val="20"/>
                <w:szCs w:val="20"/>
              </w:rPr>
            </w:pPr>
            <w:r>
              <w:rPr>
                <w:rFonts w:ascii="Arial" w:eastAsia="Arial" w:hAnsi="Arial" w:cs="Arial"/>
                <w:sz w:val="20"/>
                <w:szCs w:val="20"/>
              </w:rPr>
              <w:t>Involved in requirement gathering, GAP Analysis</w:t>
            </w:r>
          </w:p>
          <w:p w14:paraId="54349ADF" w14:textId="77777777" w:rsidR="00BB6265" w:rsidRDefault="00B82BB8">
            <w:pPr>
              <w:numPr>
                <w:ilvl w:val="0"/>
                <w:numId w:val="7"/>
              </w:numPr>
              <w:ind w:hanging="360"/>
              <w:rPr>
                <w:sz w:val="20"/>
                <w:szCs w:val="20"/>
              </w:rPr>
            </w:pPr>
            <w:r>
              <w:rPr>
                <w:rFonts w:ascii="Arial" w:eastAsia="Arial" w:hAnsi="Arial" w:cs="Arial"/>
                <w:sz w:val="20"/>
                <w:szCs w:val="20"/>
              </w:rPr>
              <w:t>Worked on creating MD050, MD070 documents</w:t>
            </w:r>
          </w:p>
          <w:p w14:paraId="012643AB" w14:textId="77777777" w:rsidR="00BB6265" w:rsidRDefault="00B82BB8">
            <w:pPr>
              <w:numPr>
                <w:ilvl w:val="0"/>
                <w:numId w:val="7"/>
              </w:numPr>
              <w:ind w:hanging="360"/>
              <w:rPr>
                <w:sz w:val="20"/>
                <w:szCs w:val="20"/>
              </w:rPr>
            </w:pPr>
            <w:r>
              <w:rPr>
                <w:rFonts w:ascii="Arial" w:eastAsia="Arial" w:hAnsi="Arial" w:cs="Arial"/>
                <w:sz w:val="20"/>
                <w:szCs w:val="20"/>
              </w:rPr>
              <w:t>Worked on configurations in Oracle AR/GL</w:t>
            </w:r>
          </w:p>
          <w:p w14:paraId="33FEA4C1" w14:textId="77777777" w:rsidR="00BB6265" w:rsidRDefault="00B82BB8">
            <w:pPr>
              <w:numPr>
                <w:ilvl w:val="0"/>
                <w:numId w:val="7"/>
              </w:numPr>
              <w:ind w:hanging="360"/>
              <w:rPr>
                <w:sz w:val="20"/>
                <w:szCs w:val="20"/>
              </w:rPr>
            </w:pPr>
            <w:r>
              <w:rPr>
                <w:rFonts w:ascii="Arial" w:eastAsia="Arial" w:hAnsi="Arial" w:cs="Arial"/>
                <w:sz w:val="20"/>
                <w:szCs w:val="20"/>
              </w:rPr>
              <w:t>System readiness, cutover planning impacting multiple systems and groups</w:t>
            </w:r>
          </w:p>
          <w:p w14:paraId="4B034B58" w14:textId="77777777" w:rsidR="00BB6265" w:rsidRDefault="00B82BB8">
            <w:pPr>
              <w:numPr>
                <w:ilvl w:val="0"/>
                <w:numId w:val="7"/>
              </w:numPr>
              <w:ind w:hanging="360"/>
              <w:rPr>
                <w:sz w:val="20"/>
                <w:szCs w:val="20"/>
              </w:rPr>
            </w:pPr>
            <w:r>
              <w:rPr>
                <w:rFonts w:ascii="Arial" w:eastAsia="Arial" w:hAnsi="Arial" w:cs="Arial"/>
                <w:sz w:val="20"/>
                <w:szCs w:val="20"/>
              </w:rPr>
              <w:t>Managing end to end deliverables</w:t>
            </w:r>
          </w:p>
        </w:tc>
      </w:tr>
    </w:tbl>
    <w:p w14:paraId="1801E4F6"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p w14:paraId="1BB973FB" w14:textId="77777777" w:rsidR="00BB6265" w:rsidRDefault="00BB6265">
      <w:pPr>
        <w:ind w:left="720"/>
        <w:rPr>
          <w:sz w:val="22"/>
          <w:szCs w:val="22"/>
        </w:rPr>
      </w:pPr>
    </w:p>
    <w:tbl>
      <w:tblPr>
        <w:tblStyle w:val="a4"/>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6"/>
        <w:gridCol w:w="7122"/>
      </w:tblGrid>
      <w:tr w:rsidR="00BB6265" w14:paraId="0FD43CC8" w14:textId="77777777">
        <w:trPr>
          <w:jc w:val="center"/>
        </w:trPr>
        <w:tc>
          <w:tcPr>
            <w:tcW w:w="2006" w:type="dxa"/>
            <w:shd w:val="clear" w:color="auto" w:fill="083A6F"/>
          </w:tcPr>
          <w:p w14:paraId="34A32A05"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2" w:type="dxa"/>
            <w:vAlign w:val="center"/>
          </w:tcPr>
          <w:p w14:paraId="728FC06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TCS(Bangalore) – GE Healthcare – Tax Date enhancements</w:t>
            </w:r>
          </w:p>
        </w:tc>
      </w:tr>
      <w:tr w:rsidR="00BB6265" w14:paraId="0201D453" w14:textId="77777777">
        <w:trPr>
          <w:jc w:val="center"/>
        </w:trPr>
        <w:tc>
          <w:tcPr>
            <w:tcW w:w="2006" w:type="dxa"/>
            <w:shd w:val="clear" w:color="auto" w:fill="083A6F"/>
          </w:tcPr>
          <w:p w14:paraId="5C2C7BBA"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2" w:type="dxa"/>
            <w:vAlign w:val="center"/>
          </w:tcPr>
          <w:p w14:paraId="31937BD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Jul 2012 – Dec 2012</w:t>
            </w:r>
          </w:p>
        </w:tc>
      </w:tr>
      <w:tr w:rsidR="00BB6265" w14:paraId="66C6E346" w14:textId="77777777">
        <w:trPr>
          <w:jc w:val="center"/>
        </w:trPr>
        <w:tc>
          <w:tcPr>
            <w:tcW w:w="2006" w:type="dxa"/>
            <w:shd w:val="clear" w:color="auto" w:fill="083A6F"/>
          </w:tcPr>
          <w:p w14:paraId="1B3B2E00"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2" w:type="dxa"/>
            <w:vAlign w:val="center"/>
          </w:tcPr>
          <w:p w14:paraId="4860722B"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3708C6FF" w14:textId="77777777" w:rsidR="00BB6265" w:rsidRDefault="00BB6265">
            <w:pPr>
              <w:spacing w:before="60" w:after="60"/>
              <w:rPr>
                <w:rFonts w:ascii="Arial" w:eastAsia="Arial" w:hAnsi="Arial" w:cs="Arial"/>
                <w:sz w:val="20"/>
                <w:szCs w:val="20"/>
              </w:rPr>
            </w:pPr>
          </w:p>
        </w:tc>
      </w:tr>
      <w:tr w:rsidR="00BB6265" w14:paraId="15D22F11" w14:textId="77777777">
        <w:trPr>
          <w:jc w:val="center"/>
        </w:trPr>
        <w:tc>
          <w:tcPr>
            <w:tcW w:w="9128" w:type="dxa"/>
            <w:gridSpan w:val="2"/>
          </w:tcPr>
          <w:p w14:paraId="7709EEEF" w14:textId="77777777" w:rsidR="00BB6265" w:rsidRDefault="00B82BB8">
            <w:pPr>
              <w:spacing w:before="240" w:after="120"/>
              <w:jc w:val="both"/>
              <w:rPr>
                <w:rFonts w:ascii="Arial" w:eastAsia="Arial" w:hAnsi="Arial" w:cs="Arial"/>
                <w:sz w:val="20"/>
                <w:szCs w:val="20"/>
              </w:rPr>
            </w:pPr>
            <w:r>
              <w:rPr>
                <w:rFonts w:ascii="Arial" w:eastAsia="Arial" w:hAnsi="Arial" w:cs="Arial"/>
                <w:sz w:val="20"/>
                <w:szCs w:val="20"/>
              </w:rPr>
              <w:t>This project is a Tax date enhancement for European Middle east Countries (Jordan, Bulgaria, Serbia, Poland, Hungary, Czech Republic, Slovakia) on Financials for GE Healthcare.</w:t>
            </w:r>
          </w:p>
          <w:p w14:paraId="5320465A"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1837CA88" w14:textId="77777777" w:rsidR="00BB6265" w:rsidRDefault="00B82BB8">
            <w:pPr>
              <w:numPr>
                <w:ilvl w:val="0"/>
                <w:numId w:val="7"/>
              </w:numPr>
              <w:ind w:hanging="360"/>
              <w:rPr>
                <w:sz w:val="20"/>
                <w:szCs w:val="20"/>
              </w:rPr>
            </w:pPr>
            <w:r>
              <w:rPr>
                <w:rFonts w:ascii="Arial" w:eastAsia="Arial" w:hAnsi="Arial" w:cs="Arial"/>
                <w:sz w:val="20"/>
                <w:szCs w:val="20"/>
              </w:rPr>
              <w:t>Worked on requirement analysis, design and development</w:t>
            </w:r>
          </w:p>
          <w:p w14:paraId="2F618319" w14:textId="77777777" w:rsidR="00BB6265" w:rsidRDefault="00B82BB8">
            <w:pPr>
              <w:numPr>
                <w:ilvl w:val="0"/>
                <w:numId w:val="7"/>
              </w:numPr>
              <w:ind w:hanging="360"/>
              <w:rPr>
                <w:sz w:val="20"/>
                <w:szCs w:val="20"/>
              </w:rPr>
            </w:pPr>
            <w:r>
              <w:rPr>
                <w:rFonts w:ascii="Arial" w:eastAsia="Arial" w:hAnsi="Arial" w:cs="Arial"/>
                <w:sz w:val="20"/>
                <w:szCs w:val="20"/>
              </w:rPr>
              <w:t>Worked on BR100 setups related to EMEA Localization</w:t>
            </w:r>
          </w:p>
          <w:p w14:paraId="4AEF18B1" w14:textId="77777777" w:rsidR="00BB6265" w:rsidRDefault="00B82BB8">
            <w:pPr>
              <w:numPr>
                <w:ilvl w:val="0"/>
                <w:numId w:val="7"/>
              </w:numPr>
              <w:ind w:hanging="360"/>
              <w:rPr>
                <w:sz w:val="20"/>
                <w:szCs w:val="20"/>
              </w:rPr>
            </w:pPr>
            <w:r>
              <w:rPr>
                <w:rFonts w:ascii="Arial" w:eastAsia="Arial" w:hAnsi="Arial" w:cs="Arial"/>
                <w:sz w:val="20"/>
                <w:szCs w:val="20"/>
              </w:rPr>
              <w:t>Created MD050 and MD070 documents</w:t>
            </w:r>
          </w:p>
          <w:p w14:paraId="51932A7F" w14:textId="77777777" w:rsidR="00BB6265" w:rsidRDefault="00B82BB8">
            <w:pPr>
              <w:numPr>
                <w:ilvl w:val="0"/>
                <w:numId w:val="7"/>
              </w:numPr>
              <w:ind w:hanging="360"/>
              <w:rPr>
                <w:sz w:val="20"/>
                <w:szCs w:val="20"/>
              </w:rPr>
            </w:pPr>
            <w:r>
              <w:rPr>
                <w:rFonts w:ascii="Arial" w:eastAsia="Arial" w:hAnsi="Arial" w:cs="Arial"/>
                <w:sz w:val="20"/>
                <w:szCs w:val="20"/>
              </w:rPr>
              <w:t>Involved in functional testing end to end process.</w:t>
            </w:r>
          </w:p>
        </w:tc>
      </w:tr>
    </w:tbl>
    <w:p w14:paraId="3B646C5A"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5"/>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6"/>
        <w:gridCol w:w="7122"/>
      </w:tblGrid>
      <w:tr w:rsidR="00BB6265" w14:paraId="3E99C669" w14:textId="77777777">
        <w:trPr>
          <w:jc w:val="center"/>
        </w:trPr>
        <w:tc>
          <w:tcPr>
            <w:tcW w:w="2006" w:type="dxa"/>
            <w:shd w:val="clear" w:color="auto" w:fill="083A6F"/>
          </w:tcPr>
          <w:p w14:paraId="169D95FC"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2" w:type="dxa"/>
            <w:vAlign w:val="center"/>
          </w:tcPr>
          <w:p w14:paraId="368F9D7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TCS(Bangalore) – GE Healthcare, AP PO Scanning</w:t>
            </w:r>
          </w:p>
        </w:tc>
      </w:tr>
      <w:tr w:rsidR="00BB6265" w14:paraId="69573F88" w14:textId="77777777">
        <w:trPr>
          <w:jc w:val="center"/>
        </w:trPr>
        <w:tc>
          <w:tcPr>
            <w:tcW w:w="2006" w:type="dxa"/>
            <w:shd w:val="clear" w:color="auto" w:fill="083A6F"/>
          </w:tcPr>
          <w:p w14:paraId="2C5D899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2" w:type="dxa"/>
            <w:vAlign w:val="center"/>
          </w:tcPr>
          <w:p w14:paraId="1B74C286" w14:textId="77777777" w:rsidR="00BB6265" w:rsidRDefault="00B82BB8">
            <w:pPr>
              <w:spacing w:before="60" w:after="60"/>
              <w:rPr>
                <w:rFonts w:ascii="Arial" w:eastAsia="Arial" w:hAnsi="Arial" w:cs="Arial"/>
                <w:sz w:val="20"/>
                <w:szCs w:val="20"/>
              </w:rPr>
            </w:pPr>
            <w:r>
              <w:rPr>
                <w:rFonts w:ascii="Arial" w:eastAsia="Arial" w:hAnsi="Arial" w:cs="Arial"/>
                <w:sz w:val="20"/>
                <w:szCs w:val="20"/>
              </w:rPr>
              <w:t>Apr 2012 – Jun 2012</w:t>
            </w:r>
          </w:p>
        </w:tc>
      </w:tr>
      <w:tr w:rsidR="00BB6265" w14:paraId="6D31F770" w14:textId="77777777">
        <w:trPr>
          <w:jc w:val="center"/>
        </w:trPr>
        <w:tc>
          <w:tcPr>
            <w:tcW w:w="2006" w:type="dxa"/>
            <w:shd w:val="clear" w:color="auto" w:fill="083A6F"/>
          </w:tcPr>
          <w:p w14:paraId="532D2EB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2" w:type="dxa"/>
            <w:vAlign w:val="center"/>
          </w:tcPr>
          <w:p w14:paraId="07668C1C" w14:textId="77777777" w:rsidR="00BB6265" w:rsidRDefault="00B82BB8">
            <w:pPr>
              <w:spacing w:before="60" w:after="60"/>
              <w:rPr>
                <w:rFonts w:ascii="Arial" w:eastAsia="Arial" w:hAnsi="Arial" w:cs="Arial"/>
                <w:sz w:val="20"/>
                <w:szCs w:val="20"/>
              </w:rPr>
            </w:pPr>
            <w:r>
              <w:rPr>
                <w:rFonts w:ascii="Arial" w:eastAsia="Arial" w:hAnsi="Arial" w:cs="Arial"/>
                <w:sz w:val="20"/>
                <w:szCs w:val="20"/>
              </w:rPr>
              <w:t>Functional Lead</w:t>
            </w:r>
          </w:p>
          <w:p w14:paraId="0419CF4A" w14:textId="77777777" w:rsidR="00BB6265" w:rsidRDefault="00BB6265">
            <w:pPr>
              <w:spacing w:before="60" w:after="60"/>
              <w:rPr>
                <w:rFonts w:ascii="Arial" w:eastAsia="Arial" w:hAnsi="Arial" w:cs="Arial"/>
                <w:sz w:val="20"/>
                <w:szCs w:val="20"/>
              </w:rPr>
            </w:pPr>
          </w:p>
        </w:tc>
      </w:tr>
      <w:tr w:rsidR="00BB6265" w14:paraId="44C93FEF" w14:textId="77777777">
        <w:trPr>
          <w:jc w:val="center"/>
        </w:trPr>
        <w:tc>
          <w:tcPr>
            <w:tcW w:w="9128" w:type="dxa"/>
            <w:gridSpan w:val="2"/>
          </w:tcPr>
          <w:p w14:paraId="30EE6E50" w14:textId="77777777" w:rsidR="00BB6265" w:rsidRDefault="00B82BB8">
            <w:pPr>
              <w:jc w:val="both"/>
              <w:rPr>
                <w:rFonts w:ascii="Arial" w:eastAsia="Arial" w:hAnsi="Arial" w:cs="Arial"/>
                <w:sz w:val="20"/>
                <w:szCs w:val="20"/>
              </w:rPr>
            </w:pPr>
            <w:r>
              <w:rPr>
                <w:rFonts w:ascii="Arial" w:eastAsia="Arial" w:hAnsi="Arial" w:cs="Arial"/>
                <w:sz w:val="20"/>
                <w:szCs w:val="20"/>
              </w:rPr>
              <w:t>This project is for the UK where the Oracle will send the PO's to Basware and in turn Basware will send the AP invoices to Oracle through the Middleware Informatica and then Informatica to Oracle it uses tool BPEL/SOA Service Oriented Architecture to process the real time data into Oracle and vice versa for the PO's to Basware.</w:t>
            </w:r>
          </w:p>
          <w:p w14:paraId="460AB8D2"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lastRenderedPageBreak/>
              <w:t>Responsibilities</w:t>
            </w:r>
          </w:p>
          <w:p w14:paraId="24612E40" w14:textId="77777777" w:rsidR="00BB6265" w:rsidRDefault="00B82BB8">
            <w:pPr>
              <w:numPr>
                <w:ilvl w:val="0"/>
                <w:numId w:val="6"/>
              </w:numPr>
              <w:ind w:hanging="360"/>
              <w:jc w:val="both"/>
              <w:rPr>
                <w:sz w:val="20"/>
                <w:szCs w:val="20"/>
              </w:rPr>
            </w:pPr>
            <w:r>
              <w:rPr>
                <w:rFonts w:ascii="Arial" w:eastAsia="Arial" w:hAnsi="Arial" w:cs="Arial"/>
                <w:sz w:val="20"/>
                <w:szCs w:val="20"/>
              </w:rPr>
              <w:t>Worked on creation of functional test scripts</w:t>
            </w:r>
          </w:p>
          <w:p w14:paraId="3F381E8C" w14:textId="77777777" w:rsidR="00BB6265" w:rsidRDefault="00B82BB8">
            <w:pPr>
              <w:numPr>
                <w:ilvl w:val="0"/>
                <w:numId w:val="6"/>
              </w:numPr>
              <w:ind w:hanging="360"/>
              <w:jc w:val="both"/>
              <w:rPr>
                <w:sz w:val="20"/>
                <w:szCs w:val="20"/>
              </w:rPr>
            </w:pPr>
            <w:r>
              <w:rPr>
                <w:rFonts w:ascii="Arial" w:eastAsia="Arial" w:hAnsi="Arial" w:cs="Arial"/>
                <w:sz w:val="20"/>
                <w:szCs w:val="20"/>
              </w:rPr>
              <w:t>Validation on BR100 documents</w:t>
            </w:r>
          </w:p>
          <w:p w14:paraId="66F8BDC5" w14:textId="77777777" w:rsidR="00BB6265" w:rsidRDefault="00B82BB8">
            <w:pPr>
              <w:numPr>
                <w:ilvl w:val="0"/>
                <w:numId w:val="6"/>
              </w:numPr>
              <w:ind w:hanging="360"/>
              <w:jc w:val="both"/>
              <w:rPr>
                <w:sz w:val="20"/>
                <w:szCs w:val="20"/>
              </w:rPr>
            </w:pPr>
            <w:r>
              <w:rPr>
                <w:rFonts w:ascii="Arial" w:eastAsia="Arial" w:hAnsi="Arial" w:cs="Arial"/>
                <w:sz w:val="20"/>
                <w:szCs w:val="20"/>
              </w:rPr>
              <w:t>Created PO and AP scenarios for testing</w:t>
            </w:r>
          </w:p>
          <w:p w14:paraId="6F951165" w14:textId="77777777" w:rsidR="00BB6265" w:rsidRDefault="00B82BB8">
            <w:pPr>
              <w:numPr>
                <w:ilvl w:val="0"/>
                <w:numId w:val="6"/>
              </w:numPr>
              <w:ind w:hanging="360"/>
              <w:jc w:val="both"/>
              <w:rPr>
                <w:sz w:val="20"/>
                <w:szCs w:val="20"/>
              </w:rPr>
            </w:pPr>
            <w:r>
              <w:rPr>
                <w:rFonts w:ascii="Arial" w:eastAsia="Arial" w:hAnsi="Arial" w:cs="Arial"/>
                <w:sz w:val="20"/>
                <w:szCs w:val="20"/>
              </w:rPr>
              <w:t>Prepared migration and configuration documents</w:t>
            </w:r>
          </w:p>
        </w:tc>
      </w:tr>
    </w:tbl>
    <w:p w14:paraId="77A6918E"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lastRenderedPageBreak/>
        <w:t>SELECTED PROJECT EXPERIENCE</w:t>
      </w:r>
    </w:p>
    <w:tbl>
      <w:tblPr>
        <w:tblStyle w:val="a6"/>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31BEDA35" w14:textId="77777777">
        <w:trPr>
          <w:jc w:val="center"/>
        </w:trPr>
        <w:tc>
          <w:tcPr>
            <w:tcW w:w="2011" w:type="dxa"/>
            <w:shd w:val="clear" w:color="auto" w:fill="083A6F"/>
          </w:tcPr>
          <w:p w14:paraId="4C2AFDB4"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2853CBD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TCS(Bangalore) – GE Healthcare, EMEA DI Deployment</w:t>
            </w:r>
          </w:p>
        </w:tc>
      </w:tr>
      <w:tr w:rsidR="00BB6265" w14:paraId="4CFBB49E" w14:textId="77777777">
        <w:trPr>
          <w:jc w:val="center"/>
        </w:trPr>
        <w:tc>
          <w:tcPr>
            <w:tcW w:w="2011" w:type="dxa"/>
            <w:shd w:val="clear" w:color="auto" w:fill="083A6F"/>
          </w:tcPr>
          <w:p w14:paraId="01C5EF76"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21802AE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Aug 2011 – March 2012</w:t>
            </w:r>
          </w:p>
        </w:tc>
      </w:tr>
      <w:tr w:rsidR="00BB6265" w14:paraId="4707D1CD" w14:textId="77777777">
        <w:trPr>
          <w:jc w:val="center"/>
        </w:trPr>
        <w:tc>
          <w:tcPr>
            <w:tcW w:w="2011" w:type="dxa"/>
            <w:shd w:val="clear" w:color="auto" w:fill="083A6F"/>
          </w:tcPr>
          <w:p w14:paraId="6F4CFF2A"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77E5F26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4B924FAF" w14:textId="77777777" w:rsidR="00BB6265" w:rsidRDefault="00BB6265">
            <w:pPr>
              <w:spacing w:before="60" w:after="60"/>
              <w:rPr>
                <w:rFonts w:ascii="Arial" w:eastAsia="Arial" w:hAnsi="Arial" w:cs="Arial"/>
                <w:sz w:val="20"/>
                <w:szCs w:val="20"/>
              </w:rPr>
            </w:pPr>
          </w:p>
        </w:tc>
      </w:tr>
      <w:tr w:rsidR="00BB6265" w14:paraId="715A6E5B" w14:textId="77777777">
        <w:trPr>
          <w:jc w:val="center"/>
        </w:trPr>
        <w:tc>
          <w:tcPr>
            <w:tcW w:w="9128" w:type="dxa"/>
            <w:gridSpan w:val="2"/>
          </w:tcPr>
          <w:p w14:paraId="12088E86" w14:textId="77777777" w:rsidR="00BB6265" w:rsidRDefault="00B82BB8">
            <w:pPr>
              <w:rPr>
                <w:rFonts w:ascii="Arial" w:eastAsia="Arial" w:hAnsi="Arial" w:cs="Arial"/>
                <w:sz w:val="20"/>
                <w:szCs w:val="20"/>
              </w:rPr>
            </w:pPr>
            <w:r>
              <w:rPr>
                <w:rFonts w:ascii="Arial" w:eastAsia="Arial" w:hAnsi="Arial" w:cs="Arial"/>
                <w:sz w:val="20"/>
                <w:szCs w:val="20"/>
              </w:rPr>
              <w:t>Description: This project is a roll out for European Middle east Countries (Jordan, Bulgaria, Serbia, UAE and Croatia) on Financials and OTR modules for GE Healthcare Business.</w:t>
            </w:r>
          </w:p>
          <w:p w14:paraId="6D50777B"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43048A7E" w14:textId="77777777" w:rsidR="00BB6265" w:rsidRDefault="00B82BB8">
            <w:pPr>
              <w:numPr>
                <w:ilvl w:val="0"/>
                <w:numId w:val="5"/>
              </w:numPr>
              <w:ind w:left="720" w:hanging="360"/>
              <w:jc w:val="both"/>
              <w:rPr>
                <w:sz w:val="20"/>
                <w:szCs w:val="20"/>
              </w:rPr>
            </w:pPr>
            <w:r>
              <w:rPr>
                <w:rFonts w:ascii="Arial" w:eastAsia="Arial" w:hAnsi="Arial" w:cs="Arial"/>
                <w:sz w:val="20"/>
                <w:szCs w:val="20"/>
              </w:rPr>
              <w:t>Worked on requirement analysis on development of new objects</w:t>
            </w:r>
          </w:p>
          <w:p w14:paraId="2041D154" w14:textId="77777777" w:rsidR="00BB6265" w:rsidRDefault="00B82BB8">
            <w:pPr>
              <w:numPr>
                <w:ilvl w:val="0"/>
                <w:numId w:val="5"/>
              </w:numPr>
              <w:ind w:left="720" w:hanging="360"/>
              <w:jc w:val="both"/>
              <w:rPr>
                <w:sz w:val="20"/>
                <w:szCs w:val="20"/>
              </w:rPr>
            </w:pPr>
            <w:r>
              <w:rPr>
                <w:rFonts w:ascii="Arial" w:eastAsia="Arial" w:hAnsi="Arial" w:cs="Arial"/>
                <w:sz w:val="20"/>
                <w:szCs w:val="20"/>
              </w:rPr>
              <w:t>Worked on MD050, MD070 and BR100 documents</w:t>
            </w:r>
          </w:p>
          <w:p w14:paraId="180836EB" w14:textId="77777777" w:rsidR="00BB6265" w:rsidRDefault="00B82BB8">
            <w:pPr>
              <w:numPr>
                <w:ilvl w:val="0"/>
                <w:numId w:val="5"/>
              </w:numPr>
              <w:ind w:left="720" w:hanging="360"/>
              <w:jc w:val="both"/>
              <w:rPr>
                <w:sz w:val="20"/>
                <w:szCs w:val="20"/>
              </w:rPr>
            </w:pPr>
            <w:r>
              <w:rPr>
                <w:rFonts w:ascii="Arial" w:eastAsia="Arial" w:hAnsi="Arial" w:cs="Arial"/>
                <w:sz w:val="20"/>
                <w:szCs w:val="20"/>
              </w:rPr>
              <w:t>Custom process in O2C and P2P has been tested end to end completely.</w:t>
            </w:r>
          </w:p>
          <w:p w14:paraId="0E2FA014" w14:textId="77777777" w:rsidR="00BB6265" w:rsidRDefault="00B82BB8">
            <w:pPr>
              <w:numPr>
                <w:ilvl w:val="0"/>
                <w:numId w:val="4"/>
              </w:numPr>
              <w:ind w:hanging="360"/>
              <w:jc w:val="both"/>
              <w:rPr>
                <w:sz w:val="20"/>
                <w:szCs w:val="20"/>
              </w:rPr>
            </w:pPr>
            <w:r>
              <w:rPr>
                <w:rFonts w:ascii="Arial" w:eastAsia="Arial" w:hAnsi="Arial" w:cs="Arial"/>
                <w:sz w:val="20"/>
                <w:szCs w:val="20"/>
              </w:rPr>
              <w:t>Worked on MUST interfaces (mainframes integration with Oracle Apps)</w:t>
            </w:r>
          </w:p>
          <w:p w14:paraId="541CD669" w14:textId="77777777" w:rsidR="00BB6265" w:rsidRDefault="00B82BB8">
            <w:pPr>
              <w:numPr>
                <w:ilvl w:val="0"/>
                <w:numId w:val="4"/>
              </w:numPr>
              <w:ind w:hanging="360"/>
              <w:jc w:val="both"/>
              <w:rPr>
                <w:sz w:val="20"/>
                <w:szCs w:val="20"/>
              </w:rPr>
            </w:pPr>
            <w:r>
              <w:rPr>
                <w:rFonts w:ascii="Arial" w:eastAsia="Arial" w:hAnsi="Arial" w:cs="Arial"/>
                <w:sz w:val="20"/>
                <w:szCs w:val="20"/>
              </w:rPr>
              <w:t>Coordination with testing teams on execution of test cases</w:t>
            </w:r>
          </w:p>
        </w:tc>
      </w:tr>
    </w:tbl>
    <w:p w14:paraId="35488EB2"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7"/>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6"/>
        <w:gridCol w:w="7122"/>
      </w:tblGrid>
      <w:tr w:rsidR="00BB6265" w14:paraId="1A12391A" w14:textId="77777777">
        <w:trPr>
          <w:jc w:val="center"/>
        </w:trPr>
        <w:tc>
          <w:tcPr>
            <w:tcW w:w="2006" w:type="dxa"/>
            <w:shd w:val="clear" w:color="auto" w:fill="083A6F"/>
          </w:tcPr>
          <w:p w14:paraId="3B972366"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2" w:type="dxa"/>
            <w:vAlign w:val="center"/>
          </w:tcPr>
          <w:p w14:paraId="3035C6A3"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TCS(Bangalore) – GE Healthcare, GEHC Legal Entities Merger</w:t>
            </w:r>
          </w:p>
        </w:tc>
      </w:tr>
      <w:tr w:rsidR="00BB6265" w14:paraId="269E1FD3" w14:textId="77777777">
        <w:trPr>
          <w:jc w:val="center"/>
        </w:trPr>
        <w:tc>
          <w:tcPr>
            <w:tcW w:w="2006" w:type="dxa"/>
            <w:shd w:val="clear" w:color="auto" w:fill="083A6F"/>
          </w:tcPr>
          <w:p w14:paraId="482564C6"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2" w:type="dxa"/>
            <w:vAlign w:val="center"/>
          </w:tcPr>
          <w:p w14:paraId="5D97E0F6" w14:textId="77777777" w:rsidR="00BB6265" w:rsidRDefault="00B82BB8">
            <w:pPr>
              <w:spacing w:before="60" w:after="60"/>
              <w:rPr>
                <w:rFonts w:ascii="Arial" w:eastAsia="Arial" w:hAnsi="Arial" w:cs="Arial"/>
                <w:sz w:val="20"/>
                <w:szCs w:val="20"/>
              </w:rPr>
            </w:pPr>
            <w:r>
              <w:rPr>
                <w:rFonts w:ascii="Arial" w:eastAsia="Arial" w:hAnsi="Arial" w:cs="Arial"/>
                <w:sz w:val="20"/>
                <w:szCs w:val="20"/>
              </w:rPr>
              <w:t>Apr 2011 – Aug 2011</w:t>
            </w:r>
          </w:p>
        </w:tc>
      </w:tr>
      <w:tr w:rsidR="00BB6265" w14:paraId="361C5367" w14:textId="77777777">
        <w:trPr>
          <w:jc w:val="center"/>
        </w:trPr>
        <w:tc>
          <w:tcPr>
            <w:tcW w:w="2006" w:type="dxa"/>
            <w:shd w:val="clear" w:color="auto" w:fill="083A6F"/>
          </w:tcPr>
          <w:p w14:paraId="1B37AF0E"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2" w:type="dxa"/>
            <w:vAlign w:val="center"/>
          </w:tcPr>
          <w:p w14:paraId="424377EA"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315C1EF4" w14:textId="77777777" w:rsidR="00BB6265" w:rsidRDefault="00BB6265">
            <w:pPr>
              <w:spacing w:before="60" w:after="60"/>
              <w:rPr>
                <w:rFonts w:ascii="Arial" w:eastAsia="Arial" w:hAnsi="Arial" w:cs="Arial"/>
                <w:sz w:val="20"/>
                <w:szCs w:val="20"/>
              </w:rPr>
            </w:pPr>
          </w:p>
        </w:tc>
      </w:tr>
      <w:tr w:rsidR="00BB6265" w14:paraId="7851842B" w14:textId="77777777">
        <w:trPr>
          <w:jc w:val="center"/>
        </w:trPr>
        <w:tc>
          <w:tcPr>
            <w:tcW w:w="9128" w:type="dxa"/>
            <w:gridSpan w:val="2"/>
          </w:tcPr>
          <w:p w14:paraId="77B86B4F" w14:textId="77777777" w:rsidR="00BB6265" w:rsidRDefault="00B82BB8">
            <w:pPr>
              <w:jc w:val="both"/>
              <w:rPr>
                <w:rFonts w:ascii="Arial" w:eastAsia="Arial" w:hAnsi="Arial" w:cs="Arial"/>
                <w:sz w:val="20"/>
                <w:szCs w:val="20"/>
              </w:rPr>
            </w:pPr>
            <w:r>
              <w:rPr>
                <w:rFonts w:ascii="Arial" w:eastAsia="Arial" w:hAnsi="Arial" w:cs="Arial"/>
                <w:sz w:val="20"/>
                <w:szCs w:val="20"/>
              </w:rPr>
              <w:t xml:space="preserve">GE Healthcare EMEA application has 3 Legal Entities for France Operating unit. Merge 2 Legal Entities with the 3rd Legal Entity. Basic Changes are in OTR and Financials.  </w:t>
            </w:r>
          </w:p>
          <w:p w14:paraId="78F9AE2E"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1D9C1DEA" w14:textId="77777777" w:rsidR="00BB6265" w:rsidRDefault="00B82BB8">
            <w:pPr>
              <w:numPr>
                <w:ilvl w:val="0"/>
                <w:numId w:val="2"/>
              </w:numPr>
              <w:ind w:hanging="360"/>
              <w:jc w:val="both"/>
              <w:rPr>
                <w:sz w:val="20"/>
                <w:szCs w:val="20"/>
              </w:rPr>
            </w:pPr>
            <w:r>
              <w:rPr>
                <w:rFonts w:ascii="Arial" w:eastAsia="Arial" w:hAnsi="Arial" w:cs="Arial"/>
                <w:sz w:val="20"/>
                <w:szCs w:val="20"/>
              </w:rPr>
              <w:t>Created functional setups on financials (GL,AR and AP)</w:t>
            </w:r>
          </w:p>
          <w:p w14:paraId="09344F96" w14:textId="77777777" w:rsidR="00BB6265" w:rsidRDefault="00B82BB8">
            <w:pPr>
              <w:numPr>
                <w:ilvl w:val="0"/>
                <w:numId w:val="4"/>
              </w:numPr>
              <w:ind w:hanging="360"/>
              <w:jc w:val="both"/>
              <w:rPr>
                <w:sz w:val="20"/>
                <w:szCs w:val="20"/>
              </w:rPr>
            </w:pPr>
            <w:r>
              <w:rPr>
                <w:rFonts w:ascii="Arial" w:eastAsia="Arial" w:hAnsi="Arial" w:cs="Arial"/>
                <w:sz w:val="20"/>
                <w:szCs w:val="20"/>
              </w:rPr>
              <w:t xml:space="preserve">Worked on </w:t>
            </w:r>
            <w:proofErr w:type="spellStart"/>
            <w:r>
              <w:rPr>
                <w:rFonts w:ascii="Arial" w:eastAsia="Arial" w:hAnsi="Arial" w:cs="Arial"/>
                <w:sz w:val="20"/>
                <w:szCs w:val="20"/>
              </w:rPr>
              <w:t>on</w:t>
            </w:r>
            <w:proofErr w:type="spellEnd"/>
            <w:r>
              <w:rPr>
                <w:rFonts w:ascii="Arial" w:eastAsia="Arial" w:hAnsi="Arial" w:cs="Arial"/>
                <w:sz w:val="20"/>
                <w:szCs w:val="20"/>
              </w:rPr>
              <w:t xml:space="preserve"> </w:t>
            </w:r>
            <w:proofErr w:type="spellStart"/>
            <w:r>
              <w:rPr>
                <w:rFonts w:ascii="Arial" w:eastAsia="Arial" w:hAnsi="Arial" w:cs="Arial"/>
                <w:sz w:val="20"/>
                <w:szCs w:val="20"/>
              </w:rPr>
              <w:t>Autolockbox</w:t>
            </w:r>
            <w:proofErr w:type="spellEnd"/>
            <w:r>
              <w:rPr>
                <w:rFonts w:ascii="Arial" w:eastAsia="Arial" w:hAnsi="Arial" w:cs="Arial"/>
                <w:sz w:val="20"/>
                <w:szCs w:val="20"/>
              </w:rPr>
              <w:t xml:space="preserve"> – Receipts</w:t>
            </w:r>
          </w:p>
          <w:p w14:paraId="36DDDC19" w14:textId="77777777" w:rsidR="00BB6265" w:rsidRDefault="00B82BB8">
            <w:pPr>
              <w:numPr>
                <w:ilvl w:val="0"/>
                <w:numId w:val="4"/>
              </w:numPr>
              <w:ind w:hanging="360"/>
              <w:jc w:val="both"/>
              <w:rPr>
                <w:sz w:val="20"/>
                <w:szCs w:val="20"/>
              </w:rPr>
            </w:pPr>
            <w:r>
              <w:rPr>
                <w:rFonts w:ascii="Arial" w:eastAsia="Arial" w:hAnsi="Arial" w:cs="Arial"/>
                <w:sz w:val="20"/>
                <w:szCs w:val="20"/>
              </w:rPr>
              <w:t>Involved in testing end to end O2C process</w:t>
            </w:r>
          </w:p>
        </w:tc>
      </w:tr>
    </w:tbl>
    <w:p w14:paraId="6A4864B2"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8"/>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18945DD5" w14:textId="77777777">
        <w:trPr>
          <w:jc w:val="center"/>
        </w:trPr>
        <w:tc>
          <w:tcPr>
            <w:tcW w:w="2011" w:type="dxa"/>
            <w:shd w:val="clear" w:color="auto" w:fill="083A6F"/>
          </w:tcPr>
          <w:p w14:paraId="764C0343"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5D26122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 xml:space="preserve">TCS(Bangalore) – HRIT and C3 Applications – CISCO </w:t>
            </w:r>
          </w:p>
        </w:tc>
      </w:tr>
      <w:tr w:rsidR="00BB6265" w14:paraId="3AA0C7F1" w14:textId="77777777">
        <w:trPr>
          <w:jc w:val="center"/>
        </w:trPr>
        <w:tc>
          <w:tcPr>
            <w:tcW w:w="2011" w:type="dxa"/>
            <w:shd w:val="clear" w:color="auto" w:fill="083A6F"/>
          </w:tcPr>
          <w:p w14:paraId="0EE0762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54221587"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Jan 2010 – March 2011</w:t>
            </w:r>
          </w:p>
        </w:tc>
      </w:tr>
      <w:tr w:rsidR="00BB6265" w14:paraId="41617A35" w14:textId="77777777">
        <w:trPr>
          <w:jc w:val="center"/>
        </w:trPr>
        <w:tc>
          <w:tcPr>
            <w:tcW w:w="2011" w:type="dxa"/>
            <w:shd w:val="clear" w:color="auto" w:fill="083A6F"/>
          </w:tcPr>
          <w:p w14:paraId="4523319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7232E4F7" w14:textId="77777777" w:rsidR="00BB6265" w:rsidRDefault="00DD46F6">
            <w:pPr>
              <w:spacing w:before="60" w:after="60"/>
              <w:rPr>
                <w:rFonts w:ascii="Arial" w:eastAsia="Arial" w:hAnsi="Arial" w:cs="Arial"/>
                <w:sz w:val="20"/>
                <w:szCs w:val="20"/>
              </w:rPr>
            </w:pPr>
            <w:r>
              <w:rPr>
                <w:rFonts w:ascii="Arial" w:eastAsia="Arial" w:hAnsi="Arial" w:cs="Arial"/>
                <w:sz w:val="20"/>
                <w:szCs w:val="20"/>
              </w:rPr>
              <w:t>Technical</w:t>
            </w:r>
            <w:r w:rsidR="00B82BB8">
              <w:rPr>
                <w:rFonts w:ascii="Arial" w:eastAsia="Arial" w:hAnsi="Arial" w:cs="Arial"/>
                <w:sz w:val="20"/>
                <w:szCs w:val="20"/>
              </w:rPr>
              <w:t xml:space="preserve"> Lead</w:t>
            </w:r>
          </w:p>
          <w:p w14:paraId="2586D9E2" w14:textId="77777777" w:rsidR="00BB6265" w:rsidRDefault="00BB6265">
            <w:pPr>
              <w:spacing w:before="60" w:after="60"/>
              <w:rPr>
                <w:rFonts w:ascii="Arial" w:eastAsia="Arial" w:hAnsi="Arial" w:cs="Arial"/>
                <w:sz w:val="20"/>
                <w:szCs w:val="20"/>
              </w:rPr>
            </w:pPr>
          </w:p>
        </w:tc>
      </w:tr>
      <w:tr w:rsidR="00BB6265" w14:paraId="6DE48F7F" w14:textId="77777777">
        <w:trPr>
          <w:jc w:val="center"/>
        </w:trPr>
        <w:tc>
          <w:tcPr>
            <w:tcW w:w="9128" w:type="dxa"/>
            <w:gridSpan w:val="2"/>
          </w:tcPr>
          <w:p w14:paraId="539A2B8E" w14:textId="77777777" w:rsidR="00BB6265" w:rsidRDefault="00B82BB8">
            <w:pPr>
              <w:rPr>
                <w:rFonts w:ascii="Arial" w:eastAsia="Arial" w:hAnsi="Arial" w:cs="Arial"/>
                <w:sz w:val="20"/>
                <w:szCs w:val="20"/>
              </w:rPr>
            </w:pPr>
            <w:r>
              <w:rPr>
                <w:rFonts w:ascii="Arial" w:eastAsia="Arial" w:hAnsi="Arial" w:cs="Arial"/>
                <w:sz w:val="20"/>
                <w:szCs w:val="20"/>
              </w:rPr>
              <w:t xml:space="preserve">This project is more on development on OAF contingent worker in </w:t>
            </w:r>
            <w:proofErr w:type="gramStart"/>
            <w:r>
              <w:rPr>
                <w:rFonts w:ascii="Arial" w:eastAsia="Arial" w:hAnsi="Arial" w:cs="Arial"/>
                <w:sz w:val="20"/>
                <w:szCs w:val="20"/>
              </w:rPr>
              <w:t>HRMS  and</w:t>
            </w:r>
            <w:proofErr w:type="gramEnd"/>
            <w:r>
              <w:rPr>
                <w:rFonts w:ascii="Arial" w:eastAsia="Arial" w:hAnsi="Arial" w:cs="Arial"/>
                <w:sz w:val="20"/>
                <w:szCs w:val="20"/>
              </w:rPr>
              <w:t xml:space="preserve"> C3 Application is </w:t>
            </w:r>
            <w:r>
              <w:rPr>
                <w:rFonts w:ascii="Arial" w:eastAsia="Arial" w:hAnsi="Arial" w:cs="Arial"/>
                <w:sz w:val="20"/>
                <w:szCs w:val="20"/>
              </w:rPr>
              <w:lastRenderedPageBreak/>
              <w:t>more related to CRM Custom application – service contracts.</w:t>
            </w:r>
          </w:p>
          <w:p w14:paraId="5C85BA6E"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114DF19E" w14:textId="77777777" w:rsidR="00BB6265" w:rsidRDefault="00B82BB8">
            <w:pPr>
              <w:numPr>
                <w:ilvl w:val="0"/>
                <w:numId w:val="7"/>
              </w:numPr>
              <w:ind w:hanging="360"/>
              <w:rPr>
                <w:sz w:val="20"/>
                <w:szCs w:val="20"/>
              </w:rPr>
            </w:pPr>
            <w:r>
              <w:rPr>
                <w:rFonts w:ascii="Arial" w:eastAsia="Arial" w:hAnsi="Arial" w:cs="Arial"/>
                <w:sz w:val="20"/>
                <w:szCs w:val="20"/>
              </w:rPr>
              <w:t>Solution architect for Oracle Financials on Technical components</w:t>
            </w:r>
          </w:p>
          <w:p w14:paraId="763B0433" w14:textId="77777777" w:rsidR="00BB6265" w:rsidRDefault="00B82BB8">
            <w:pPr>
              <w:numPr>
                <w:ilvl w:val="0"/>
                <w:numId w:val="2"/>
              </w:numPr>
              <w:ind w:hanging="360"/>
              <w:jc w:val="both"/>
              <w:rPr>
                <w:sz w:val="20"/>
                <w:szCs w:val="20"/>
              </w:rPr>
            </w:pPr>
            <w:r>
              <w:rPr>
                <w:rFonts w:ascii="Arial" w:eastAsia="Arial" w:hAnsi="Arial" w:cs="Arial"/>
                <w:sz w:val="20"/>
                <w:szCs w:val="20"/>
              </w:rPr>
              <w:t>Preparation of MD050 and MD070 documents</w:t>
            </w:r>
          </w:p>
          <w:p w14:paraId="511D1582" w14:textId="77777777" w:rsidR="00BB6265" w:rsidRDefault="00B82BB8">
            <w:pPr>
              <w:numPr>
                <w:ilvl w:val="0"/>
                <w:numId w:val="2"/>
              </w:numPr>
              <w:ind w:hanging="360"/>
              <w:jc w:val="both"/>
              <w:rPr>
                <w:sz w:val="20"/>
                <w:szCs w:val="20"/>
              </w:rPr>
            </w:pPr>
            <w:r>
              <w:rPr>
                <w:rFonts w:ascii="Arial" w:eastAsia="Arial" w:hAnsi="Arial" w:cs="Arial"/>
                <w:sz w:val="20"/>
                <w:szCs w:val="20"/>
              </w:rPr>
              <w:t>Worked on creation of OAF pages</w:t>
            </w:r>
          </w:p>
          <w:p w14:paraId="63CEF52A" w14:textId="77777777" w:rsidR="00BB6265" w:rsidRDefault="00B82BB8">
            <w:pPr>
              <w:numPr>
                <w:ilvl w:val="0"/>
                <w:numId w:val="2"/>
              </w:numPr>
              <w:ind w:hanging="360"/>
              <w:jc w:val="both"/>
              <w:rPr>
                <w:sz w:val="20"/>
                <w:szCs w:val="20"/>
              </w:rPr>
            </w:pPr>
            <w:r>
              <w:rPr>
                <w:rFonts w:ascii="Arial" w:eastAsia="Arial" w:hAnsi="Arial" w:cs="Arial"/>
                <w:sz w:val="20"/>
                <w:szCs w:val="20"/>
              </w:rPr>
              <w:t>Worked on HRMS setups</w:t>
            </w:r>
          </w:p>
          <w:p w14:paraId="15A03D67" w14:textId="77777777" w:rsidR="00BB6265" w:rsidRDefault="00B82BB8">
            <w:pPr>
              <w:numPr>
                <w:ilvl w:val="0"/>
                <w:numId w:val="2"/>
              </w:numPr>
              <w:ind w:hanging="360"/>
              <w:jc w:val="both"/>
              <w:rPr>
                <w:sz w:val="20"/>
                <w:szCs w:val="20"/>
              </w:rPr>
            </w:pPr>
            <w:r>
              <w:rPr>
                <w:rFonts w:ascii="Arial" w:eastAsia="Arial" w:hAnsi="Arial" w:cs="Arial"/>
                <w:sz w:val="20"/>
                <w:szCs w:val="20"/>
              </w:rPr>
              <w:t>C3 Application – worked on service contracts configurations</w:t>
            </w:r>
          </w:p>
          <w:p w14:paraId="3F605689" w14:textId="77777777" w:rsidR="00BB6265" w:rsidRDefault="00B82BB8">
            <w:pPr>
              <w:numPr>
                <w:ilvl w:val="0"/>
                <w:numId w:val="4"/>
              </w:numPr>
              <w:ind w:hanging="360"/>
              <w:jc w:val="both"/>
              <w:rPr>
                <w:sz w:val="20"/>
                <w:szCs w:val="20"/>
              </w:rPr>
            </w:pPr>
            <w:r>
              <w:rPr>
                <w:rFonts w:ascii="Arial" w:eastAsia="Arial" w:hAnsi="Arial" w:cs="Arial"/>
                <w:sz w:val="20"/>
                <w:szCs w:val="20"/>
              </w:rPr>
              <w:t>Involved in testing end to end O2C process</w:t>
            </w:r>
          </w:p>
        </w:tc>
      </w:tr>
    </w:tbl>
    <w:p w14:paraId="7461F125" w14:textId="77777777" w:rsidR="00BB6265" w:rsidRDefault="00BB6265">
      <w:pPr>
        <w:jc w:val="both"/>
        <w:rPr>
          <w:sz w:val="22"/>
          <w:szCs w:val="22"/>
        </w:rPr>
      </w:pPr>
    </w:p>
    <w:p w14:paraId="6C6D1BF0"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9"/>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3AF5B182" w14:textId="77777777">
        <w:trPr>
          <w:jc w:val="center"/>
        </w:trPr>
        <w:tc>
          <w:tcPr>
            <w:tcW w:w="2011" w:type="dxa"/>
            <w:shd w:val="clear" w:color="auto" w:fill="083A6F"/>
          </w:tcPr>
          <w:p w14:paraId="30D5BE00"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12E6CA90" w14:textId="77777777" w:rsidR="00BB6265" w:rsidRDefault="00B82BB8">
            <w:pPr>
              <w:spacing w:before="60" w:after="60"/>
              <w:rPr>
                <w:rFonts w:ascii="Arial" w:eastAsia="Arial" w:hAnsi="Arial" w:cs="Arial"/>
                <w:sz w:val="20"/>
                <w:szCs w:val="20"/>
              </w:rPr>
            </w:pPr>
            <w:r>
              <w:rPr>
                <w:rFonts w:ascii="Arial" w:eastAsia="Arial" w:hAnsi="Arial" w:cs="Arial"/>
                <w:sz w:val="20"/>
                <w:szCs w:val="20"/>
              </w:rPr>
              <w:t>Cognizant (Wisconsin) – Schneider National Inc</w:t>
            </w:r>
          </w:p>
        </w:tc>
      </w:tr>
      <w:tr w:rsidR="00BB6265" w14:paraId="26D1A16F" w14:textId="77777777">
        <w:trPr>
          <w:jc w:val="center"/>
        </w:trPr>
        <w:tc>
          <w:tcPr>
            <w:tcW w:w="2011" w:type="dxa"/>
            <w:shd w:val="clear" w:color="auto" w:fill="083A6F"/>
          </w:tcPr>
          <w:p w14:paraId="7EA78EB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7D1B9936" w14:textId="77777777" w:rsidR="00BB6265" w:rsidRDefault="00B82BB8">
            <w:pPr>
              <w:spacing w:before="60" w:after="60"/>
              <w:rPr>
                <w:rFonts w:ascii="Arial" w:eastAsia="Arial" w:hAnsi="Arial" w:cs="Arial"/>
                <w:sz w:val="20"/>
                <w:szCs w:val="20"/>
              </w:rPr>
            </w:pPr>
            <w:r>
              <w:rPr>
                <w:rFonts w:ascii="Arial" w:eastAsia="Arial" w:hAnsi="Arial" w:cs="Arial"/>
                <w:sz w:val="20"/>
                <w:szCs w:val="20"/>
              </w:rPr>
              <w:t>Nov 2008 – Dec 2009</w:t>
            </w:r>
          </w:p>
        </w:tc>
      </w:tr>
      <w:tr w:rsidR="00BB6265" w14:paraId="75175441" w14:textId="77777777">
        <w:trPr>
          <w:jc w:val="center"/>
        </w:trPr>
        <w:tc>
          <w:tcPr>
            <w:tcW w:w="2011" w:type="dxa"/>
            <w:shd w:val="clear" w:color="auto" w:fill="083A6F"/>
          </w:tcPr>
          <w:p w14:paraId="532AD9B1"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2DEE483F"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Technical Lead</w:t>
            </w:r>
          </w:p>
          <w:p w14:paraId="295676C6" w14:textId="77777777" w:rsidR="00BB6265" w:rsidRDefault="00BB6265">
            <w:pPr>
              <w:spacing w:before="60" w:after="60"/>
              <w:rPr>
                <w:rFonts w:ascii="Arial" w:eastAsia="Arial" w:hAnsi="Arial" w:cs="Arial"/>
                <w:sz w:val="20"/>
                <w:szCs w:val="20"/>
              </w:rPr>
            </w:pPr>
          </w:p>
        </w:tc>
      </w:tr>
      <w:tr w:rsidR="00BB6265" w14:paraId="694BF6F1" w14:textId="77777777">
        <w:trPr>
          <w:jc w:val="center"/>
        </w:trPr>
        <w:tc>
          <w:tcPr>
            <w:tcW w:w="9128" w:type="dxa"/>
            <w:gridSpan w:val="2"/>
          </w:tcPr>
          <w:p w14:paraId="1B084903" w14:textId="77777777" w:rsidR="00BB6265" w:rsidRDefault="00B82BB8">
            <w:pPr>
              <w:rPr>
                <w:rFonts w:ascii="Arial" w:eastAsia="Arial" w:hAnsi="Arial" w:cs="Arial"/>
                <w:sz w:val="20"/>
                <w:szCs w:val="20"/>
              </w:rPr>
            </w:pPr>
            <w:r>
              <w:rPr>
                <w:rFonts w:ascii="Arial" w:eastAsia="Arial" w:hAnsi="Arial" w:cs="Arial"/>
                <w:sz w:val="20"/>
                <w:szCs w:val="20"/>
              </w:rPr>
              <w:t>Schneider National Inc. is a leading provider of transportation, logistics and related services. Schneider National serves more than 80 percent of the Fortune 500® companies, offering the broadest portfolio of services in the industry. Schneider National's transportation solutions include: One-Way, Intermodal, Dedicated, Bulk, Transportation Management, Transloading Services, International Services and Schneider Payment Services. Schneider Logistics, a wholly owned subsidiary of Schneider National, provides supply chain management technology, managed services, engineering services and freight payment.</w:t>
            </w:r>
          </w:p>
          <w:p w14:paraId="27E5B442"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32411C59" w14:textId="77777777" w:rsidR="00BB6265" w:rsidRDefault="00B82BB8">
            <w:pPr>
              <w:numPr>
                <w:ilvl w:val="0"/>
                <w:numId w:val="7"/>
              </w:numPr>
              <w:ind w:hanging="360"/>
              <w:rPr>
                <w:sz w:val="20"/>
                <w:szCs w:val="20"/>
              </w:rPr>
            </w:pPr>
            <w:r>
              <w:rPr>
                <w:rFonts w:ascii="Arial" w:eastAsia="Arial" w:hAnsi="Arial" w:cs="Arial"/>
                <w:sz w:val="20"/>
                <w:szCs w:val="20"/>
              </w:rPr>
              <w:t>Worked on various configurations in Oracle AR</w:t>
            </w:r>
          </w:p>
          <w:p w14:paraId="06E94A0B" w14:textId="77777777" w:rsidR="00BB6265" w:rsidRDefault="00B82BB8">
            <w:pPr>
              <w:numPr>
                <w:ilvl w:val="0"/>
                <w:numId w:val="7"/>
              </w:numPr>
              <w:ind w:hanging="360"/>
              <w:rPr>
                <w:sz w:val="20"/>
                <w:szCs w:val="20"/>
              </w:rPr>
            </w:pPr>
            <w:r>
              <w:rPr>
                <w:rFonts w:ascii="Arial" w:eastAsia="Arial" w:hAnsi="Arial" w:cs="Arial"/>
                <w:sz w:val="20"/>
                <w:szCs w:val="20"/>
              </w:rPr>
              <w:t xml:space="preserve">Worked on Creating MD050, MD070 documents. </w:t>
            </w:r>
          </w:p>
          <w:p w14:paraId="3ECA34F4" w14:textId="77777777" w:rsidR="00BB6265" w:rsidRDefault="00B82BB8">
            <w:pPr>
              <w:numPr>
                <w:ilvl w:val="0"/>
                <w:numId w:val="7"/>
              </w:numPr>
              <w:ind w:hanging="360"/>
              <w:rPr>
                <w:sz w:val="20"/>
                <w:szCs w:val="20"/>
              </w:rPr>
            </w:pPr>
            <w:r>
              <w:rPr>
                <w:rFonts w:ascii="Arial" w:eastAsia="Arial" w:hAnsi="Arial" w:cs="Arial"/>
                <w:sz w:val="20"/>
                <w:szCs w:val="20"/>
              </w:rPr>
              <w:t>Worked on OAF personalization’s of  HRMS/AR/</w:t>
            </w:r>
            <w:proofErr w:type="spellStart"/>
            <w:r>
              <w:rPr>
                <w:rFonts w:ascii="Arial" w:eastAsia="Arial" w:hAnsi="Arial" w:cs="Arial"/>
                <w:sz w:val="20"/>
                <w:szCs w:val="20"/>
              </w:rPr>
              <w:t>Irec</w:t>
            </w:r>
            <w:proofErr w:type="spellEnd"/>
            <w:r>
              <w:rPr>
                <w:rFonts w:ascii="Arial" w:eastAsia="Arial" w:hAnsi="Arial" w:cs="Arial"/>
                <w:sz w:val="20"/>
                <w:szCs w:val="20"/>
              </w:rPr>
              <w:t xml:space="preserve"> Modules</w:t>
            </w:r>
          </w:p>
          <w:p w14:paraId="6E5E4DE1" w14:textId="77777777" w:rsidR="00BB6265" w:rsidRDefault="00B82BB8">
            <w:pPr>
              <w:numPr>
                <w:ilvl w:val="0"/>
                <w:numId w:val="7"/>
              </w:numPr>
              <w:ind w:hanging="360"/>
              <w:rPr>
                <w:sz w:val="20"/>
                <w:szCs w:val="20"/>
              </w:rPr>
            </w:pPr>
            <w:r>
              <w:rPr>
                <w:rFonts w:ascii="Arial" w:eastAsia="Arial" w:hAnsi="Arial" w:cs="Arial"/>
                <w:sz w:val="20"/>
                <w:szCs w:val="20"/>
              </w:rPr>
              <w:t>Worked on AR Auto lock Box interface.</w:t>
            </w:r>
          </w:p>
          <w:p w14:paraId="32DE9764" w14:textId="77777777" w:rsidR="00BB6265" w:rsidRDefault="00B82BB8">
            <w:pPr>
              <w:numPr>
                <w:ilvl w:val="0"/>
                <w:numId w:val="7"/>
              </w:numPr>
              <w:ind w:hanging="360"/>
              <w:rPr>
                <w:sz w:val="20"/>
                <w:szCs w:val="20"/>
              </w:rPr>
            </w:pPr>
            <w:r>
              <w:rPr>
                <w:rFonts w:ascii="Arial" w:eastAsia="Arial" w:hAnsi="Arial" w:cs="Arial"/>
                <w:sz w:val="20"/>
                <w:szCs w:val="20"/>
              </w:rPr>
              <w:t>Developed a Custom WEB ADI’s for interfacing data to Cash Application Module</w:t>
            </w:r>
          </w:p>
          <w:p w14:paraId="2062AB7A" w14:textId="77777777" w:rsidR="00BB6265" w:rsidRDefault="00B82BB8">
            <w:pPr>
              <w:numPr>
                <w:ilvl w:val="0"/>
                <w:numId w:val="7"/>
              </w:numPr>
              <w:ind w:hanging="360"/>
              <w:rPr>
                <w:sz w:val="20"/>
                <w:szCs w:val="20"/>
              </w:rPr>
            </w:pPr>
            <w:r>
              <w:rPr>
                <w:rFonts w:ascii="Arial" w:eastAsia="Arial" w:hAnsi="Arial" w:cs="Arial"/>
                <w:sz w:val="20"/>
                <w:szCs w:val="20"/>
              </w:rPr>
              <w:t>Worked on creating technical documents</w:t>
            </w:r>
          </w:p>
          <w:p w14:paraId="04591A20" w14:textId="77777777" w:rsidR="00BB6265" w:rsidRDefault="00B82BB8">
            <w:pPr>
              <w:numPr>
                <w:ilvl w:val="0"/>
                <w:numId w:val="7"/>
              </w:numPr>
              <w:ind w:hanging="360"/>
              <w:rPr>
                <w:sz w:val="20"/>
                <w:szCs w:val="20"/>
              </w:rPr>
            </w:pPr>
            <w:r>
              <w:rPr>
                <w:rFonts w:ascii="Arial" w:eastAsia="Arial" w:hAnsi="Arial" w:cs="Arial"/>
                <w:sz w:val="20"/>
                <w:szCs w:val="20"/>
              </w:rPr>
              <w:t>Created TE20 documents</w:t>
            </w:r>
          </w:p>
        </w:tc>
      </w:tr>
    </w:tbl>
    <w:p w14:paraId="224D7A08" w14:textId="77777777" w:rsidR="00BB6265" w:rsidRDefault="00BB6265">
      <w:pPr>
        <w:jc w:val="both"/>
        <w:rPr>
          <w:sz w:val="22"/>
          <w:szCs w:val="22"/>
        </w:rPr>
      </w:pPr>
    </w:p>
    <w:p w14:paraId="114F4FC3"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a"/>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268DA4C7" w14:textId="77777777">
        <w:trPr>
          <w:jc w:val="center"/>
        </w:trPr>
        <w:tc>
          <w:tcPr>
            <w:tcW w:w="2011" w:type="dxa"/>
            <w:shd w:val="clear" w:color="auto" w:fill="083A6F"/>
          </w:tcPr>
          <w:p w14:paraId="2AB3B0ED"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4A9739B5" w14:textId="77777777" w:rsidR="00BB6265" w:rsidRDefault="00B82BB8">
            <w:pPr>
              <w:spacing w:before="60" w:after="60"/>
              <w:rPr>
                <w:rFonts w:ascii="Arial" w:eastAsia="Arial" w:hAnsi="Arial" w:cs="Arial"/>
                <w:sz w:val="20"/>
                <w:szCs w:val="20"/>
              </w:rPr>
            </w:pPr>
            <w:r>
              <w:rPr>
                <w:rFonts w:ascii="Arial" w:eastAsia="Arial" w:hAnsi="Arial" w:cs="Arial"/>
                <w:sz w:val="20"/>
                <w:szCs w:val="20"/>
              </w:rPr>
              <w:t>Cognizant(Nashville) – Emdeon Business Support</w:t>
            </w:r>
          </w:p>
        </w:tc>
      </w:tr>
      <w:tr w:rsidR="00BB6265" w14:paraId="1E935A02" w14:textId="77777777">
        <w:trPr>
          <w:jc w:val="center"/>
        </w:trPr>
        <w:tc>
          <w:tcPr>
            <w:tcW w:w="2011" w:type="dxa"/>
            <w:shd w:val="clear" w:color="auto" w:fill="083A6F"/>
          </w:tcPr>
          <w:p w14:paraId="22F73FD6"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0258AA8B"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Jan 2008 – Nov 2008</w:t>
            </w:r>
          </w:p>
        </w:tc>
      </w:tr>
      <w:tr w:rsidR="00BB6265" w14:paraId="35DBE762" w14:textId="77777777">
        <w:trPr>
          <w:jc w:val="center"/>
        </w:trPr>
        <w:tc>
          <w:tcPr>
            <w:tcW w:w="2011" w:type="dxa"/>
            <w:shd w:val="clear" w:color="auto" w:fill="083A6F"/>
          </w:tcPr>
          <w:p w14:paraId="15F0CB75"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51BA11FB"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6A50B926" w14:textId="77777777" w:rsidR="00BB6265" w:rsidRDefault="00BB6265">
            <w:pPr>
              <w:spacing w:before="60" w:after="60"/>
              <w:rPr>
                <w:rFonts w:ascii="Arial" w:eastAsia="Arial" w:hAnsi="Arial" w:cs="Arial"/>
                <w:sz w:val="20"/>
                <w:szCs w:val="20"/>
              </w:rPr>
            </w:pPr>
          </w:p>
        </w:tc>
      </w:tr>
      <w:tr w:rsidR="00BB6265" w14:paraId="1D6FF837" w14:textId="77777777">
        <w:trPr>
          <w:jc w:val="center"/>
        </w:trPr>
        <w:tc>
          <w:tcPr>
            <w:tcW w:w="9128" w:type="dxa"/>
            <w:gridSpan w:val="2"/>
          </w:tcPr>
          <w:p w14:paraId="504868C0" w14:textId="77777777" w:rsidR="00BB6265" w:rsidRDefault="00B82BB8">
            <w:pPr>
              <w:rPr>
                <w:rFonts w:ascii="Arial" w:eastAsia="Arial" w:hAnsi="Arial" w:cs="Arial"/>
                <w:sz w:val="20"/>
                <w:szCs w:val="20"/>
              </w:rPr>
            </w:pPr>
            <w:r>
              <w:rPr>
                <w:rFonts w:ascii="Arial" w:eastAsia="Arial" w:hAnsi="Arial" w:cs="Arial"/>
                <w:sz w:val="20"/>
                <w:szCs w:val="20"/>
              </w:rPr>
              <w:t xml:space="preserve">EBS Emdeon Business Services is a leading provider of revenue cycle management and clinical </w:t>
            </w:r>
            <w:proofErr w:type="spellStart"/>
            <w:r>
              <w:rPr>
                <w:rFonts w:ascii="Arial" w:eastAsia="Arial" w:hAnsi="Arial" w:cs="Arial"/>
                <w:sz w:val="20"/>
                <w:szCs w:val="20"/>
              </w:rPr>
              <w:t>communication.The</w:t>
            </w:r>
            <w:proofErr w:type="spellEnd"/>
            <w:r>
              <w:rPr>
                <w:rFonts w:ascii="Arial" w:eastAsia="Arial" w:hAnsi="Arial" w:cs="Arial"/>
                <w:sz w:val="20"/>
                <w:szCs w:val="20"/>
              </w:rPr>
              <w:t xml:space="preserve"> Project is for the 24x7 Support and Maintenance of PROD Instance of Oracle Applications Financials and HR modules.</w:t>
            </w:r>
          </w:p>
          <w:p w14:paraId="04E778E7"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3F15DFA7" w14:textId="77777777" w:rsidR="00BB6265" w:rsidRDefault="00B82BB8">
            <w:pPr>
              <w:numPr>
                <w:ilvl w:val="0"/>
                <w:numId w:val="2"/>
              </w:numPr>
              <w:ind w:hanging="360"/>
              <w:jc w:val="both"/>
              <w:rPr>
                <w:sz w:val="20"/>
                <w:szCs w:val="20"/>
              </w:rPr>
            </w:pPr>
            <w:r>
              <w:rPr>
                <w:rFonts w:ascii="Arial" w:eastAsia="Arial" w:hAnsi="Arial" w:cs="Arial"/>
                <w:sz w:val="20"/>
                <w:szCs w:val="20"/>
              </w:rPr>
              <w:t>Created Project and Transition plans</w:t>
            </w:r>
          </w:p>
          <w:p w14:paraId="4531EA2D" w14:textId="77777777" w:rsidR="00BB6265" w:rsidRDefault="00B82BB8">
            <w:pPr>
              <w:numPr>
                <w:ilvl w:val="0"/>
                <w:numId w:val="2"/>
              </w:numPr>
              <w:ind w:hanging="360"/>
              <w:jc w:val="both"/>
              <w:rPr>
                <w:sz w:val="20"/>
                <w:szCs w:val="20"/>
              </w:rPr>
            </w:pPr>
            <w:r>
              <w:rPr>
                <w:rFonts w:ascii="Arial" w:eastAsia="Arial" w:hAnsi="Arial" w:cs="Arial"/>
                <w:sz w:val="20"/>
                <w:szCs w:val="20"/>
              </w:rPr>
              <w:lastRenderedPageBreak/>
              <w:t>Involved in business requirements gathering, SDM reports, SLA Matrix reports</w:t>
            </w:r>
          </w:p>
          <w:p w14:paraId="26F19864" w14:textId="77777777" w:rsidR="00BB6265" w:rsidRDefault="00B82BB8">
            <w:pPr>
              <w:numPr>
                <w:ilvl w:val="0"/>
                <w:numId w:val="2"/>
              </w:numPr>
              <w:ind w:hanging="360"/>
              <w:jc w:val="both"/>
              <w:rPr>
                <w:sz w:val="22"/>
                <w:szCs w:val="22"/>
              </w:rPr>
            </w:pPr>
            <w:r>
              <w:rPr>
                <w:rFonts w:ascii="Arial" w:eastAsia="Arial" w:hAnsi="Arial" w:cs="Arial"/>
                <w:sz w:val="20"/>
                <w:szCs w:val="20"/>
              </w:rPr>
              <w:t>Production support tickets – P1 &gt; P4 cycle</w:t>
            </w:r>
          </w:p>
        </w:tc>
      </w:tr>
    </w:tbl>
    <w:p w14:paraId="6B921F2F" w14:textId="77777777" w:rsidR="00BB6265" w:rsidRDefault="00BB6265">
      <w:pPr>
        <w:keepNext/>
        <w:spacing w:before="240" w:after="120" w:line="276" w:lineRule="auto"/>
        <w:rPr>
          <w:rFonts w:ascii="Arial Bold" w:eastAsia="Arial Bold" w:hAnsi="Arial Bold" w:cs="Arial Bold"/>
          <w:b/>
          <w:smallCaps/>
          <w:color w:val="1F497D"/>
        </w:rPr>
      </w:pPr>
    </w:p>
    <w:p w14:paraId="5FC339AB"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b"/>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1999"/>
        <w:gridCol w:w="7129"/>
      </w:tblGrid>
      <w:tr w:rsidR="00BB6265" w14:paraId="17B0133B" w14:textId="77777777">
        <w:trPr>
          <w:jc w:val="center"/>
        </w:trPr>
        <w:tc>
          <w:tcPr>
            <w:tcW w:w="1999" w:type="dxa"/>
            <w:shd w:val="clear" w:color="auto" w:fill="083A6F"/>
          </w:tcPr>
          <w:p w14:paraId="5F884F07"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9" w:type="dxa"/>
            <w:vAlign w:val="center"/>
          </w:tcPr>
          <w:p w14:paraId="0B4CADB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 xml:space="preserve">Cognizant(Chicago) – </w:t>
            </w:r>
            <w:proofErr w:type="spellStart"/>
            <w:r>
              <w:rPr>
                <w:rFonts w:ascii="Arial" w:eastAsia="Arial" w:hAnsi="Arial" w:cs="Arial"/>
                <w:sz w:val="20"/>
                <w:szCs w:val="20"/>
              </w:rPr>
              <w:t>Accobrands</w:t>
            </w:r>
            <w:proofErr w:type="spellEnd"/>
            <w:r>
              <w:rPr>
                <w:rFonts w:ascii="Arial" w:eastAsia="Arial" w:hAnsi="Arial" w:cs="Arial"/>
                <w:sz w:val="20"/>
                <w:szCs w:val="20"/>
              </w:rPr>
              <w:t xml:space="preserve"> support</w:t>
            </w:r>
          </w:p>
        </w:tc>
      </w:tr>
      <w:tr w:rsidR="00BB6265" w14:paraId="3D17F2B4" w14:textId="77777777">
        <w:trPr>
          <w:jc w:val="center"/>
        </w:trPr>
        <w:tc>
          <w:tcPr>
            <w:tcW w:w="1999" w:type="dxa"/>
            <w:shd w:val="clear" w:color="auto" w:fill="083A6F"/>
          </w:tcPr>
          <w:p w14:paraId="58DE6D30"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9" w:type="dxa"/>
            <w:vAlign w:val="center"/>
          </w:tcPr>
          <w:p w14:paraId="680FB176"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Jan 2007 – Dec 2007</w:t>
            </w:r>
          </w:p>
        </w:tc>
      </w:tr>
      <w:tr w:rsidR="00BB6265" w14:paraId="260B2E45" w14:textId="77777777">
        <w:trPr>
          <w:jc w:val="center"/>
        </w:trPr>
        <w:tc>
          <w:tcPr>
            <w:tcW w:w="1999" w:type="dxa"/>
            <w:shd w:val="clear" w:color="auto" w:fill="083A6F"/>
          </w:tcPr>
          <w:p w14:paraId="5AC6C060"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9" w:type="dxa"/>
            <w:vAlign w:val="center"/>
          </w:tcPr>
          <w:p w14:paraId="15CF0CAD"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43260E9B" w14:textId="77777777" w:rsidR="00BB6265" w:rsidRDefault="00BB6265">
            <w:pPr>
              <w:spacing w:before="60" w:after="60"/>
              <w:rPr>
                <w:rFonts w:ascii="Arial" w:eastAsia="Arial" w:hAnsi="Arial" w:cs="Arial"/>
                <w:sz w:val="20"/>
                <w:szCs w:val="20"/>
              </w:rPr>
            </w:pPr>
          </w:p>
        </w:tc>
      </w:tr>
      <w:tr w:rsidR="00BB6265" w14:paraId="473E2D80" w14:textId="77777777">
        <w:trPr>
          <w:jc w:val="center"/>
        </w:trPr>
        <w:tc>
          <w:tcPr>
            <w:tcW w:w="9128" w:type="dxa"/>
            <w:gridSpan w:val="2"/>
          </w:tcPr>
          <w:p w14:paraId="15FADE5E" w14:textId="77777777" w:rsidR="00BB6265" w:rsidRDefault="00BB6265"/>
          <w:p w14:paraId="543172B2" w14:textId="77777777" w:rsidR="00BB6265" w:rsidRDefault="00B82BB8">
            <w:pPr>
              <w:rPr>
                <w:rFonts w:ascii="Arial" w:eastAsia="Arial" w:hAnsi="Arial" w:cs="Arial"/>
                <w:sz w:val="20"/>
                <w:szCs w:val="20"/>
              </w:rPr>
            </w:pPr>
            <w:proofErr w:type="spellStart"/>
            <w:r>
              <w:rPr>
                <w:rFonts w:ascii="Arial" w:eastAsia="Arial" w:hAnsi="Arial" w:cs="Arial"/>
                <w:sz w:val="20"/>
                <w:szCs w:val="20"/>
              </w:rPr>
              <w:t>AccoBrands</w:t>
            </w:r>
            <w:proofErr w:type="spellEnd"/>
            <w:r>
              <w:rPr>
                <w:rFonts w:ascii="Arial" w:eastAsia="Arial" w:hAnsi="Arial" w:cs="Arial"/>
                <w:sz w:val="20"/>
                <w:szCs w:val="20"/>
              </w:rPr>
              <w:t xml:space="preserve"> – Ranked the largest privately held corporations in United States.  It is a market leader in office product supplying in US and Europe. Worked as onsite lead as a single point of contact for cognizant in Production support project</w:t>
            </w:r>
          </w:p>
          <w:p w14:paraId="0809F980"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01B54705" w14:textId="77777777" w:rsidR="00BB6265" w:rsidRDefault="00B82BB8">
            <w:pPr>
              <w:numPr>
                <w:ilvl w:val="0"/>
                <w:numId w:val="2"/>
              </w:numPr>
              <w:ind w:hanging="360"/>
              <w:jc w:val="both"/>
              <w:rPr>
                <w:sz w:val="20"/>
                <w:szCs w:val="20"/>
              </w:rPr>
            </w:pPr>
            <w:r>
              <w:rPr>
                <w:rFonts w:ascii="Arial" w:eastAsia="Arial" w:hAnsi="Arial" w:cs="Arial"/>
                <w:sz w:val="20"/>
                <w:szCs w:val="20"/>
              </w:rPr>
              <w:t>Resolved Workflow issues</w:t>
            </w:r>
          </w:p>
          <w:p w14:paraId="2272420A" w14:textId="77777777" w:rsidR="00BB6265" w:rsidRDefault="00B82BB8">
            <w:pPr>
              <w:numPr>
                <w:ilvl w:val="0"/>
                <w:numId w:val="2"/>
              </w:numPr>
              <w:ind w:hanging="360"/>
              <w:jc w:val="both"/>
              <w:rPr>
                <w:sz w:val="20"/>
                <w:szCs w:val="20"/>
              </w:rPr>
            </w:pPr>
            <w:r>
              <w:rPr>
                <w:rFonts w:ascii="Arial" w:eastAsia="Arial" w:hAnsi="Arial" w:cs="Arial"/>
                <w:sz w:val="20"/>
                <w:szCs w:val="20"/>
              </w:rPr>
              <w:t>Production support tickets – P1 &gt; P4 cycle</w:t>
            </w:r>
          </w:p>
          <w:p w14:paraId="145C4E75" w14:textId="77777777" w:rsidR="00BB6265" w:rsidRDefault="00B82BB8">
            <w:pPr>
              <w:numPr>
                <w:ilvl w:val="0"/>
                <w:numId w:val="2"/>
              </w:numPr>
              <w:ind w:hanging="360"/>
              <w:jc w:val="both"/>
              <w:rPr>
                <w:sz w:val="20"/>
                <w:szCs w:val="20"/>
              </w:rPr>
            </w:pPr>
            <w:r>
              <w:rPr>
                <w:rFonts w:ascii="Arial" w:eastAsia="Arial" w:hAnsi="Arial" w:cs="Arial"/>
                <w:sz w:val="20"/>
                <w:szCs w:val="20"/>
              </w:rPr>
              <w:t>Built custom forms and reports</w:t>
            </w:r>
          </w:p>
          <w:p w14:paraId="343A9A4C" w14:textId="77777777" w:rsidR="00BB6265" w:rsidRDefault="00B82BB8">
            <w:pPr>
              <w:numPr>
                <w:ilvl w:val="0"/>
                <w:numId w:val="2"/>
              </w:numPr>
              <w:ind w:hanging="360"/>
              <w:jc w:val="both"/>
              <w:rPr>
                <w:sz w:val="20"/>
                <w:szCs w:val="20"/>
              </w:rPr>
            </w:pPr>
            <w:r>
              <w:rPr>
                <w:rFonts w:ascii="Arial" w:eastAsia="Arial" w:hAnsi="Arial" w:cs="Arial"/>
                <w:sz w:val="20"/>
                <w:szCs w:val="20"/>
              </w:rPr>
              <w:t>Developed reports using XML publisher</w:t>
            </w:r>
          </w:p>
        </w:tc>
      </w:tr>
    </w:tbl>
    <w:p w14:paraId="376463D0" w14:textId="77777777" w:rsidR="00BB6265" w:rsidRDefault="00BB6265">
      <w:pPr>
        <w:ind w:left="2160" w:hanging="1440"/>
        <w:rPr>
          <w:sz w:val="22"/>
          <w:szCs w:val="22"/>
        </w:rPr>
      </w:pPr>
    </w:p>
    <w:p w14:paraId="2155F403"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c"/>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158D8AFB" w14:textId="77777777">
        <w:trPr>
          <w:jc w:val="center"/>
        </w:trPr>
        <w:tc>
          <w:tcPr>
            <w:tcW w:w="2011" w:type="dxa"/>
            <w:shd w:val="clear" w:color="auto" w:fill="083A6F"/>
          </w:tcPr>
          <w:p w14:paraId="797EDB92"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12BA70F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Wipro(Cleveland) – KeyBank, support</w:t>
            </w:r>
          </w:p>
        </w:tc>
      </w:tr>
      <w:tr w:rsidR="00BB6265" w14:paraId="2A079D49" w14:textId="77777777">
        <w:trPr>
          <w:jc w:val="center"/>
        </w:trPr>
        <w:tc>
          <w:tcPr>
            <w:tcW w:w="2011" w:type="dxa"/>
            <w:shd w:val="clear" w:color="auto" w:fill="083A6F"/>
          </w:tcPr>
          <w:p w14:paraId="72197654"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55DD68BA" w14:textId="77777777" w:rsidR="00BB6265" w:rsidRDefault="00B82BB8">
            <w:pPr>
              <w:spacing w:before="60" w:after="60"/>
              <w:rPr>
                <w:rFonts w:ascii="Arial" w:eastAsia="Arial" w:hAnsi="Arial" w:cs="Arial"/>
                <w:sz w:val="20"/>
                <w:szCs w:val="20"/>
              </w:rPr>
            </w:pPr>
            <w:r>
              <w:rPr>
                <w:rFonts w:ascii="Arial" w:eastAsia="Arial" w:hAnsi="Arial" w:cs="Arial"/>
                <w:sz w:val="20"/>
                <w:szCs w:val="20"/>
              </w:rPr>
              <w:t>Aug 2006 – Jan 2007</w:t>
            </w:r>
          </w:p>
        </w:tc>
      </w:tr>
      <w:tr w:rsidR="00BB6265" w14:paraId="50DF3526" w14:textId="77777777">
        <w:trPr>
          <w:jc w:val="center"/>
        </w:trPr>
        <w:tc>
          <w:tcPr>
            <w:tcW w:w="2011" w:type="dxa"/>
            <w:shd w:val="clear" w:color="auto" w:fill="083A6F"/>
          </w:tcPr>
          <w:p w14:paraId="0129BAB6"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38EC8CA5" w14:textId="77777777" w:rsidR="00BB6265" w:rsidRDefault="00B82BB8">
            <w:pPr>
              <w:spacing w:before="60" w:after="60"/>
              <w:rPr>
                <w:rFonts w:ascii="Arial" w:eastAsia="Arial" w:hAnsi="Arial" w:cs="Arial"/>
                <w:sz w:val="20"/>
                <w:szCs w:val="20"/>
              </w:rPr>
            </w:pPr>
            <w:r>
              <w:rPr>
                <w:rFonts w:ascii="Arial" w:eastAsia="Arial" w:hAnsi="Arial" w:cs="Arial"/>
                <w:sz w:val="20"/>
                <w:szCs w:val="20"/>
              </w:rPr>
              <w:t>Technical Lead</w:t>
            </w:r>
          </w:p>
          <w:p w14:paraId="65DC5614" w14:textId="77777777" w:rsidR="00BB6265" w:rsidRDefault="00BB6265">
            <w:pPr>
              <w:spacing w:before="60" w:after="60"/>
              <w:rPr>
                <w:rFonts w:ascii="Arial" w:eastAsia="Arial" w:hAnsi="Arial" w:cs="Arial"/>
                <w:sz w:val="20"/>
                <w:szCs w:val="20"/>
              </w:rPr>
            </w:pPr>
          </w:p>
        </w:tc>
      </w:tr>
      <w:tr w:rsidR="00BB6265" w14:paraId="486C45C9" w14:textId="77777777">
        <w:trPr>
          <w:jc w:val="center"/>
        </w:trPr>
        <w:tc>
          <w:tcPr>
            <w:tcW w:w="9128" w:type="dxa"/>
            <w:gridSpan w:val="2"/>
          </w:tcPr>
          <w:p w14:paraId="1E06E4A0"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097D7E3C" w14:textId="77777777" w:rsidR="00BB6265" w:rsidRDefault="00B82BB8">
            <w:pPr>
              <w:numPr>
                <w:ilvl w:val="0"/>
                <w:numId w:val="2"/>
              </w:numPr>
              <w:ind w:hanging="360"/>
              <w:jc w:val="both"/>
              <w:rPr>
                <w:sz w:val="20"/>
                <w:szCs w:val="20"/>
              </w:rPr>
            </w:pPr>
            <w:r>
              <w:rPr>
                <w:rFonts w:ascii="Arial" w:eastAsia="Arial" w:hAnsi="Arial" w:cs="Arial"/>
                <w:sz w:val="20"/>
                <w:szCs w:val="20"/>
              </w:rPr>
              <w:t>Created procedures and packages in AR, AP</w:t>
            </w:r>
          </w:p>
          <w:p w14:paraId="2E606870" w14:textId="77777777" w:rsidR="00BB6265" w:rsidRDefault="00B82BB8">
            <w:pPr>
              <w:numPr>
                <w:ilvl w:val="0"/>
                <w:numId w:val="2"/>
              </w:numPr>
              <w:ind w:hanging="360"/>
              <w:jc w:val="both"/>
              <w:rPr>
                <w:sz w:val="20"/>
                <w:szCs w:val="20"/>
              </w:rPr>
            </w:pPr>
            <w:r>
              <w:rPr>
                <w:rFonts w:ascii="Arial" w:eastAsia="Arial" w:hAnsi="Arial" w:cs="Arial"/>
                <w:sz w:val="20"/>
                <w:szCs w:val="20"/>
              </w:rPr>
              <w:t>Developed custom reports</w:t>
            </w:r>
          </w:p>
          <w:p w14:paraId="439363B5" w14:textId="77777777" w:rsidR="00BB6265" w:rsidRDefault="00B82BB8">
            <w:pPr>
              <w:numPr>
                <w:ilvl w:val="0"/>
                <w:numId w:val="2"/>
              </w:numPr>
              <w:ind w:hanging="360"/>
              <w:jc w:val="both"/>
              <w:rPr>
                <w:sz w:val="20"/>
                <w:szCs w:val="20"/>
              </w:rPr>
            </w:pPr>
            <w:r>
              <w:rPr>
                <w:rFonts w:ascii="Arial" w:eastAsia="Arial" w:hAnsi="Arial" w:cs="Arial"/>
                <w:sz w:val="20"/>
                <w:szCs w:val="20"/>
              </w:rPr>
              <w:t>Troubleshooting of the application</w:t>
            </w:r>
          </w:p>
          <w:p w14:paraId="0864FA7D" w14:textId="77777777" w:rsidR="00BB6265" w:rsidRDefault="00B82BB8">
            <w:pPr>
              <w:numPr>
                <w:ilvl w:val="0"/>
                <w:numId w:val="2"/>
              </w:numPr>
              <w:ind w:hanging="360"/>
              <w:jc w:val="both"/>
              <w:rPr>
                <w:sz w:val="20"/>
                <w:szCs w:val="20"/>
              </w:rPr>
            </w:pPr>
            <w:r>
              <w:rPr>
                <w:rFonts w:ascii="Arial" w:eastAsia="Arial" w:hAnsi="Arial" w:cs="Arial"/>
                <w:sz w:val="20"/>
                <w:szCs w:val="20"/>
              </w:rPr>
              <w:t>Worked on creation of technical documents related to enhancements</w:t>
            </w:r>
          </w:p>
          <w:p w14:paraId="24EA37D2" w14:textId="77777777" w:rsidR="00BB6265" w:rsidRDefault="00B82BB8">
            <w:pPr>
              <w:numPr>
                <w:ilvl w:val="0"/>
                <w:numId w:val="2"/>
              </w:numPr>
              <w:ind w:hanging="360"/>
              <w:jc w:val="both"/>
              <w:rPr>
                <w:sz w:val="20"/>
                <w:szCs w:val="20"/>
              </w:rPr>
            </w:pPr>
            <w:r>
              <w:rPr>
                <w:rFonts w:ascii="Arial" w:eastAsia="Arial" w:hAnsi="Arial" w:cs="Arial"/>
                <w:sz w:val="20"/>
                <w:szCs w:val="20"/>
              </w:rPr>
              <w:t xml:space="preserve">Worked on production tickets </w:t>
            </w:r>
          </w:p>
        </w:tc>
      </w:tr>
    </w:tbl>
    <w:p w14:paraId="7CBE0955" w14:textId="77777777" w:rsidR="00BB6265" w:rsidRDefault="00BB6265">
      <w:pPr>
        <w:jc w:val="both"/>
        <w:rPr>
          <w:sz w:val="22"/>
          <w:szCs w:val="22"/>
        </w:rPr>
      </w:pPr>
    </w:p>
    <w:p w14:paraId="2178EF80"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d"/>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03"/>
        <w:gridCol w:w="7125"/>
      </w:tblGrid>
      <w:tr w:rsidR="00BB6265" w14:paraId="76D2659D" w14:textId="77777777">
        <w:trPr>
          <w:jc w:val="center"/>
        </w:trPr>
        <w:tc>
          <w:tcPr>
            <w:tcW w:w="2003" w:type="dxa"/>
            <w:shd w:val="clear" w:color="auto" w:fill="083A6F"/>
          </w:tcPr>
          <w:p w14:paraId="3788D173"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25" w:type="dxa"/>
            <w:vAlign w:val="center"/>
          </w:tcPr>
          <w:p w14:paraId="16D7FB5A" w14:textId="77777777" w:rsidR="00BB6265" w:rsidRDefault="00B82BB8">
            <w:pPr>
              <w:spacing w:before="60" w:after="60"/>
              <w:rPr>
                <w:rFonts w:ascii="Arial" w:eastAsia="Arial" w:hAnsi="Arial" w:cs="Arial"/>
                <w:sz w:val="20"/>
                <w:szCs w:val="20"/>
              </w:rPr>
            </w:pPr>
            <w:r>
              <w:rPr>
                <w:rFonts w:ascii="Arial" w:eastAsia="Arial" w:hAnsi="Arial" w:cs="Arial"/>
                <w:sz w:val="20"/>
                <w:szCs w:val="20"/>
              </w:rPr>
              <w:t>Wipro(Bangalore) – Dun and Bradstreet, OAC Implementation</w:t>
            </w:r>
          </w:p>
        </w:tc>
      </w:tr>
      <w:tr w:rsidR="00BB6265" w14:paraId="1F8A68E7" w14:textId="77777777">
        <w:trPr>
          <w:jc w:val="center"/>
        </w:trPr>
        <w:tc>
          <w:tcPr>
            <w:tcW w:w="2003" w:type="dxa"/>
            <w:shd w:val="clear" w:color="auto" w:fill="083A6F"/>
          </w:tcPr>
          <w:p w14:paraId="0091218A"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25" w:type="dxa"/>
            <w:vAlign w:val="center"/>
          </w:tcPr>
          <w:p w14:paraId="5AC05504" w14:textId="77777777" w:rsidR="00BB6265" w:rsidRDefault="00B82BB8">
            <w:pPr>
              <w:spacing w:before="60" w:after="60"/>
              <w:rPr>
                <w:rFonts w:ascii="Arial" w:eastAsia="Arial" w:hAnsi="Arial" w:cs="Arial"/>
                <w:sz w:val="20"/>
                <w:szCs w:val="20"/>
              </w:rPr>
            </w:pPr>
            <w:r>
              <w:rPr>
                <w:rFonts w:ascii="Arial" w:eastAsia="Arial" w:hAnsi="Arial" w:cs="Arial"/>
                <w:sz w:val="20"/>
                <w:szCs w:val="20"/>
              </w:rPr>
              <w:t>Apr 2006 – Aug 2006</w:t>
            </w:r>
          </w:p>
        </w:tc>
      </w:tr>
      <w:tr w:rsidR="00BB6265" w14:paraId="5670966D" w14:textId="77777777">
        <w:trPr>
          <w:jc w:val="center"/>
        </w:trPr>
        <w:tc>
          <w:tcPr>
            <w:tcW w:w="2003" w:type="dxa"/>
            <w:shd w:val="clear" w:color="auto" w:fill="083A6F"/>
          </w:tcPr>
          <w:p w14:paraId="1BE71AD2"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25" w:type="dxa"/>
            <w:vAlign w:val="center"/>
          </w:tcPr>
          <w:p w14:paraId="0BFCA6E9" w14:textId="77777777" w:rsidR="00BB6265" w:rsidRDefault="00B82BB8">
            <w:pPr>
              <w:spacing w:before="60" w:after="60"/>
              <w:rPr>
                <w:rFonts w:ascii="Arial" w:eastAsia="Arial" w:hAnsi="Arial" w:cs="Arial"/>
                <w:sz w:val="20"/>
                <w:szCs w:val="20"/>
              </w:rPr>
            </w:pPr>
            <w:r>
              <w:rPr>
                <w:rFonts w:ascii="Arial" w:eastAsia="Arial" w:hAnsi="Arial" w:cs="Arial"/>
                <w:sz w:val="20"/>
                <w:szCs w:val="20"/>
              </w:rPr>
              <w:t>Project Lead</w:t>
            </w:r>
          </w:p>
          <w:p w14:paraId="769BEA18" w14:textId="77777777" w:rsidR="00BB6265" w:rsidRDefault="00BB6265">
            <w:pPr>
              <w:spacing w:before="60" w:after="60"/>
              <w:rPr>
                <w:rFonts w:ascii="Arial" w:eastAsia="Arial" w:hAnsi="Arial" w:cs="Arial"/>
                <w:sz w:val="20"/>
                <w:szCs w:val="20"/>
              </w:rPr>
            </w:pPr>
          </w:p>
        </w:tc>
      </w:tr>
      <w:tr w:rsidR="00BB6265" w14:paraId="5663EF88" w14:textId="77777777">
        <w:trPr>
          <w:jc w:val="center"/>
        </w:trPr>
        <w:tc>
          <w:tcPr>
            <w:tcW w:w="9128" w:type="dxa"/>
            <w:gridSpan w:val="2"/>
          </w:tcPr>
          <w:p w14:paraId="3847A93E" w14:textId="77777777" w:rsidR="00BB6265" w:rsidRDefault="00B82BB8">
            <w:pPr>
              <w:rPr>
                <w:rFonts w:ascii="Arial" w:eastAsia="Arial" w:hAnsi="Arial" w:cs="Arial"/>
                <w:sz w:val="20"/>
                <w:szCs w:val="20"/>
              </w:rPr>
            </w:pPr>
            <w:r>
              <w:rPr>
                <w:rFonts w:ascii="Arial" w:eastAsia="Arial" w:hAnsi="Arial" w:cs="Arial"/>
                <w:sz w:val="20"/>
                <w:szCs w:val="20"/>
              </w:rPr>
              <w:lastRenderedPageBreak/>
              <w:t>Dun and Bradstreet implemented OAC modules – which is a part of credit to cash application</w:t>
            </w:r>
          </w:p>
          <w:p w14:paraId="30347A9A" w14:textId="77777777" w:rsidR="00BB6265" w:rsidRDefault="00B82BB8">
            <w:pPr>
              <w:rPr>
                <w:rFonts w:ascii="Arial" w:eastAsia="Arial" w:hAnsi="Arial" w:cs="Arial"/>
                <w:sz w:val="20"/>
                <w:szCs w:val="20"/>
              </w:rPr>
            </w:pPr>
            <w:r>
              <w:rPr>
                <w:rFonts w:ascii="Arial" w:eastAsia="Arial" w:hAnsi="Arial" w:cs="Arial"/>
                <w:sz w:val="20"/>
                <w:szCs w:val="20"/>
              </w:rPr>
              <w:t>Which helps to improve cash flow, optimize customer relationships</w:t>
            </w:r>
          </w:p>
          <w:p w14:paraId="68503FEF"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69B1936E" w14:textId="77777777" w:rsidR="00BB6265" w:rsidRDefault="00B82BB8">
            <w:pPr>
              <w:numPr>
                <w:ilvl w:val="0"/>
                <w:numId w:val="2"/>
              </w:numPr>
              <w:ind w:hanging="360"/>
              <w:jc w:val="both"/>
              <w:rPr>
                <w:sz w:val="20"/>
                <w:szCs w:val="20"/>
              </w:rPr>
            </w:pPr>
            <w:r>
              <w:rPr>
                <w:rFonts w:ascii="Arial" w:eastAsia="Arial" w:hAnsi="Arial" w:cs="Arial"/>
                <w:sz w:val="20"/>
                <w:szCs w:val="20"/>
              </w:rPr>
              <w:t>Process flow of strategies and Dunning plans</w:t>
            </w:r>
          </w:p>
          <w:p w14:paraId="5C71DA78" w14:textId="77777777" w:rsidR="00BB6265" w:rsidRDefault="00B82BB8">
            <w:pPr>
              <w:numPr>
                <w:ilvl w:val="0"/>
                <w:numId w:val="2"/>
              </w:numPr>
              <w:ind w:hanging="360"/>
              <w:jc w:val="both"/>
              <w:rPr>
                <w:sz w:val="20"/>
                <w:szCs w:val="20"/>
              </w:rPr>
            </w:pPr>
            <w:r>
              <w:rPr>
                <w:rFonts w:ascii="Arial" w:eastAsia="Arial" w:hAnsi="Arial" w:cs="Arial"/>
                <w:sz w:val="20"/>
                <w:szCs w:val="20"/>
              </w:rPr>
              <w:t>Created custom report for stage delinquencies</w:t>
            </w:r>
          </w:p>
          <w:p w14:paraId="16D722EF" w14:textId="77777777" w:rsidR="00BB6265" w:rsidRDefault="00B82BB8">
            <w:pPr>
              <w:numPr>
                <w:ilvl w:val="0"/>
                <w:numId w:val="2"/>
              </w:numPr>
              <w:ind w:hanging="360"/>
              <w:jc w:val="both"/>
              <w:rPr>
                <w:sz w:val="20"/>
                <w:szCs w:val="20"/>
              </w:rPr>
            </w:pPr>
            <w:r>
              <w:rPr>
                <w:rFonts w:ascii="Arial" w:eastAsia="Arial" w:hAnsi="Arial" w:cs="Arial"/>
                <w:sz w:val="20"/>
                <w:szCs w:val="20"/>
              </w:rPr>
              <w:t>Customization on Payment campaign detail report and collector summary report</w:t>
            </w:r>
          </w:p>
        </w:tc>
      </w:tr>
    </w:tbl>
    <w:p w14:paraId="52E923E6" w14:textId="77777777" w:rsidR="00BB6265" w:rsidRDefault="00BB6265">
      <w:pPr>
        <w:jc w:val="both"/>
        <w:rPr>
          <w:sz w:val="22"/>
          <w:szCs w:val="22"/>
        </w:rPr>
      </w:pPr>
    </w:p>
    <w:p w14:paraId="5513132F"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e"/>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60476AC5" w14:textId="77777777">
        <w:trPr>
          <w:jc w:val="center"/>
        </w:trPr>
        <w:tc>
          <w:tcPr>
            <w:tcW w:w="2011" w:type="dxa"/>
            <w:shd w:val="clear" w:color="auto" w:fill="083A6F"/>
          </w:tcPr>
          <w:p w14:paraId="57D3C9BD"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72EF456D" w14:textId="77777777" w:rsidR="00BB6265" w:rsidRDefault="00B82BB8">
            <w:pPr>
              <w:spacing w:before="60" w:after="60"/>
              <w:rPr>
                <w:rFonts w:ascii="Arial" w:eastAsia="Arial" w:hAnsi="Arial" w:cs="Arial"/>
                <w:sz w:val="20"/>
                <w:szCs w:val="20"/>
              </w:rPr>
            </w:pPr>
            <w:r>
              <w:rPr>
                <w:rFonts w:ascii="Arial" w:eastAsia="Arial" w:hAnsi="Arial" w:cs="Arial"/>
                <w:sz w:val="20"/>
                <w:szCs w:val="20"/>
              </w:rPr>
              <w:t>Wipro(Bangalore/CA) – Sony Electronics, Application Support and Maintenance</w:t>
            </w:r>
          </w:p>
        </w:tc>
      </w:tr>
      <w:tr w:rsidR="00BB6265" w14:paraId="05A6005B" w14:textId="77777777">
        <w:trPr>
          <w:jc w:val="center"/>
        </w:trPr>
        <w:tc>
          <w:tcPr>
            <w:tcW w:w="2011" w:type="dxa"/>
            <w:shd w:val="clear" w:color="auto" w:fill="083A6F"/>
          </w:tcPr>
          <w:p w14:paraId="2ED7F14B"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2D50890A"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Jun 2004 – Mar 2006</w:t>
            </w:r>
          </w:p>
        </w:tc>
      </w:tr>
      <w:tr w:rsidR="00BB6265" w14:paraId="0E43AC26" w14:textId="77777777">
        <w:trPr>
          <w:jc w:val="center"/>
        </w:trPr>
        <w:tc>
          <w:tcPr>
            <w:tcW w:w="2011" w:type="dxa"/>
            <w:shd w:val="clear" w:color="auto" w:fill="083A6F"/>
          </w:tcPr>
          <w:p w14:paraId="4C684D9E"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587686D4" w14:textId="77777777" w:rsidR="00BB6265" w:rsidRDefault="00B82BB8">
            <w:pPr>
              <w:spacing w:before="60" w:after="60"/>
              <w:rPr>
                <w:rFonts w:ascii="Arial" w:eastAsia="Arial" w:hAnsi="Arial" w:cs="Arial"/>
                <w:sz w:val="20"/>
                <w:szCs w:val="20"/>
              </w:rPr>
            </w:pPr>
            <w:r>
              <w:rPr>
                <w:rFonts w:ascii="Arial" w:eastAsia="Arial" w:hAnsi="Arial" w:cs="Arial"/>
                <w:sz w:val="20"/>
                <w:szCs w:val="20"/>
              </w:rPr>
              <w:t>Senior Developer</w:t>
            </w:r>
          </w:p>
          <w:p w14:paraId="561F6A73" w14:textId="77777777" w:rsidR="00BB6265" w:rsidRDefault="00BB6265">
            <w:pPr>
              <w:spacing w:before="60" w:after="60"/>
              <w:rPr>
                <w:rFonts w:ascii="Arial" w:eastAsia="Arial" w:hAnsi="Arial" w:cs="Arial"/>
                <w:sz w:val="20"/>
                <w:szCs w:val="20"/>
              </w:rPr>
            </w:pPr>
          </w:p>
        </w:tc>
      </w:tr>
      <w:tr w:rsidR="00BB6265" w14:paraId="64E8E0FF" w14:textId="77777777">
        <w:trPr>
          <w:jc w:val="center"/>
        </w:trPr>
        <w:tc>
          <w:tcPr>
            <w:tcW w:w="9128" w:type="dxa"/>
            <w:gridSpan w:val="2"/>
          </w:tcPr>
          <w:p w14:paraId="552FF6A2" w14:textId="77777777" w:rsidR="00BB6265" w:rsidRDefault="00B82BB8">
            <w:pPr>
              <w:rPr>
                <w:rFonts w:ascii="Arial" w:eastAsia="Arial" w:hAnsi="Arial" w:cs="Arial"/>
                <w:sz w:val="20"/>
                <w:szCs w:val="20"/>
              </w:rPr>
            </w:pPr>
            <w:r>
              <w:rPr>
                <w:rFonts w:ascii="Arial" w:eastAsia="Arial" w:hAnsi="Arial" w:cs="Arial"/>
                <w:sz w:val="20"/>
                <w:szCs w:val="20"/>
              </w:rPr>
              <w:t>Sony Electronics Incorporation is world renowned market leader in TV, games, semiconductors and electronics. The company designs, builds and sells a complete range of computers and peripherals, digital camera, home audio/video, games, handhelds/PDAs, CTVs etc. through various retail accounts in the United States and through a mix of owned retail stores, distributors, licensees and subsidiaries worldwide. Sony has implemented Oracle applications 11.0.3 spanning across Financials, Manufacturing and Supply Chain Management. Sony also has Legacy systems like DM+, FIB, that interact with Oracle applications through customized interfaces. The 24 x 7 Production Support/ Maintenance project for Oracle application 11.0.3 aims at any new enhancement or modifications of programs/reports, identifying the root cause of the bugs, bug fixes, report any technical or functional gaps in existing programs/applications and suggest business process improvements</w:t>
            </w:r>
          </w:p>
          <w:p w14:paraId="2C1593F9"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52DA793E" w14:textId="77777777" w:rsidR="00BB6265" w:rsidRDefault="00B82BB8">
            <w:pPr>
              <w:numPr>
                <w:ilvl w:val="0"/>
                <w:numId w:val="2"/>
              </w:numPr>
              <w:ind w:hanging="360"/>
              <w:jc w:val="both"/>
              <w:rPr>
                <w:sz w:val="20"/>
                <w:szCs w:val="20"/>
              </w:rPr>
            </w:pPr>
            <w:r>
              <w:rPr>
                <w:rFonts w:ascii="Arial" w:eastAsia="Arial" w:hAnsi="Arial" w:cs="Arial"/>
                <w:sz w:val="20"/>
                <w:szCs w:val="20"/>
              </w:rPr>
              <w:t>Created custom reports</w:t>
            </w:r>
          </w:p>
          <w:p w14:paraId="226A2BCC" w14:textId="77777777" w:rsidR="00BB6265" w:rsidRDefault="00B82BB8">
            <w:pPr>
              <w:numPr>
                <w:ilvl w:val="0"/>
                <w:numId w:val="2"/>
              </w:numPr>
              <w:ind w:hanging="360"/>
              <w:jc w:val="both"/>
              <w:rPr>
                <w:sz w:val="20"/>
                <w:szCs w:val="20"/>
              </w:rPr>
            </w:pPr>
            <w:r>
              <w:rPr>
                <w:rFonts w:ascii="Arial" w:eastAsia="Arial" w:hAnsi="Arial" w:cs="Arial"/>
                <w:sz w:val="20"/>
                <w:szCs w:val="20"/>
              </w:rPr>
              <w:t>Troubleshooting of the application</w:t>
            </w:r>
          </w:p>
          <w:p w14:paraId="5E1EF6A4" w14:textId="77777777" w:rsidR="00BB6265" w:rsidRDefault="00B82BB8">
            <w:pPr>
              <w:numPr>
                <w:ilvl w:val="0"/>
                <w:numId w:val="2"/>
              </w:numPr>
              <w:ind w:hanging="360"/>
              <w:jc w:val="both"/>
              <w:rPr>
                <w:sz w:val="20"/>
                <w:szCs w:val="20"/>
              </w:rPr>
            </w:pPr>
            <w:r>
              <w:rPr>
                <w:rFonts w:ascii="Arial" w:eastAsia="Arial" w:hAnsi="Arial" w:cs="Arial"/>
                <w:sz w:val="20"/>
                <w:szCs w:val="20"/>
              </w:rPr>
              <w:t>Prepared MD070 technical design documents for enhancements</w:t>
            </w:r>
          </w:p>
        </w:tc>
      </w:tr>
    </w:tbl>
    <w:p w14:paraId="550C744C"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f"/>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4C0CB853" w14:textId="77777777">
        <w:trPr>
          <w:jc w:val="center"/>
        </w:trPr>
        <w:tc>
          <w:tcPr>
            <w:tcW w:w="2011" w:type="dxa"/>
            <w:shd w:val="clear" w:color="auto" w:fill="083A6F"/>
          </w:tcPr>
          <w:p w14:paraId="59D66365"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10B00717" w14:textId="77777777" w:rsidR="00BB6265" w:rsidRDefault="00B82BB8">
            <w:pPr>
              <w:spacing w:before="60" w:after="60"/>
              <w:rPr>
                <w:rFonts w:ascii="Arial" w:eastAsia="Arial" w:hAnsi="Arial" w:cs="Arial"/>
                <w:sz w:val="20"/>
                <w:szCs w:val="20"/>
              </w:rPr>
            </w:pPr>
            <w:r>
              <w:rPr>
                <w:rFonts w:ascii="Arial" w:eastAsia="Arial" w:hAnsi="Arial" w:cs="Arial"/>
                <w:sz w:val="20"/>
                <w:szCs w:val="20"/>
              </w:rPr>
              <w:t>Satyam(Bangalore) – Oracle customization and enhancements</w:t>
            </w:r>
          </w:p>
        </w:tc>
      </w:tr>
      <w:tr w:rsidR="00BB6265" w14:paraId="41F16C0A" w14:textId="77777777">
        <w:trPr>
          <w:jc w:val="center"/>
        </w:trPr>
        <w:tc>
          <w:tcPr>
            <w:tcW w:w="2011" w:type="dxa"/>
            <w:shd w:val="clear" w:color="auto" w:fill="083A6F"/>
          </w:tcPr>
          <w:p w14:paraId="1F08201F"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15C5022E"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Jan 2004 – May 2004</w:t>
            </w:r>
          </w:p>
        </w:tc>
      </w:tr>
      <w:tr w:rsidR="00BB6265" w14:paraId="5B2BF630" w14:textId="77777777">
        <w:trPr>
          <w:jc w:val="center"/>
        </w:trPr>
        <w:tc>
          <w:tcPr>
            <w:tcW w:w="2011" w:type="dxa"/>
            <w:shd w:val="clear" w:color="auto" w:fill="083A6F"/>
          </w:tcPr>
          <w:p w14:paraId="65CA807D"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24B038D8" w14:textId="77777777" w:rsidR="00BB6265" w:rsidRDefault="00B82BB8">
            <w:pPr>
              <w:spacing w:before="60" w:after="60"/>
              <w:rPr>
                <w:rFonts w:ascii="Arial" w:eastAsia="Arial" w:hAnsi="Arial" w:cs="Arial"/>
                <w:sz w:val="20"/>
                <w:szCs w:val="20"/>
              </w:rPr>
            </w:pPr>
            <w:r>
              <w:rPr>
                <w:rFonts w:ascii="Arial" w:eastAsia="Arial" w:hAnsi="Arial" w:cs="Arial"/>
                <w:sz w:val="20"/>
                <w:szCs w:val="20"/>
              </w:rPr>
              <w:t>Developer</w:t>
            </w:r>
          </w:p>
          <w:p w14:paraId="17816C7F" w14:textId="77777777" w:rsidR="00BB6265" w:rsidRDefault="00BB6265">
            <w:pPr>
              <w:spacing w:before="60" w:after="60"/>
              <w:rPr>
                <w:rFonts w:ascii="Arial" w:eastAsia="Arial" w:hAnsi="Arial" w:cs="Arial"/>
                <w:sz w:val="20"/>
                <w:szCs w:val="20"/>
              </w:rPr>
            </w:pPr>
          </w:p>
        </w:tc>
      </w:tr>
      <w:tr w:rsidR="00BB6265" w14:paraId="2DE4726B" w14:textId="77777777">
        <w:trPr>
          <w:jc w:val="center"/>
        </w:trPr>
        <w:tc>
          <w:tcPr>
            <w:tcW w:w="9128" w:type="dxa"/>
            <w:gridSpan w:val="2"/>
          </w:tcPr>
          <w:p w14:paraId="4090762A" w14:textId="77777777" w:rsidR="00BB6265" w:rsidRDefault="00B82BB8">
            <w:pPr>
              <w:rPr>
                <w:rFonts w:ascii="Arial" w:eastAsia="Arial" w:hAnsi="Arial" w:cs="Arial"/>
                <w:sz w:val="20"/>
                <w:szCs w:val="20"/>
              </w:rPr>
            </w:pPr>
            <w:r>
              <w:rPr>
                <w:rFonts w:ascii="Arial" w:eastAsia="Arial" w:hAnsi="Arial" w:cs="Arial"/>
                <w:sz w:val="20"/>
                <w:szCs w:val="20"/>
              </w:rPr>
              <w:t xml:space="preserve">DELL was leading manufacturer in laptops. It has outsourced its operations to DELL Bangalore Project is on enhancements and upgradation from 11.0.3 – 11.5.3.  </w:t>
            </w:r>
          </w:p>
          <w:p w14:paraId="0112043A"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2B38C5D1" w14:textId="77777777" w:rsidR="00BB6265" w:rsidRDefault="00B82BB8">
            <w:pPr>
              <w:numPr>
                <w:ilvl w:val="0"/>
                <w:numId w:val="2"/>
              </w:numPr>
              <w:ind w:hanging="360"/>
              <w:jc w:val="both"/>
              <w:rPr>
                <w:sz w:val="20"/>
                <w:szCs w:val="20"/>
              </w:rPr>
            </w:pPr>
            <w:r>
              <w:rPr>
                <w:rFonts w:ascii="Arial" w:eastAsia="Arial" w:hAnsi="Arial" w:cs="Arial"/>
                <w:sz w:val="20"/>
                <w:szCs w:val="20"/>
              </w:rPr>
              <w:t>Involved in upgrading reports from 11.0.3 – 11.5.3 in financial modules</w:t>
            </w:r>
          </w:p>
          <w:p w14:paraId="3C09A4DD" w14:textId="77777777" w:rsidR="00BB6265" w:rsidRDefault="00B82BB8">
            <w:pPr>
              <w:numPr>
                <w:ilvl w:val="0"/>
                <w:numId w:val="2"/>
              </w:numPr>
              <w:ind w:hanging="360"/>
              <w:jc w:val="both"/>
              <w:rPr>
                <w:sz w:val="20"/>
                <w:szCs w:val="20"/>
              </w:rPr>
            </w:pPr>
            <w:r>
              <w:rPr>
                <w:rFonts w:ascii="Arial" w:eastAsia="Arial" w:hAnsi="Arial" w:cs="Arial"/>
                <w:sz w:val="20"/>
                <w:szCs w:val="20"/>
              </w:rPr>
              <w:t xml:space="preserve">Maintenance support for upgradation project </w:t>
            </w:r>
          </w:p>
          <w:p w14:paraId="590691A1" w14:textId="77777777" w:rsidR="00BB6265" w:rsidRDefault="00B82BB8">
            <w:pPr>
              <w:numPr>
                <w:ilvl w:val="0"/>
                <w:numId w:val="2"/>
              </w:numPr>
              <w:ind w:hanging="360"/>
              <w:jc w:val="both"/>
              <w:rPr>
                <w:sz w:val="20"/>
                <w:szCs w:val="20"/>
              </w:rPr>
            </w:pPr>
            <w:r>
              <w:rPr>
                <w:rFonts w:ascii="Arial" w:eastAsia="Arial" w:hAnsi="Arial" w:cs="Arial"/>
                <w:sz w:val="20"/>
                <w:szCs w:val="20"/>
              </w:rPr>
              <w:t>Unit testing of all custom components</w:t>
            </w:r>
          </w:p>
          <w:p w14:paraId="6C0DBFD4" w14:textId="77777777" w:rsidR="00BB6265" w:rsidRDefault="00B82BB8">
            <w:pPr>
              <w:numPr>
                <w:ilvl w:val="0"/>
                <w:numId w:val="2"/>
              </w:numPr>
              <w:ind w:hanging="360"/>
              <w:jc w:val="both"/>
              <w:rPr>
                <w:sz w:val="20"/>
                <w:szCs w:val="20"/>
              </w:rPr>
            </w:pPr>
            <w:r>
              <w:rPr>
                <w:rFonts w:ascii="Arial" w:eastAsia="Arial" w:hAnsi="Arial" w:cs="Arial"/>
                <w:sz w:val="20"/>
                <w:szCs w:val="20"/>
              </w:rPr>
              <w:t>System integration and integration testing on upgraded instance</w:t>
            </w:r>
          </w:p>
          <w:p w14:paraId="668508E5" w14:textId="77777777" w:rsidR="00BB6265" w:rsidRDefault="00B82BB8">
            <w:pPr>
              <w:numPr>
                <w:ilvl w:val="0"/>
                <w:numId w:val="2"/>
              </w:numPr>
              <w:ind w:hanging="360"/>
              <w:jc w:val="both"/>
              <w:rPr>
                <w:sz w:val="20"/>
                <w:szCs w:val="20"/>
              </w:rPr>
            </w:pPr>
            <w:r>
              <w:rPr>
                <w:rFonts w:ascii="Arial" w:eastAsia="Arial" w:hAnsi="Arial" w:cs="Arial"/>
                <w:sz w:val="20"/>
                <w:szCs w:val="20"/>
              </w:rPr>
              <w:lastRenderedPageBreak/>
              <w:t>Developed email notification in AP modules</w:t>
            </w:r>
          </w:p>
          <w:p w14:paraId="18B33427" w14:textId="77777777" w:rsidR="00BB6265" w:rsidRDefault="00B82BB8">
            <w:pPr>
              <w:numPr>
                <w:ilvl w:val="0"/>
                <w:numId w:val="2"/>
              </w:numPr>
              <w:ind w:hanging="360"/>
              <w:jc w:val="both"/>
              <w:rPr>
                <w:sz w:val="20"/>
                <w:szCs w:val="20"/>
              </w:rPr>
            </w:pPr>
            <w:r>
              <w:rPr>
                <w:rFonts w:ascii="Arial" w:eastAsia="Arial" w:hAnsi="Arial" w:cs="Arial"/>
                <w:sz w:val="20"/>
                <w:szCs w:val="20"/>
              </w:rPr>
              <w:t>Developed customized workflows AP approval workflow and PO approval workflows</w:t>
            </w:r>
          </w:p>
        </w:tc>
      </w:tr>
    </w:tbl>
    <w:p w14:paraId="300639D4" w14:textId="77777777" w:rsidR="00BB6265" w:rsidRDefault="00BB6265">
      <w:pPr>
        <w:jc w:val="both"/>
        <w:rPr>
          <w:sz w:val="22"/>
          <w:szCs w:val="22"/>
        </w:rPr>
      </w:pPr>
    </w:p>
    <w:p w14:paraId="79E55460"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f0"/>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59C5083E" w14:textId="77777777">
        <w:trPr>
          <w:jc w:val="center"/>
        </w:trPr>
        <w:tc>
          <w:tcPr>
            <w:tcW w:w="2011" w:type="dxa"/>
            <w:shd w:val="clear" w:color="auto" w:fill="083A6F"/>
          </w:tcPr>
          <w:p w14:paraId="6DE2E953"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351DF822" w14:textId="77777777" w:rsidR="00BB6265" w:rsidRDefault="00B82BB8">
            <w:pPr>
              <w:spacing w:before="60" w:after="60"/>
              <w:rPr>
                <w:rFonts w:ascii="Arial" w:eastAsia="Arial" w:hAnsi="Arial" w:cs="Arial"/>
                <w:sz w:val="20"/>
                <w:szCs w:val="20"/>
              </w:rPr>
            </w:pPr>
            <w:r>
              <w:rPr>
                <w:rFonts w:ascii="Arial" w:eastAsia="Arial" w:hAnsi="Arial" w:cs="Arial"/>
                <w:sz w:val="20"/>
                <w:szCs w:val="20"/>
              </w:rPr>
              <w:t>Satyam(</w:t>
            </w:r>
            <w:proofErr w:type="spellStart"/>
            <w:r>
              <w:rPr>
                <w:rFonts w:ascii="Arial" w:eastAsia="Arial" w:hAnsi="Arial" w:cs="Arial"/>
                <w:sz w:val="20"/>
                <w:szCs w:val="20"/>
              </w:rPr>
              <w:t>Hyd</w:t>
            </w:r>
            <w:proofErr w:type="spellEnd"/>
            <w:r>
              <w:rPr>
                <w:rFonts w:ascii="Arial" w:eastAsia="Arial" w:hAnsi="Arial" w:cs="Arial"/>
                <w:sz w:val="20"/>
                <w:szCs w:val="20"/>
              </w:rPr>
              <w:t>) – ITC-ILTD implementation</w:t>
            </w:r>
          </w:p>
        </w:tc>
      </w:tr>
      <w:tr w:rsidR="00BB6265" w14:paraId="639F915C" w14:textId="77777777">
        <w:trPr>
          <w:jc w:val="center"/>
        </w:trPr>
        <w:tc>
          <w:tcPr>
            <w:tcW w:w="2011" w:type="dxa"/>
            <w:shd w:val="clear" w:color="auto" w:fill="083A6F"/>
          </w:tcPr>
          <w:p w14:paraId="76DA0ED5"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2677F93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Jun 2003 – Dec 2003</w:t>
            </w:r>
          </w:p>
        </w:tc>
      </w:tr>
      <w:tr w:rsidR="00BB6265" w14:paraId="5DCB49AA" w14:textId="77777777">
        <w:trPr>
          <w:jc w:val="center"/>
        </w:trPr>
        <w:tc>
          <w:tcPr>
            <w:tcW w:w="2011" w:type="dxa"/>
            <w:shd w:val="clear" w:color="auto" w:fill="083A6F"/>
          </w:tcPr>
          <w:p w14:paraId="7B9857FA"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1E73FEB2" w14:textId="77777777" w:rsidR="00BB6265" w:rsidRDefault="00B82BB8">
            <w:pPr>
              <w:spacing w:before="60" w:after="60"/>
              <w:rPr>
                <w:rFonts w:ascii="Arial" w:eastAsia="Arial" w:hAnsi="Arial" w:cs="Arial"/>
                <w:sz w:val="20"/>
                <w:szCs w:val="20"/>
              </w:rPr>
            </w:pPr>
            <w:r>
              <w:rPr>
                <w:rFonts w:ascii="Arial" w:eastAsia="Arial" w:hAnsi="Arial" w:cs="Arial"/>
                <w:sz w:val="20"/>
                <w:szCs w:val="20"/>
              </w:rPr>
              <w:t>Developer</w:t>
            </w:r>
          </w:p>
          <w:p w14:paraId="62FEA34A" w14:textId="77777777" w:rsidR="00BB6265" w:rsidRDefault="00BB6265">
            <w:pPr>
              <w:spacing w:before="60" w:after="60"/>
              <w:rPr>
                <w:rFonts w:ascii="Arial" w:eastAsia="Arial" w:hAnsi="Arial" w:cs="Arial"/>
                <w:sz w:val="20"/>
                <w:szCs w:val="20"/>
              </w:rPr>
            </w:pPr>
          </w:p>
        </w:tc>
      </w:tr>
      <w:tr w:rsidR="00BB6265" w14:paraId="3FC53F48" w14:textId="77777777">
        <w:trPr>
          <w:jc w:val="center"/>
        </w:trPr>
        <w:tc>
          <w:tcPr>
            <w:tcW w:w="9128" w:type="dxa"/>
            <w:gridSpan w:val="2"/>
          </w:tcPr>
          <w:p w14:paraId="5AD5DB4B" w14:textId="77777777" w:rsidR="00BB6265" w:rsidRDefault="00B82BB8">
            <w:pPr>
              <w:rPr>
                <w:rFonts w:ascii="Arial" w:eastAsia="Arial" w:hAnsi="Arial" w:cs="Arial"/>
                <w:sz w:val="20"/>
                <w:szCs w:val="20"/>
              </w:rPr>
            </w:pPr>
            <w:r>
              <w:rPr>
                <w:rFonts w:ascii="Arial" w:eastAsia="Arial" w:hAnsi="Arial" w:cs="Arial"/>
                <w:sz w:val="20"/>
                <w:szCs w:val="20"/>
              </w:rPr>
              <w:t>Indian Leaf Tobacco Development (ILTD) Division is one of the divisions of ITC Limited. ILTD is a big player in the tobacco leaf industry. In order to streamline its operations and to take advantage of interconnectivity of all locations of activities, so as to have real time information, ILTD chose to implement Oracle 11i(AR,AP,GL)</w:t>
            </w:r>
          </w:p>
          <w:p w14:paraId="594AB299"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21B27612" w14:textId="77777777" w:rsidR="00BB6265" w:rsidRDefault="00B82BB8">
            <w:pPr>
              <w:numPr>
                <w:ilvl w:val="0"/>
                <w:numId w:val="2"/>
              </w:numPr>
              <w:ind w:hanging="360"/>
              <w:jc w:val="both"/>
              <w:rPr>
                <w:sz w:val="20"/>
                <w:szCs w:val="20"/>
              </w:rPr>
            </w:pPr>
            <w:r>
              <w:rPr>
                <w:rFonts w:ascii="Arial" w:eastAsia="Arial" w:hAnsi="Arial" w:cs="Arial"/>
                <w:sz w:val="20"/>
                <w:szCs w:val="20"/>
              </w:rPr>
              <w:t>Prepared MD070 documents for Interfaces, conversions and reports</w:t>
            </w:r>
          </w:p>
          <w:p w14:paraId="566845E3" w14:textId="77777777" w:rsidR="00BB6265" w:rsidRDefault="00B82BB8">
            <w:pPr>
              <w:numPr>
                <w:ilvl w:val="0"/>
                <w:numId w:val="2"/>
              </w:numPr>
              <w:ind w:hanging="360"/>
              <w:jc w:val="both"/>
              <w:rPr>
                <w:sz w:val="20"/>
                <w:szCs w:val="20"/>
              </w:rPr>
            </w:pPr>
            <w:r>
              <w:rPr>
                <w:rFonts w:ascii="Arial" w:eastAsia="Arial" w:hAnsi="Arial" w:cs="Arial"/>
                <w:sz w:val="20"/>
                <w:szCs w:val="20"/>
              </w:rPr>
              <w:t>Unit testing of all custom components</w:t>
            </w:r>
          </w:p>
          <w:p w14:paraId="794DFBE3" w14:textId="77777777" w:rsidR="00BB6265" w:rsidRDefault="00B82BB8">
            <w:pPr>
              <w:numPr>
                <w:ilvl w:val="0"/>
                <w:numId w:val="2"/>
              </w:numPr>
              <w:ind w:hanging="360"/>
              <w:jc w:val="both"/>
              <w:rPr>
                <w:sz w:val="20"/>
                <w:szCs w:val="20"/>
              </w:rPr>
            </w:pPr>
            <w:r>
              <w:rPr>
                <w:rFonts w:ascii="Arial" w:eastAsia="Arial" w:hAnsi="Arial" w:cs="Arial"/>
                <w:sz w:val="20"/>
                <w:szCs w:val="20"/>
              </w:rPr>
              <w:t>Worked on new forms development</w:t>
            </w:r>
          </w:p>
        </w:tc>
      </w:tr>
    </w:tbl>
    <w:p w14:paraId="0D1984E7"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f1"/>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64F850E7" w14:textId="77777777">
        <w:trPr>
          <w:jc w:val="center"/>
        </w:trPr>
        <w:tc>
          <w:tcPr>
            <w:tcW w:w="2011" w:type="dxa"/>
            <w:shd w:val="clear" w:color="auto" w:fill="083A6F"/>
          </w:tcPr>
          <w:p w14:paraId="270C39EE"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1B173927" w14:textId="77777777" w:rsidR="00BB6265" w:rsidRDefault="00B82BB8">
            <w:pPr>
              <w:spacing w:before="60" w:after="60"/>
              <w:rPr>
                <w:rFonts w:ascii="Arial" w:eastAsia="Arial" w:hAnsi="Arial" w:cs="Arial"/>
                <w:sz w:val="20"/>
                <w:szCs w:val="20"/>
              </w:rPr>
            </w:pPr>
            <w:r>
              <w:rPr>
                <w:rFonts w:ascii="Arial" w:eastAsia="Arial" w:hAnsi="Arial" w:cs="Arial"/>
                <w:sz w:val="20"/>
                <w:szCs w:val="20"/>
              </w:rPr>
              <w:t>BSL(Bangalore) – Sanlam development</w:t>
            </w:r>
          </w:p>
        </w:tc>
      </w:tr>
      <w:tr w:rsidR="00BB6265" w14:paraId="113662D4" w14:textId="77777777">
        <w:trPr>
          <w:jc w:val="center"/>
        </w:trPr>
        <w:tc>
          <w:tcPr>
            <w:tcW w:w="2011" w:type="dxa"/>
            <w:shd w:val="clear" w:color="auto" w:fill="083A6F"/>
          </w:tcPr>
          <w:p w14:paraId="25448F8D"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5243E1B3" w14:textId="77777777" w:rsidR="00BB6265" w:rsidRDefault="00B82BB8">
            <w:pPr>
              <w:spacing w:before="60" w:after="60"/>
              <w:rPr>
                <w:rFonts w:ascii="Arial" w:eastAsia="Arial" w:hAnsi="Arial" w:cs="Arial"/>
                <w:sz w:val="20"/>
                <w:szCs w:val="20"/>
              </w:rPr>
            </w:pPr>
            <w:r>
              <w:rPr>
                <w:rFonts w:ascii="Arial" w:eastAsia="Arial" w:hAnsi="Arial" w:cs="Arial"/>
                <w:sz w:val="20"/>
                <w:szCs w:val="20"/>
              </w:rPr>
              <w:t>Feb 2002 – Dec 2002</w:t>
            </w:r>
          </w:p>
        </w:tc>
      </w:tr>
      <w:tr w:rsidR="00BB6265" w14:paraId="1E0CDA21" w14:textId="77777777">
        <w:trPr>
          <w:jc w:val="center"/>
        </w:trPr>
        <w:tc>
          <w:tcPr>
            <w:tcW w:w="2011" w:type="dxa"/>
            <w:shd w:val="clear" w:color="auto" w:fill="083A6F"/>
          </w:tcPr>
          <w:p w14:paraId="6E7A0779"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5A7DB074" w14:textId="77777777" w:rsidR="00BB6265" w:rsidRDefault="00B82BB8">
            <w:pPr>
              <w:spacing w:before="60" w:after="60"/>
              <w:rPr>
                <w:rFonts w:ascii="Arial" w:eastAsia="Arial" w:hAnsi="Arial" w:cs="Arial"/>
                <w:sz w:val="20"/>
                <w:szCs w:val="20"/>
              </w:rPr>
            </w:pPr>
            <w:r>
              <w:rPr>
                <w:rFonts w:ascii="Arial" w:eastAsia="Arial" w:hAnsi="Arial" w:cs="Arial"/>
                <w:sz w:val="20"/>
                <w:szCs w:val="20"/>
              </w:rPr>
              <w:t>Developer</w:t>
            </w:r>
          </w:p>
          <w:p w14:paraId="22E749F4" w14:textId="77777777" w:rsidR="00BB6265" w:rsidRDefault="00BB6265">
            <w:pPr>
              <w:spacing w:before="60" w:after="60"/>
              <w:rPr>
                <w:rFonts w:ascii="Arial" w:eastAsia="Arial" w:hAnsi="Arial" w:cs="Arial"/>
                <w:sz w:val="20"/>
                <w:szCs w:val="20"/>
              </w:rPr>
            </w:pPr>
          </w:p>
        </w:tc>
      </w:tr>
      <w:tr w:rsidR="00BB6265" w14:paraId="040550D6" w14:textId="77777777">
        <w:trPr>
          <w:jc w:val="center"/>
        </w:trPr>
        <w:tc>
          <w:tcPr>
            <w:tcW w:w="9128" w:type="dxa"/>
            <w:gridSpan w:val="2"/>
          </w:tcPr>
          <w:p w14:paraId="6E18D836" w14:textId="77777777" w:rsidR="00BB6265" w:rsidRDefault="00B82BB8">
            <w:pPr>
              <w:rPr>
                <w:rFonts w:ascii="Arial" w:eastAsia="Arial" w:hAnsi="Arial" w:cs="Arial"/>
                <w:sz w:val="20"/>
                <w:szCs w:val="20"/>
              </w:rPr>
            </w:pPr>
            <w:r>
              <w:rPr>
                <w:rFonts w:ascii="Arial" w:eastAsia="Arial" w:hAnsi="Arial" w:cs="Arial"/>
                <w:sz w:val="20"/>
                <w:szCs w:val="20"/>
              </w:rPr>
              <w:t xml:space="preserve">Sanlam a leading Banking institute in South Africa. The financial systems are based on dated technology and are becoming increasingly difficult to maintain or enhance, they have decided to implement financial modules and required to get legacy data from the legacy system to Oracle database.  </w:t>
            </w:r>
          </w:p>
          <w:p w14:paraId="4A2B809C"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01F1B738" w14:textId="77777777" w:rsidR="00BB6265" w:rsidRDefault="00B82BB8">
            <w:pPr>
              <w:numPr>
                <w:ilvl w:val="0"/>
                <w:numId w:val="7"/>
              </w:numPr>
              <w:ind w:hanging="360"/>
              <w:rPr>
                <w:sz w:val="20"/>
                <w:szCs w:val="20"/>
              </w:rPr>
            </w:pPr>
            <w:r>
              <w:rPr>
                <w:rFonts w:ascii="Arial" w:eastAsia="Arial" w:hAnsi="Arial" w:cs="Arial"/>
                <w:sz w:val="20"/>
                <w:szCs w:val="20"/>
              </w:rPr>
              <w:t>Solution architect for Oracle Financials on Technical components</w:t>
            </w:r>
          </w:p>
          <w:p w14:paraId="310E8AF4" w14:textId="77777777" w:rsidR="00BB6265" w:rsidRDefault="00B82BB8">
            <w:pPr>
              <w:numPr>
                <w:ilvl w:val="0"/>
                <w:numId w:val="2"/>
              </w:numPr>
              <w:ind w:hanging="360"/>
              <w:jc w:val="both"/>
              <w:rPr>
                <w:sz w:val="20"/>
                <w:szCs w:val="20"/>
              </w:rPr>
            </w:pPr>
            <w:r>
              <w:rPr>
                <w:rFonts w:ascii="Arial" w:eastAsia="Arial" w:hAnsi="Arial" w:cs="Arial"/>
                <w:sz w:val="20"/>
                <w:szCs w:val="20"/>
              </w:rPr>
              <w:t>Involved in migrating legacy data into AR tables</w:t>
            </w:r>
          </w:p>
          <w:p w14:paraId="15F5818C" w14:textId="77777777" w:rsidR="00BB6265" w:rsidRDefault="00B82BB8">
            <w:pPr>
              <w:numPr>
                <w:ilvl w:val="0"/>
                <w:numId w:val="2"/>
              </w:numPr>
              <w:ind w:hanging="360"/>
              <w:jc w:val="both"/>
              <w:rPr>
                <w:sz w:val="20"/>
                <w:szCs w:val="20"/>
              </w:rPr>
            </w:pPr>
            <w:r>
              <w:rPr>
                <w:rFonts w:ascii="Arial" w:eastAsia="Arial" w:hAnsi="Arial" w:cs="Arial"/>
                <w:sz w:val="20"/>
                <w:szCs w:val="20"/>
              </w:rPr>
              <w:t>Data mapping between legacy and Oracle Apps systems</w:t>
            </w:r>
          </w:p>
          <w:p w14:paraId="0677863E" w14:textId="77777777" w:rsidR="00BB6265" w:rsidRDefault="00E23302">
            <w:pPr>
              <w:numPr>
                <w:ilvl w:val="0"/>
                <w:numId w:val="2"/>
              </w:numPr>
              <w:ind w:hanging="432"/>
              <w:jc w:val="both"/>
              <w:rPr>
                <w:sz w:val="20"/>
                <w:szCs w:val="20"/>
              </w:rPr>
            </w:pPr>
            <w:r>
              <w:rPr>
                <w:rFonts w:ascii="Arial" w:eastAsia="Arial" w:hAnsi="Arial" w:cs="Arial"/>
                <w:sz w:val="20"/>
                <w:szCs w:val="20"/>
              </w:rPr>
              <w:t>Analyzing</w:t>
            </w:r>
            <w:r w:rsidR="00B82BB8">
              <w:rPr>
                <w:rFonts w:ascii="Arial" w:eastAsia="Arial" w:hAnsi="Arial" w:cs="Arial"/>
                <w:sz w:val="20"/>
                <w:szCs w:val="20"/>
              </w:rPr>
              <w:t xml:space="preserve"> client-provided functional specifications and compiling technical specifications for Conversions.</w:t>
            </w:r>
          </w:p>
          <w:p w14:paraId="3265BCB6" w14:textId="77777777" w:rsidR="00BB6265" w:rsidRDefault="00B82BB8">
            <w:pPr>
              <w:numPr>
                <w:ilvl w:val="0"/>
                <w:numId w:val="2"/>
              </w:numPr>
              <w:spacing w:after="240"/>
              <w:ind w:hanging="432"/>
              <w:rPr>
                <w:sz w:val="20"/>
                <w:szCs w:val="20"/>
              </w:rPr>
            </w:pPr>
            <w:r>
              <w:rPr>
                <w:rFonts w:ascii="Arial" w:eastAsia="Arial" w:hAnsi="Arial" w:cs="Arial"/>
                <w:sz w:val="20"/>
                <w:szCs w:val="20"/>
              </w:rPr>
              <w:t>Good Handle on the complete process of Auto invoice and AR setups</w:t>
            </w:r>
          </w:p>
        </w:tc>
      </w:tr>
    </w:tbl>
    <w:p w14:paraId="5AFAD67E"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f2"/>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28E07925" w14:textId="77777777">
        <w:trPr>
          <w:jc w:val="center"/>
        </w:trPr>
        <w:tc>
          <w:tcPr>
            <w:tcW w:w="2011" w:type="dxa"/>
            <w:shd w:val="clear" w:color="auto" w:fill="083A6F"/>
          </w:tcPr>
          <w:p w14:paraId="640374D1"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73A555FB" w14:textId="77777777" w:rsidR="00BB6265" w:rsidRDefault="00B82BB8">
            <w:pPr>
              <w:spacing w:before="60" w:after="60"/>
              <w:rPr>
                <w:rFonts w:ascii="Arial" w:eastAsia="Arial" w:hAnsi="Arial" w:cs="Arial"/>
                <w:sz w:val="20"/>
                <w:szCs w:val="20"/>
              </w:rPr>
            </w:pPr>
            <w:r>
              <w:rPr>
                <w:rFonts w:ascii="Arial" w:eastAsia="Arial" w:hAnsi="Arial" w:cs="Arial"/>
                <w:sz w:val="20"/>
                <w:szCs w:val="20"/>
              </w:rPr>
              <w:t>BSL(Bangalore) – Web Trade Development</w:t>
            </w:r>
          </w:p>
        </w:tc>
      </w:tr>
      <w:tr w:rsidR="00BB6265" w14:paraId="5C4E873B" w14:textId="77777777">
        <w:trPr>
          <w:jc w:val="center"/>
        </w:trPr>
        <w:tc>
          <w:tcPr>
            <w:tcW w:w="2011" w:type="dxa"/>
            <w:shd w:val="clear" w:color="auto" w:fill="083A6F"/>
          </w:tcPr>
          <w:p w14:paraId="469436C4"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3F05CB2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Feb 2001 – Jan 2002</w:t>
            </w:r>
          </w:p>
        </w:tc>
      </w:tr>
      <w:tr w:rsidR="00BB6265" w14:paraId="7CA69010" w14:textId="77777777">
        <w:trPr>
          <w:jc w:val="center"/>
        </w:trPr>
        <w:tc>
          <w:tcPr>
            <w:tcW w:w="2011" w:type="dxa"/>
            <w:shd w:val="clear" w:color="auto" w:fill="083A6F"/>
          </w:tcPr>
          <w:p w14:paraId="4BA6BEE5"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56F63693" w14:textId="77777777" w:rsidR="00BB6265" w:rsidRDefault="00B82BB8">
            <w:pPr>
              <w:spacing w:before="60" w:after="60"/>
              <w:rPr>
                <w:rFonts w:ascii="Arial" w:eastAsia="Arial" w:hAnsi="Arial" w:cs="Arial"/>
                <w:sz w:val="20"/>
                <w:szCs w:val="20"/>
              </w:rPr>
            </w:pPr>
            <w:r>
              <w:rPr>
                <w:rFonts w:ascii="Arial" w:eastAsia="Arial" w:hAnsi="Arial" w:cs="Arial"/>
                <w:sz w:val="20"/>
                <w:szCs w:val="20"/>
              </w:rPr>
              <w:t>Developer</w:t>
            </w:r>
          </w:p>
          <w:p w14:paraId="3E988802" w14:textId="77777777" w:rsidR="00BB6265" w:rsidRDefault="00BB6265">
            <w:pPr>
              <w:spacing w:before="60" w:after="60"/>
              <w:rPr>
                <w:rFonts w:ascii="Arial" w:eastAsia="Arial" w:hAnsi="Arial" w:cs="Arial"/>
                <w:sz w:val="20"/>
                <w:szCs w:val="20"/>
              </w:rPr>
            </w:pPr>
          </w:p>
        </w:tc>
      </w:tr>
      <w:tr w:rsidR="00BB6265" w14:paraId="5E0090D1" w14:textId="77777777">
        <w:trPr>
          <w:jc w:val="center"/>
        </w:trPr>
        <w:tc>
          <w:tcPr>
            <w:tcW w:w="9128" w:type="dxa"/>
            <w:gridSpan w:val="2"/>
          </w:tcPr>
          <w:p w14:paraId="1CF19FC3" w14:textId="77777777" w:rsidR="00BB6265" w:rsidRDefault="00BB6265">
            <w:pPr>
              <w:rPr>
                <w:sz w:val="22"/>
                <w:szCs w:val="22"/>
              </w:rPr>
            </w:pPr>
          </w:p>
          <w:p w14:paraId="7C8ACFAE" w14:textId="77777777" w:rsidR="00BB6265" w:rsidRDefault="00B82BB8">
            <w:proofErr w:type="spellStart"/>
            <w:r>
              <w:rPr>
                <w:rFonts w:ascii="Arial" w:eastAsia="Arial" w:hAnsi="Arial" w:cs="Arial"/>
                <w:sz w:val="20"/>
                <w:szCs w:val="20"/>
              </w:rPr>
              <w:t>WebTrade</w:t>
            </w:r>
            <w:proofErr w:type="spellEnd"/>
            <w:r>
              <w:rPr>
                <w:rFonts w:ascii="Arial" w:eastAsia="Arial" w:hAnsi="Arial" w:cs="Arial"/>
                <w:sz w:val="20"/>
                <w:szCs w:val="20"/>
              </w:rPr>
              <w:t xml:space="preserve"> is a product </w:t>
            </w:r>
            <w:r>
              <w:rPr>
                <w:rFonts w:ascii="Arial" w:eastAsia="Arial" w:hAnsi="Arial" w:cs="Arial"/>
                <w:sz w:val="20"/>
                <w:szCs w:val="20"/>
              </w:rPr>
              <w:tab/>
              <w:t>developed for online share trading as well as back office processing to provide an end –to-end business solution</w:t>
            </w:r>
            <w:r>
              <w:rPr>
                <w:sz w:val="22"/>
                <w:szCs w:val="22"/>
              </w:rPr>
              <w:t>.</w:t>
            </w:r>
            <w:r>
              <w:t xml:space="preserve"> </w:t>
            </w:r>
          </w:p>
          <w:p w14:paraId="744E503A"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7B68B162" w14:textId="77777777" w:rsidR="00BB6265" w:rsidRDefault="00B82BB8">
            <w:pPr>
              <w:numPr>
                <w:ilvl w:val="0"/>
                <w:numId w:val="2"/>
              </w:numPr>
              <w:ind w:hanging="360"/>
              <w:jc w:val="both"/>
              <w:rPr>
                <w:sz w:val="20"/>
                <w:szCs w:val="20"/>
              </w:rPr>
            </w:pPr>
            <w:r>
              <w:rPr>
                <w:rFonts w:ascii="Arial" w:eastAsia="Arial" w:hAnsi="Arial" w:cs="Arial"/>
                <w:sz w:val="20"/>
                <w:szCs w:val="20"/>
              </w:rPr>
              <w:t>Requirement analysis on development of new objects</w:t>
            </w:r>
          </w:p>
          <w:p w14:paraId="7A6A0797" w14:textId="77777777" w:rsidR="00BB6265" w:rsidRDefault="00B82BB8">
            <w:pPr>
              <w:numPr>
                <w:ilvl w:val="0"/>
                <w:numId w:val="2"/>
              </w:numPr>
              <w:ind w:hanging="360"/>
              <w:jc w:val="both"/>
              <w:rPr>
                <w:sz w:val="20"/>
                <w:szCs w:val="20"/>
              </w:rPr>
            </w:pPr>
            <w:r>
              <w:rPr>
                <w:rFonts w:ascii="Arial" w:eastAsia="Arial" w:hAnsi="Arial" w:cs="Arial"/>
                <w:sz w:val="20"/>
                <w:szCs w:val="20"/>
              </w:rPr>
              <w:t>Design and development of objects</w:t>
            </w:r>
          </w:p>
          <w:p w14:paraId="50B229F6" w14:textId="77777777" w:rsidR="00BB6265" w:rsidRDefault="00B82BB8">
            <w:pPr>
              <w:numPr>
                <w:ilvl w:val="0"/>
                <w:numId w:val="2"/>
              </w:numPr>
              <w:ind w:hanging="360"/>
              <w:jc w:val="both"/>
              <w:rPr>
                <w:sz w:val="20"/>
                <w:szCs w:val="20"/>
              </w:rPr>
            </w:pPr>
            <w:r>
              <w:rPr>
                <w:rFonts w:ascii="Arial" w:eastAsia="Arial" w:hAnsi="Arial" w:cs="Arial"/>
                <w:sz w:val="20"/>
                <w:szCs w:val="20"/>
              </w:rPr>
              <w:t>Developed in JSP screens and testing</w:t>
            </w:r>
          </w:p>
        </w:tc>
      </w:tr>
    </w:tbl>
    <w:p w14:paraId="56C08295"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b/>
          <w:smallCaps/>
          <w:color w:val="1F497D"/>
        </w:rPr>
        <w:t>SELECTED PROJECT EXPERIENCE</w:t>
      </w:r>
    </w:p>
    <w:tbl>
      <w:tblPr>
        <w:tblStyle w:val="af3"/>
        <w:tblW w:w="9128"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000" w:firstRow="0" w:lastRow="0" w:firstColumn="0" w:lastColumn="0" w:noHBand="0" w:noVBand="0"/>
      </w:tblPr>
      <w:tblGrid>
        <w:gridCol w:w="2011"/>
        <w:gridCol w:w="7117"/>
      </w:tblGrid>
      <w:tr w:rsidR="00BB6265" w14:paraId="474D48E1" w14:textId="77777777">
        <w:trPr>
          <w:jc w:val="center"/>
        </w:trPr>
        <w:tc>
          <w:tcPr>
            <w:tcW w:w="2011" w:type="dxa"/>
            <w:shd w:val="clear" w:color="auto" w:fill="083A6F"/>
          </w:tcPr>
          <w:p w14:paraId="325E741C"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Company</w:t>
            </w:r>
          </w:p>
        </w:tc>
        <w:tc>
          <w:tcPr>
            <w:tcW w:w="7117" w:type="dxa"/>
            <w:vAlign w:val="center"/>
          </w:tcPr>
          <w:p w14:paraId="6C9911D0" w14:textId="77777777" w:rsidR="00BB6265" w:rsidRDefault="00B82BB8">
            <w:pPr>
              <w:spacing w:before="60" w:after="60"/>
              <w:rPr>
                <w:rFonts w:ascii="Arial" w:eastAsia="Arial" w:hAnsi="Arial" w:cs="Arial"/>
                <w:sz w:val="20"/>
                <w:szCs w:val="20"/>
              </w:rPr>
            </w:pPr>
            <w:r>
              <w:rPr>
                <w:rFonts w:ascii="Arial" w:eastAsia="Arial" w:hAnsi="Arial" w:cs="Arial"/>
                <w:sz w:val="20"/>
                <w:szCs w:val="20"/>
              </w:rPr>
              <w:t xml:space="preserve">BSL(Bangalore) – </w:t>
            </w:r>
            <w:proofErr w:type="spellStart"/>
            <w:r>
              <w:rPr>
                <w:rFonts w:ascii="Arial" w:eastAsia="Arial" w:hAnsi="Arial" w:cs="Arial"/>
                <w:sz w:val="20"/>
                <w:szCs w:val="20"/>
              </w:rPr>
              <w:t>LeMiT</w:t>
            </w:r>
            <w:proofErr w:type="spellEnd"/>
          </w:p>
        </w:tc>
      </w:tr>
      <w:tr w:rsidR="00BB6265" w14:paraId="34A9167C" w14:textId="77777777">
        <w:trPr>
          <w:jc w:val="center"/>
        </w:trPr>
        <w:tc>
          <w:tcPr>
            <w:tcW w:w="2011" w:type="dxa"/>
            <w:shd w:val="clear" w:color="auto" w:fill="083A6F"/>
          </w:tcPr>
          <w:p w14:paraId="7AF1C45D"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Duration</w:t>
            </w:r>
          </w:p>
        </w:tc>
        <w:tc>
          <w:tcPr>
            <w:tcW w:w="7117" w:type="dxa"/>
            <w:vAlign w:val="center"/>
          </w:tcPr>
          <w:p w14:paraId="280721D1" w14:textId="77777777" w:rsidR="00BB6265" w:rsidRDefault="00B82BB8">
            <w:pPr>
              <w:spacing w:before="60" w:after="60"/>
              <w:rPr>
                <w:rFonts w:ascii="Arial" w:eastAsia="Arial" w:hAnsi="Arial" w:cs="Arial"/>
                <w:sz w:val="20"/>
                <w:szCs w:val="20"/>
              </w:rPr>
            </w:pPr>
            <w:r>
              <w:rPr>
                <w:rFonts w:ascii="Arial" w:eastAsia="Arial" w:hAnsi="Arial" w:cs="Arial"/>
                <w:sz w:val="20"/>
                <w:szCs w:val="20"/>
              </w:rPr>
              <w:t>Feb 2000 – Jan 2001</w:t>
            </w:r>
          </w:p>
        </w:tc>
      </w:tr>
      <w:tr w:rsidR="00BB6265" w14:paraId="2A23B5F4" w14:textId="77777777">
        <w:trPr>
          <w:jc w:val="center"/>
        </w:trPr>
        <w:tc>
          <w:tcPr>
            <w:tcW w:w="2011" w:type="dxa"/>
            <w:shd w:val="clear" w:color="auto" w:fill="083A6F"/>
          </w:tcPr>
          <w:p w14:paraId="55D0586E" w14:textId="77777777" w:rsidR="00BB6265" w:rsidRDefault="00B82BB8">
            <w:pPr>
              <w:spacing w:before="60" w:after="60"/>
              <w:jc w:val="both"/>
              <w:rPr>
                <w:rFonts w:ascii="Arial" w:eastAsia="Arial" w:hAnsi="Arial" w:cs="Arial"/>
                <w:b/>
                <w:sz w:val="20"/>
                <w:szCs w:val="20"/>
              </w:rPr>
            </w:pPr>
            <w:r>
              <w:rPr>
                <w:rFonts w:ascii="Arial" w:eastAsia="Arial" w:hAnsi="Arial" w:cs="Arial"/>
                <w:b/>
                <w:sz w:val="20"/>
                <w:szCs w:val="20"/>
              </w:rPr>
              <w:t>Position</w:t>
            </w:r>
          </w:p>
        </w:tc>
        <w:tc>
          <w:tcPr>
            <w:tcW w:w="7117" w:type="dxa"/>
            <w:vAlign w:val="center"/>
          </w:tcPr>
          <w:p w14:paraId="34DD5572" w14:textId="77777777" w:rsidR="00BB6265" w:rsidRDefault="00B82BB8">
            <w:pPr>
              <w:spacing w:before="60" w:after="60"/>
              <w:rPr>
                <w:rFonts w:ascii="Arial" w:eastAsia="Arial" w:hAnsi="Arial" w:cs="Arial"/>
                <w:sz w:val="20"/>
                <w:szCs w:val="20"/>
              </w:rPr>
            </w:pPr>
            <w:r>
              <w:rPr>
                <w:rFonts w:ascii="Arial" w:eastAsia="Arial" w:hAnsi="Arial" w:cs="Arial"/>
                <w:sz w:val="20"/>
                <w:szCs w:val="20"/>
              </w:rPr>
              <w:t>Developer</w:t>
            </w:r>
          </w:p>
        </w:tc>
      </w:tr>
      <w:tr w:rsidR="00BB6265" w14:paraId="7B2639E0" w14:textId="77777777">
        <w:trPr>
          <w:jc w:val="center"/>
        </w:trPr>
        <w:tc>
          <w:tcPr>
            <w:tcW w:w="9128" w:type="dxa"/>
            <w:gridSpan w:val="2"/>
          </w:tcPr>
          <w:p w14:paraId="37082CAE" w14:textId="77777777" w:rsidR="00BB6265" w:rsidRDefault="00B82BB8">
            <w:pPr>
              <w:spacing w:before="240" w:after="120"/>
              <w:jc w:val="both"/>
              <w:rPr>
                <w:rFonts w:ascii="Arial" w:eastAsia="Arial" w:hAnsi="Arial" w:cs="Arial"/>
                <w:sz w:val="20"/>
                <w:szCs w:val="20"/>
              </w:rPr>
            </w:pPr>
            <w:proofErr w:type="spellStart"/>
            <w:r>
              <w:rPr>
                <w:rFonts w:ascii="Arial" w:eastAsia="Arial" w:hAnsi="Arial" w:cs="Arial"/>
                <w:sz w:val="20"/>
                <w:szCs w:val="20"/>
              </w:rPr>
              <w:t>LeMiT</w:t>
            </w:r>
            <w:proofErr w:type="spellEnd"/>
            <w:r>
              <w:rPr>
                <w:rFonts w:ascii="Arial" w:eastAsia="Arial" w:hAnsi="Arial" w:cs="Arial"/>
                <w:sz w:val="20"/>
                <w:szCs w:val="20"/>
              </w:rPr>
              <w:t xml:space="preserve"> is a Migration tool for old languages like COBOL and some of the assembler languages and is currently for anything to anything conversion. This gives output in VB, Java and converts even the legacy back end system like file systems to the modern RDBMS tools like MS access, SQL Server 7.0, Oracle </w:t>
            </w:r>
            <w:proofErr w:type="spellStart"/>
            <w:r>
              <w:rPr>
                <w:rFonts w:ascii="Arial" w:eastAsia="Arial" w:hAnsi="Arial" w:cs="Arial"/>
                <w:sz w:val="20"/>
                <w:szCs w:val="20"/>
              </w:rPr>
              <w:t>etc</w:t>
            </w:r>
            <w:proofErr w:type="spellEnd"/>
          </w:p>
          <w:p w14:paraId="4FA6DD49" w14:textId="77777777" w:rsidR="00BB6265" w:rsidRDefault="00B82BB8">
            <w:pPr>
              <w:spacing w:before="240" w:after="120"/>
              <w:jc w:val="both"/>
              <w:rPr>
                <w:rFonts w:ascii="Arial" w:eastAsia="Arial" w:hAnsi="Arial" w:cs="Arial"/>
                <w:b/>
                <w:sz w:val="20"/>
                <w:szCs w:val="20"/>
              </w:rPr>
            </w:pPr>
            <w:r>
              <w:rPr>
                <w:rFonts w:ascii="Arial" w:eastAsia="Arial" w:hAnsi="Arial" w:cs="Arial"/>
                <w:b/>
                <w:sz w:val="20"/>
                <w:szCs w:val="20"/>
              </w:rPr>
              <w:t>Responsibilities</w:t>
            </w:r>
          </w:p>
          <w:p w14:paraId="4F841DB3" w14:textId="77777777" w:rsidR="00BB6265" w:rsidRDefault="00B82BB8">
            <w:pPr>
              <w:numPr>
                <w:ilvl w:val="0"/>
                <w:numId w:val="2"/>
              </w:numPr>
              <w:ind w:hanging="360"/>
              <w:jc w:val="both"/>
              <w:rPr>
                <w:sz w:val="20"/>
                <w:szCs w:val="20"/>
              </w:rPr>
            </w:pPr>
            <w:r>
              <w:rPr>
                <w:rFonts w:ascii="Arial" w:eastAsia="Arial" w:hAnsi="Arial" w:cs="Arial"/>
                <w:sz w:val="20"/>
                <w:szCs w:val="20"/>
              </w:rPr>
              <w:t>Design and development of objects</w:t>
            </w:r>
          </w:p>
          <w:p w14:paraId="1A743040" w14:textId="77777777" w:rsidR="00BB6265" w:rsidRDefault="00B82BB8">
            <w:pPr>
              <w:numPr>
                <w:ilvl w:val="0"/>
                <w:numId w:val="2"/>
              </w:numPr>
              <w:ind w:hanging="360"/>
              <w:jc w:val="both"/>
              <w:rPr>
                <w:sz w:val="20"/>
                <w:szCs w:val="20"/>
              </w:rPr>
            </w:pPr>
            <w:r>
              <w:rPr>
                <w:rFonts w:ascii="Arial" w:eastAsia="Arial" w:hAnsi="Arial" w:cs="Arial"/>
                <w:sz w:val="20"/>
                <w:szCs w:val="20"/>
              </w:rPr>
              <w:t>Developed Java programs and VB programs</w:t>
            </w:r>
          </w:p>
          <w:p w14:paraId="766BC104" w14:textId="77777777" w:rsidR="00BB6265" w:rsidRDefault="00B82BB8">
            <w:pPr>
              <w:numPr>
                <w:ilvl w:val="0"/>
                <w:numId w:val="2"/>
              </w:numPr>
              <w:ind w:hanging="360"/>
              <w:jc w:val="both"/>
              <w:rPr>
                <w:sz w:val="20"/>
                <w:szCs w:val="20"/>
              </w:rPr>
            </w:pPr>
            <w:r>
              <w:rPr>
                <w:rFonts w:ascii="Arial" w:eastAsia="Arial" w:hAnsi="Arial" w:cs="Arial"/>
                <w:sz w:val="20"/>
                <w:szCs w:val="20"/>
              </w:rPr>
              <w:t xml:space="preserve">Prepared testing scripts </w:t>
            </w:r>
          </w:p>
          <w:p w14:paraId="1ED8B862" w14:textId="77777777" w:rsidR="00BB6265" w:rsidRDefault="00B82BB8">
            <w:pPr>
              <w:numPr>
                <w:ilvl w:val="0"/>
                <w:numId w:val="2"/>
              </w:numPr>
              <w:ind w:hanging="360"/>
              <w:jc w:val="both"/>
              <w:rPr>
                <w:sz w:val="20"/>
                <w:szCs w:val="20"/>
              </w:rPr>
            </w:pPr>
            <w:r>
              <w:rPr>
                <w:rFonts w:ascii="Arial" w:eastAsia="Arial" w:hAnsi="Arial" w:cs="Arial"/>
                <w:sz w:val="20"/>
                <w:szCs w:val="20"/>
              </w:rPr>
              <w:t xml:space="preserve">Code deployment using VSS and </w:t>
            </w:r>
            <w:proofErr w:type="spellStart"/>
            <w:r>
              <w:rPr>
                <w:rFonts w:ascii="Arial" w:eastAsia="Arial" w:hAnsi="Arial" w:cs="Arial"/>
                <w:sz w:val="20"/>
                <w:szCs w:val="20"/>
              </w:rPr>
              <w:t>Kintana</w:t>
            </w:r>
            <w:proofErr w:type="spellEnd"/>
            <w:r>
              <w:rPr>
                <w:rFonts w:ascii="Arial" w:eastAsia="Arial" w:hAnsi="Arial" w:cs="Arial"/>
                <w:sz w:val="20"/>
                <w:szCs w:val="20"/>
              </w:rPr>
              <w:t xml:space="preserve"> tools</w:t>
            </w:r>
          </w:p>
        </w:tc>
      </w:tr>
    </w:tbl>
    <w:p w14:paraId="04874203" w14:textId="77777777" w:rsidR="00BB6265" w:rsidRDefault="00BB6265">
      <w:pPr>
        <w:jc w:val="both"/>
        <w:rPr>
          <w:rFonts w:ascii="Arial Bold" w:eastAsia="Arial Bold" w:hAnsi="Arial Bold" w:cs="Arial Bold"/>
          <w:color w:val="1F497D"/>
        </w:rPr>
      </w:pPr>
    </w:p>
    <w:p w14:paraId="53FC157A" w14:textId="77777777" w:rsidR="00BB6265" w:rsidRDefault="00B82BB8">
      <w:pPr>
        <w:jc w:val="both"/>
        <w:rPr>
          <w:rFonts w:ascii="Arial Bold" w:eastAsia="Arial Bold" w:hAnsi="Arial Bold" w:cs="Arial Bold"/>
          <w:color w:val="1F497D"/>
        </w:rPr>
      </w:pPr>
      <w:r>
        <w:rPr>
          <w:rFonts w:ascii="Arial Bold" w:eastAsia="Arial Bold" w:hAnsi="Arial Bold" w:cs="Arial Bold"/>
          <w:b/>
          <w:smallCaps/>
          <w:color w:val="1F497D"/>
        </w:rPr>
        <w:t>WHITE PAPERS AND TRAININGS CONDUCTED:</w:t>
      </w:r>
    </w:p>
    <w:p w14:paraId="08D0BF7E" w14:textId="77777777" w:rsidR="00BB6265" w:rsidRDefault="00BB6265">
      <w:pPr>
        <w:jc w:val="both"/>
        <w:rPr>
          <w:rFonts w:ascii="Arial" w:eastAsia="Arial" w:hAnsi="Arial" w:cs="Arial"/>
          <w:sz w:val="20"/>
          <w:szCs w:val="20"/>
        </w:rPr>
      </w:pPr>
    </w:p>
    <w:tbl>
      <w:tblPr>
        <w:tblStyle w:val="af4"/>
        <w:tblW w:w="8010" w:type="dxa"/>
        <w:tblBorders>
          <w:top w:val="single" w:sz="12" w:space="0" w:color="808080"/>
          <w:left w:val="nil"/>
          <w:bottom w:val="single" w:sz="12" w:space="0" w:color="808080"/>
          <w:right w:val="nil"/>
          <w:insideH w:val="nil"/>
          <w:insideV w:val="nil"/>
        </w:tblBorders>
        <w:tblLayout w:type="fixed"/>
        <w:tblLook w:val="0000" w:firstRow="0" w:lastRow="0" w:firstColumn="0" w:lastColumn="0" w:noHBand="0" w:noVBand="0"/>
      </w:tblPr>
      <w:tblGrid>
        <w:gridCol w:w="720"/>
        <w:gridCol w:w="2502"/>
        <w:gridCol w:w="1800"/>
        <w:gridCol w:w="1208"/>
        <w:gridCol w:w="1780"/>
      </w:tblGrid>
      <w:tr w:rsidR="00BB6265" w14:paraId="281B9FAF" w14:textId="77777777">
        <w:tc>
          <w:tcPr>
            <w:tcW w:w="720" w:type="dxa"/>
            <w:tcBorders>
              <w:top w:val="single" w:sz="6" w:space="0" w:color="000000"/>
              <w:left w:val="single" w:sz="6" w:space="0" w:color="000000"/>
              <w:bottom w:val="single" w:sz="6" w:space="0" w:color="000000"/>
            </w:tcBorders>
          </w:tcPr>
          <w:p w14:paraId="4B4EF3E7" w14:textId="77777777" w:rsidR="00BB6265" w:rsidRDefault="00B82BB8">
            <w:pPr>
              <w:spacing w:before="120" w:after="120"/>
              <w:rPr>
                <w:rFonts w:ascii="Arial" w:eastAsia="Arial" w:hAnsi="Arial" w:cs="Arial"/>
                <w:b/>
                <w:sz w:val="20"/>
                <w:szCs w:val="20"/>
              </w:rPr>
            </w:pPr>
            <w:r>
              <w:rPr>
                <w:rFonts w:ascii="Arial" w:eastAsia="Arial" w:hAnsi="Arial" w:cs="Arial"/>
                <w:b/>
                <w:sz w:val="20"/>
                <w:szCs w:val="20"/>
              </w:rPr>
              <w:t>Year</w:t>
            </w:r>
          </w:p>
        </w:tc>
        <w:tc>
          <w:tcPr>
            <w:tcW w:w="2502" w:type="dxa"/>
            <w:tcBorders>
              <w:top w:val="single" w:sz="6" w:space="0" w:color="000000"/>
              <w:bottom w:val="single" w:sz="6" w:space="0" w:color="000000"/>
            </w:tcBorders>
          </w:tcPr>
          <w:p w14:paraId="2EEFC86D" w14:textId="77777777" w:rsidR="00BB6265" w:rsidRDefault="00B82BB8">
            <w:pPr>
              <w:spacing w:before="120" w:after="120"/>
              <w:rPr>
                <w:rFonts w:ascii="Arial" w:eastAsia="Arial" w:hAnsi="Arial" w:cs="Arial"/>
                <w:b/>
                <w:sz w:val="20"/>
                <w:szCs w:val="20"/>
              </w:rPr>
            </w:pPr>
            <w:r>
              <w:rPr>
                <w:rFonts w:ascii="Arial" w:eastAsia="Arial" w:hAnsi="Arial" w:cs="Arial"/>
                <w:b/>
                <w:sz w:val="20"/>
                <w:szCs w:val="20"/>
              </w:rPr>
              <w:t>Title</w:t>
            </w:r>
          </w:p>
        </w:tc>
        <w:tc>
          <w:tcPr>
            <w:tcW w:w="1800" w:type="dxa"/>
            <w:tcBorders>
              <w:top w:val="single" w:sz="6" w:space="0" w:color="000000"/>
              <w:bottom w:val="single" w:sz="6" w:space="0" w:color="000000"/>
            </w:tcBorders>
          </w:tcPr>
          <w:p w14:paraId="3FE8B977" w14:textId="77777777" w:rsidR="00BB6265" w:rsidRDefault="00B82BB8">
            <w:pPr>
              <w:spacing w:before="120" w:after="120"/>
              <w:rPr>
                <w:rFonts w:ascii="Arial" w:eastAsia="Arial" w:hAnsi="Arial" w:cs="Arial"/>
                <w:b/>
                <w:sz w:val="20"/>
                <w:szCs w:val="20"/>
              </w:rPr>
            </w:pPr>
            <w:r>
              <w:rPr>
                <w:rFonts w:ascii="Arial" w:eastAsia="Arial" w:hAnsi="Arial" w:cs="Arial"/>
                <w:b/>
                <w:sz w:val="20"/>
                <w:szCs w:val="20"/>
              </w:rPr>
              <w:t>Presented to</w:t>
            </w:r>
          </w:p>
        </w:tc>
        <w:tc>
          <w:tcPr>
            <w:tcW w:w="1208" w:type="dxa"/>
            <w:tcBorders>
              <w:top w:val="single" w:sz="6" w:space="0" w:color="000000"/>
              <w:bottom w:val="single" w:sz="6" w:space="0" w:color="000000"/>
            </w:tcBorders>
          </w:tcPr>
          <w:p w14:paraId="5E1FE917" w14:textId="77777777" w:rsidR="00BB6265" w:rsidRDefault="00B82BB8">
            <w:pPr>
              <w:spacing w:before="120" w:after="120"/>
              <w:rPr>
                <w:rFonts w:ascii="Arial" w:eastAsia="Arial" w:hAnsi="Arial" w:cs="Arial"/>
                <w:b/>
                <w:sz w:val="20"/>
                <w:szCs w:val="20"/>
              </w:rPr>
            </w:pPr>
            <w:r>
              <w:rPr>
                <w:rFonts w:ascii="Arial" w:eastAsia="Arial" w:hAnsi="Arial" w:cs="Arial"/>
                <w:b/>
                <w:sz w:val="20"/>
                <w:szCs w:val="20"/>
              </w:rPr>
              <w:t>Location</w:t>
            </w:r>
          </w:p>
        </w:tc>
        <w:tc>
          <w:tcPr>
            <w:tcW w:w="1780" w:type="dxa"/>
            <w:tcBorders>
              <w:top w:val="single" w:sz="6" w:space="0" w:color="000000"/>
              <w:bottom w:val="single" w:sz="6" w:space="0" w:color="000000"/>
              <w:right w:val="single" w:sz="6" w:space="0" w:color="000000"/>
            </w:tcBorders>
          </w:tcPr>
          <w:p w14:paraId="093DEF8D" w14:textId="77777777" w:rsidR="00BB6265" w:rsidRDefault="00B82BB8">
            <w:pPr>
              <w:spacing w:before="120" w:after="120"/>
              <w:rPr>
                <w:rFonts w:ascii="Arial" w:eastAsia="Arial" w:hAnsi="Arial" w:cs="Arial"/>
                <w:b/>
                <w:sz w:val="20"/>
                <w:szCs w:val="20"/>
              </w:rPr>
            </w:pPr>
            <w:proofErr w:type="spellStart"/>
            <w:r>
              <w:rPr>
                <w:rFonts w:ascii="Arial" w:eastAsia="Arial" w:hAnsi="Arial" w:cs="Arial"/>
                <w:b/>
                <w:sz w:val="20"/>
                <w:szCs w:val="20"/>
              </w:rPr>
              <w:t>Organised</w:t>
            </w:r>
            <w:proofErr w:type="spellEnd"/>
            <w:r>
              <w:rPr>
                <w:rFonts w:ascii="Arial" w:eastAsia="Arial" w:hAnsi="Arial" w:cs="Arial"/>
                <w:b/>
                <w:sz w:val="20"/>
                <w:szCs w:val="20"/>
              </w:rPr>
              <w:t xml:space="preserve"> by</w:t>
            </w:r>
          </w:p>
        </w:tc>
      </w:tr>
      <w:tr w:rsidR="00BB6265" w14:paraId="611A8833" w14:textId="77777777">
        <w:tc>
          <w:tcPr>
            <w:tcW w:w="720" w:type="dxa"/>
            <w:tcBorders>
              <w:left w:val="single" w:sz="6" w:space="0" w:color="000000"/>
            </w:tcBorders>
          </w:tcPr>
          <w:p w14:paraId="46C9BD89" w14:textId="77777777" w:rsidR="00BB6265" w:rsidRDefault="00B82BB8">
            <w:pPr>
              <w:jc w:val="both"/>
              <w:rPr>
                <w:rFonts w:ascii="Arial" w:eastAsia="Arial" w:hAnsi="Arial" w:cs="Arial"/>
                <w:sz w:val="20"/>
                <w:szCs w:val="20"/>
              </w:rPr>
            </w:pPr>
            <w:r>
              <w:rPr>
                <w:rFonts w:ascii="Arial" w:eastAsia="Arial" w:hAnsi="Arial" w:cs="Arial"/>
                <w:sz w:val="20"/>
                <w:szCs w:val="20"/>
              </w:rPr>
              <w:t>2008</w:t>
            </w:r>
          </w:p>
        </w:tc>
        <w:tc>
          <w:tcPr>
            <w:tcW w:w="2502" w:type="dxa"/>
          </w:tcPr>
          <w:p w14:paraId="44791D1E" w14:textId="77777777" w:rsidR="00BB6265" w:rsidRDefault="00B82BB8">
            <w:pPr>
              <w:jc w:val="both"/>
              <w:rPr>
                <w:rFonts w:ascii="Arial" w:eastAsia="Arial" w:hAnsi="Arial" w:cs="Arial"/>
                <w:sz w:val="20"/>
                <w:szCs w:val="20"/>
              </w:rPr>
            </w:pPr>
            <w:r>
              <w:rPr>
                <w:rFonts w:ascii="Arial" w:eastAsia="Arial" w:hAnsi="Arial" w:cs="Arial"/>
                <w:sz w:val="20"/>
                <w:szCs w:val="20"/>
              </w:rPr>
              <w:t>Receivables Processing</w:t>
            </w:r>
          </w:p>
        </w:tc>
        <w:tc>
          <w:tcPr>
            <w:tcW w:w="1800" w:type="dxa"/>
          </w:tcPr>
          <w:p w14:paraId="755ED466" w14:textId="77777777" w:rsidR="00BB6265" w:rsidRDefault="00B82BB8">
            <w:pPr>
              <w:jc w:val="both"/>
              <w:rPr>
                <w:rFonts w:ascii="Arial" w:eastAsia="Arial" w:hAnsi="Arial" w:cs="Arial"/>
                <w:sz w:val="20"/>
                <w:szCs w:val="20"/>
              </w:rPr>
            </w:pPr>
            <w:r>
              <w:rPr>
                <w:rFonts w:ascii="Arial" w:eastAsia="Arial" w:hAnsi="Arial" w:cs="Arial"/>
                <w:sz w:val="20"/>
                <w:szCs w:val="20"/>
              </w:rPr>
              <w:t>AR Support Team</w:t>
            </w:r>
          </w:p>
        </w:tc>
        <w:tc>
          <w:tcPr>
            <w:tcW w:w="1208" w:type="dxa"/>
          </w:tcPr>
          <w:p w14:paraId="5207385A" w14:textId="77777777" w:rsidR="00BB6265" w:rsidRDefault="00B82BB8">
            <w:pPr>
              <w:jc w:val="both"/>
              <w:rPr>
                <w:rFonts w:ascii="Arial" w:eastAsia="Arial" w:hAnsi="Arial" w:cs="Arial"/>
                <w:sz w:val="20"/>
                <w:szCs w:val="20"/>
              </w:rPr>
            </w:pPr>
            <w:r>
              <w:rPr>
                <w:rFonts w:ascii="Arial" w:eastAsia="Arial" w:hAnsi="Arial" w:cs="Arial"/>
                <w:sz w:val="20"/>
                <w:szCs w:val="20"/>
              </w:rPr>
              <w:t xml:space="preserve"> USA</w:t>
            </w:r>
          </w:p>
        </w:tc>
        <w:tc>
          <w:tcPr>
            <w:tcW w:w="1780" w:type="dxa"/>
            <w:tcBorders>
              <w:right w:val="single" w:sz="6" w:space="0" w:color="000000"/>
            </w:tcBorders>
          </w:tcPr>
          <w:p w14:paraId="7A09B2BA" w14:textId="77777777" w:rsidR="00BB6265" w:rsidRDefault="00B82BB8">
            <w:pPr>
              <w:jc w:val="both"/>
              <w:rPr>
                <w:rFonts w:ascii="Arial" w:eastAsia="Arial" w:hAnsi="Arial" w:cs="Arial"/>
                <w:sz w:val="20"/>
                <w:szCs w:val="20"/>
              </w:rPr>
            </w:pPr>
            <w:r>
              <w:rPr>
                <w:rFonts w:ascii="Arial" w:eastAsia="Arial" w:hAnsi="Arial" w:cs="Arial"/>
                <w:sz w:val="20"/>
                <w:szCs w:val="20"/>
              </w:rPr>
              <w:t>Cognizant</w:t>
            </w:r>
          </w:p>
        </w:tc>
      </w:tr>
      <w:tr w:rsidR="00BB6265" w14:paraId="744510AF" w14:textId="77777777">
        <w:tc>
          <w:tcPr>
            <w:tcW w:w="720" w:type="dxa"/>
            <w:tcBorders>
              <w:left w:val="single" w:sz="6" w:space="0" w:color="000000"/>
              <w:bottom w:val="single" w:sz="6" w:space="0" w:color="000000"/>
            </w:tcBorders>
          </w:tcPr>
          <w:p w14:paraId="51E7E577" w14:textId="77777777" w:rsidR="00BB6265" w:rsidRDefault="00B82BB8">
            <w:pPr>
              <w:jc w:val="both"/>
              <w:rPr>
                <w:rFonts w:ascii="Arial" w:eastAsia="Arial" w:hAnsi="Arial" w:cs="Arial"/>
                <w:sz w:val="20"/>
                <w:szCs w:val="20"/>
              </w:rPr>
            </w:pPr>
            <w:r>
              <w:rPr>
                <w:rFonts w:ascii="Arial" w:eastAsia="Arial" w:hAnsi="Arial" w:cs="Arial"/>
                <w:sz w:val="20"/>
                <w:szCs w:val="20"/>
              </w:rPr>
              <w:t>2009</w:t>
            </w:r>
          </w:p>
          <w:p w14:paraId="485AF75F" w14:textId="77777777" w:rsidR="00BB6265" w:rsidRDefault="00BB6265">
            <w:pPr>
              <w:jc w:val="both"/>
              <w:rPr>
                <w:rFonts w:ascii="Arial" w:eastAsia="Arial" w:hAnsi="Arial" w:cs="Arial"/>
                <w:sz w:val="20"/>
                <w:szCs w:val="20"/>
              </w:rPr>
            </w:pPr>
          </w:p>
          <w:p w14:paraId="64D0DBFD" w14:textId="77777777" w:rsidR="00BB6265" w:rsidRDefault="00B82BB8">
            <w:pPr>
              <w:jc w:val="both"/>
              <w:rPr>
                <w:rFonts w:ascii="Arial" w:eastAsia="Arial" w:hAnsi="Arial" w:cs="Arial"/>
                <w:sz w:val="20"/>
                <w:szCs w:val="20"/>
              </w:rPr>
            </w:pPr>
            <w:r>
              <w:rPr>
                <w:rFonts w:ascii="Arial" w:eastAsia="Arial" w:hAnsi="Arial" w:cs="Arial"/>
                <w:sz w:val="20"/>
                <w:szCs w:val="20"/>
              </w:rPr>
              <w:t>2010</w:t>
            </w:r>
          </w:p>
          <w:p w14:paraId="3B946901" w14:textId="77777777" w:rsidR="00BB6265" w:rsidRDefault="00BB6265">
            <w:pPr>
              <w:jc w:val="both"/>
              <w:rPr>
                <w:rFonts w:ascii="Arial" w:eastAsia="Arial" w:hAnsi="Arial" w:cs="Arial"/>
                <w:sz w:val="20"/>
                <w:szCs w:val="20"/>
              </w:rPr>
            </w:pPr>
          </w:p>
          <w:p w14:paraId="478D1B03" w14:textId="77777777" w:rsidR="00BB6265" w:rsidRDefault="00B82BB8">
            <w:pPr>
              <w:jc w:val="both"/>
              <w:rPr>
                <w:rFonts w:ascii="Arial" w:eastAsia="Arial" w:hAnsi="Arial" w:cs="Arial"/>
                <w:sz w:val="20"/>
                <w:szCs w:val="20"/>
              </w:rPr>
            </w:pPr>
            <w:r>
              <w:rPr>
                <w:rFonts w:ascii="Arial" w:eastAsia="Arial" w:hAnsi="Arial" w:cs="Arial"/>
                <w:sz w:val="20"/>
                <w:szCs w:val="20"/>
              </w:rPr>
              <w:t xml:space="preserve">2012     </w:t>
            </w:r>
          </w:p>
          <w:p w14:paraId="0B521F28" w14:textId="77777777" w:rsidR="00BB6265" w:rsidRDefault="00B82BB8">
            <w:pPr>
              <w:jc w:val="both"/>
              <w:rPr>
                <w:rFonts w:ascii="Arial" w:eastAsia="Arial" w:hAnsi="Arial" w:cs="Arial"/>
                <w:sz w:val="20"/>
                <w:szCs w:val="20"/>
              </w:rPr>
            </w:pPr>
            <w:r>
              <w:rPr>
                <w:rFonts w:ascii="Arial" w:eastAsia="Arial" w:hAnsi="Arial" w:cs="Arial"/>
                <w:sz w:val="20"/>
                <w:szCs w:val="20"/>
              </w:rPr>
              <w:t xml:space="preserve">     </w:t>
            </w:r>
          </w:p>
        </w:tc>
        <w:tc>
          <w:tcPr>
            <w:tcW w:w="2502" w:type="dxa"/>
            <w:tcBorders>
              <w:bottom w:val="single" w:sz="6" w:space="0" w:color="000000"/>
            </w:tcBorders>
          </w:tcPr>
          <w:p w14:paraId="6881E592" w14:textId="77777777" w:rsidR="00BB6265" w:rsidRDefault="00B82BB8">
            <w:pPr>
              <w:jc w:val="both"/>
              <w:rPr>
                <w:rFonts w:ascii="Arial" w:eastAsia="Arial" w:hAnsi="Arial" w:cs="Arial"/>
                <w:sz w:val="20"/>
                <w:szCs w:val="20"/>
              </w:rPr>
            </w:pPr>
            <w:r>
              <w:rPr>
                <w:rFonts w:ascii="Arial" w:eastAsia="Arial" w:hAnsi="Arial" w:cs="Arial"/>
                <w:sz w:val="20"/>
                <w:szCs w:val="20"/>
              </w:rPr>
              <w:t>AR Lockbox Process</w:t>
            </w:r>
          </w:p>
          <w:p w14:paraId="5A50FA0A" w14:textId="77777777" w:rsidR="00BB6265" w:rsidRDefault="00BB6265">
            <w:pPr>
              <w:jc w:val="both"/>
              <w:rPr>
                <w:rFonts w:ascii="Arial" w:eastAsia="Arial" w:hAnsi="Arial" w:cs="Arial"/>
                <w:sz w:val="20"/>
                <w:szCs w:val="20"/>
              </w:rPr>
            </w:pPr>
          </w:p>
          <w:p w14:paraId="6F952FF7" w14:textId="77777777" w:rsidR="00BB6265" w:rsidRDefault="00B82BB8">
            <w:pPr>
              <w:jc w:val="both"/>
              <w:rPr>
                <w:rFonts w:ascii="Arial" w:eastAsia="Arial" w:hAnsi="Arial" w:cs="Arial"/>
                <w:sz w:val="20"/>
                <w:szCs w:val="20"/>
              </w:rPr>
            </w:pPr>
            <w:r>
              <w:rPr>
                <w:rFonts w:ascii="Arial" w:eastAsia="Arial" w:hAnsi="Arial" w:cs="Arial"/>
                <w:sz w:val="20"/>
                <w:szCs w:val="20"/>
              </w:rPr>
              <w:t>Receivables Processing</w:t>
            </w:r>
          </w:p>
          <w:p w14:paraId="495E0ADE" w14:textId="77777777" w:rsidR="00BB6265" w:rsidRDefault="00BB6265">
            <w:pPr>
              <w:jc w:val="both"/>
              <w:rPr>
                <w:rFonts w:ascii="Arial" w:eastAsia="Arial" w:hAnsi="Arial" w:cs="Arial"/>
                <w:sz w:val="20"/>
                <w:szCs w:val="20"/>
              </w:rPr>
            </w:pPr>
          </w:p>
          <w:p w14:paraId="37D3D578" w14:textId="77777777" w:rsidR="00BB6265" w:rsidRDefault="00B82BB8">
            <w:pPr>
              <w:jc w:val="both"/>
              <w:rPr>
                <w:rFonts w:ascii="Arial" w:eastAsia="Arial" w:hAnsi="Arial" w:cs="Arial"/>
                <w:sz w:val="20"/>
                <w:szCs w:val="20"/>
              </w:rPr>
            </w:pPr>
            <w:r>
              <w:rPr>
                <w:rFonts w:ascii="Arial" w:eastAsia="Arial" w:hAnsi="Arial" w:cs="Arial"/>
                <w:sz w:val="20"/>
                <w:szCs w:val="20"/>
              </w:rPr>
              <w:t>Oracle ERP</w:t>
            </w:r>
          </w:p>
        </w:tc>
        <w:tc>
          <w:tcPr>
            <w:tcW w:w="1800" w:type="dxa"/>
            <w:tcBorders>
              <w:bottom w:val="single" w:sz="6" w:space="0" w:color="000000"/>
            </w:tcBorders>
          </w:tcPr>
          <w:p w14:paraId="54B128DF" w14:textId="77777777" w:rsidR="00BB6265" w:rsidRDefault="00B82BB8">
            <w:pPr>
              <w:jc w:val="both"/>
              <w:rPr>
                <w:rFonts w:ascii="Arial" w:eastAsia="Arial" w:hAnsi="Arial" w:cs="Arial"/>
                <w:sz w:val="20"/>
                <w:szCs w:val="20"/>
              </w:rPr>
            </w:pPr>
            <w:r>
              <w:rPr>
                <w:rFonts w:ascii="Arial" w:eastAsia="Arial" w:hAnsi="Arial" w:cs="Arial"/>
                <w:sz w:val="20"/>
                <w:szCs w:val="20"/>
              </w:rPr>
              <w:t>AR Team</w:t>
            </w:r>
          </w:p>
          <w:p w14:paraId="2B79C968" w14:textId="77777777" w:rsidR="00BB6265" w:rsidRDefault="00BB6265">
            <w:pPr>
              <w:jc w:val="both"/>
              <w:rPr>
                <w:rFonts w:ascii="Arial" w:eastAsia="Arial" w:hAnsi="Arial" w:cs="Arial"/>
                <w:sz w:val="20"/>
                <w:szCs w:val="20"/>
              </w:rPr>
            </w:pPr>
          </w:p>
          <w:p w14:paraId="7A305ED0" w14:textId="77777777" w:rsidR="00BB6265" w:rsidRDefault="00B82BB8">
            <w:pPr>
              <w:jc w:val="both"/>
              <w:rPr>
                <w:rFonts w:ascii="Arial" w:eastAsia="Arial" w:hAnsi="Arial" w:cs="Arial"/>
                <w:sz w:val="20"/>
                <w:szCs w:val="20"/>
              </w:rPr>
            </w:pPr>
            <w:r>
              <w:rPr>
                <w:rFonts w:ascii="Arial" w:eastAsia="Arial" w:hAnsi="Arial" w:cs="Arial"/>
                <w:sz w:val="20"/>
                <w:szCs w:val="20"/>
              </w:rPr>
              <w:t>AR Team</w:t>
            </w:r>
          </w:p>
          <w:p w14:paraId="2CB24F12" w14:textId="77777777" w:rsidR="00BB6265" w:rsidRDefault="00B82BB8">
            <w:pPr>
              <w:jc w:val="both"/>
              <w:rPr>
                <w:rFonts w:ascii="Arial" w:eastAsia="Arial" w:hAnsi="Arial" w:cs="Arial"/>
                <w:sz w:val="20"/>
                <w:szCs w:val="20"/>
              </w:rPr>
            </w:pPr>
            <w:r>
              <w:rPr>
                <w:rFonts w:ascii="Arial" w:eastAsia="Arial" w:hAnsi="Arial" w:cs="Arial"/>
                <w:sz w:val="20"/>
                <w:szCs w:val="20"/>
              </w:rPr>
              <w:t xml:space="preserve"> </w:t>
            </w:r>
          </w:p>
          <w:p w14:paraId="4F90229B" w14:textId="77777777" w:rsidR="00BB6265" w:rsidRDefault="00B82BB8">
            <w:pPr>
              <w:jc w:val="both"/>
              <w:rPr>
                <w:rFonts w:ascii="Arial" w:eastAsia="Arial" w:hAnsi="Arial" w:cs="Arial"/>
                <w:sz w:val="20"/>
                <w:szCs w:val="20"/>
              </w:rPr>
            </w:pPr>
            <w:r>
              <w:rPr>
                <w:rFonts w:ascii="Arial" w:eastAsia="Arial" w:hAnsi="Arial" w:cs="Arial"/>
                <w:sz w:val="20"/>
                <w:szCs w:val="20"/>
              </w:rPr>
              <w:t>Project Team</w:t>
            </w:r>
          </w:p>
        </w:tc>
        <w:tc>
          <w:tcPr>
            <w:tcW w:w="1208" w:type="dxa"/>
            <w:tcBorders>
              <w:bottom w:val="single" w:sz="6" w:space="0" w:color="000000"/>
            </w:tcBorders>
          </w:tcPr>
          <w:p w14:paraId="678C6F92" w14:textId="77777777" w:rsidR="00BB6265" w:rsidRDefault="00B82BB8">
            <w:pPr>
              <w:jc w:val="both"/>
              <w:rPr>
                <w:rFonts w:ascii="Arial" w:eastAsia="Arial" w:hAnsi="Arial" w:cs="Arial"/>
                <w:sz w:val="20"/>
                <w:szCs w:val="20"/>
              </w:rPr>
            </w:pPr>
            <w:r>
              <w:rPr>
                <w:rFonts w:ascii="Arial" w:eastAsia="Arial" w:hAnsi="Arial" w:cs="Arial"/>
                <w:sz w:val="20"/>
                <w:szCs w:val="20"/>
              </w:rPr>
              <w:t>Bangalore</w:t>
            </w:r>
          </w:p>
          <w:p w14:paraId="11A11706" w14:textId="77777777" w:rsidR="00BB6265" w:rsidRDefault="00BB6265">
            <w:pPr>
              <w:jc w:val="both"/>
              <w:rPr>
                <w:rFonts w:ascii="Arial" w:eastAsia="Arial" w:hAnsi="Arial" w:cs="Arial"/>
                <w:sz w:val="20"/>
                <w:szCs w:val="20"/>
              </w:rPr>
            </w:pPr>
          </w:p>
          <w:p w14:paraId="6BFCF2A1" w14:textId="77777777" w:rsidR="00BB6265" w:rsidRDefault="00B82BB8">
            <w:pPr>
              <w:jc w:val="both"/>
              <w:rPr>
                <w:rFonts w:ascii="Arial" w:eastAsia="Arial" w:hAnsi="Arial" w:cs="Arial"/>
                <w:sz w:val="20"/>
                <w:szCs w:val="20"/>
              </w:rPr>
            </w:pPr>
            <w:r>
              <w:rPr>
                <w:rFonts w:ascii="Arial" w:eastAsia="Arial" w:hAnsi="Arial" w:cs="Arial"/>
                <w:sz w:val="20"/>
                <w:szCs w:val="20"/>
              </w:rPr>
              <w:t>Bangalore</w:t>
            </w:r>
          </w:p>
          <w:p w14:paraId="61F50631" w14:textId="77777777" w:rsidR="00BB6265" w:rsidRDefault="00BB6265">
            <w:pPr>
              <w:jc w:val="both"/>
              <w:rPr>
                <w:rFonts w:ascii="Arial" w:eastAsia="Arial" w:hAnsi="Arial" w:cs="Arial"/>
                <w:sz w:val="20"/>
                <w:szCs w:val="20"/>
              </w:rPr>
            </w:pPr>
          </w:p>
          <w:p w14:paraId="0FFB81CF" w14:textId="77777777" w:rsidR="00BB6265" w:rsidRDefault="00B82BB8">
            <w:pPr>
              <w:jc w:val="both"/>
              <w:rPr>
                <w:rFonts w:ascii="Arial" w:eastAsia="Arial" w:hAnsi="Arial" w:cs="Arial"/>
                <w:sz w:val="20"/>
                <w:szCs w:val="20"/>
              </w:rPr>
            </w:pPr>
            <w:r>
              <w:rPr>
                <w:rFonts w:ascii="Arial" w:eastAsia="Arial" w:hAnsi="Arial" w:cs="Arial"/>
                <w:sz w:val="20"/>
                <w:szCs w:val="20"/>
              </w:rPr>
              <w:t xml:space="preserve">Bangalore   </w:t>
            </w:r>
          </w:p>
        </w:tc>
        <w:tc>
          <w:tcPr>
            <w:tcW w:w="1780" w:type="dxa"/>
            <w:tcBorders>
              <w:bottom w:val="single" w:sz="6" w:space="0" w:color="000000"/>
              <w:right w:val="single" w:sz="6" w:space="0" w:color="000000"/>
            </w:tcBorders>
          </w:tcPr>
          <w:p w14:paraId="3EAFAD47" w14:textId="77777777" w:rsidR="00BB6265" w:rsidRDefault="00B82BB8">
            <w:pPr>
              <w:jc w:val="both"/>
              <w:rPr>
                <w:rFonts w:ascii="Arial" w:eastAsia="Arial" w:hAnsi="Arial" w:cs="Arial"/>
                <w:sz w:val="20"/>
                <w:szCs w:val="20"/>
              </w:rPr>
            </w:pPr>
            <w:r>
              <w:rPr>
                <w:rFonts w:ascii="Arial" w:eastAsia="Arial" w:hAnsi="Arial" w:cs="Arial"/>
                <w:sz w:val="20"/>
                <w:szCs w:val="20"/>
              </w:rPr>
              <w:t>Cognizant</w:t>
            </w:r>
          </w:p>
          <w:p w14:paraId="749756C7" w14:textId="77777777" w:rsidR="00BB6265" w:rsidRDefault="00BB6265">
            <w:pPr>
              <w:jc w:val="both"/>
              <w:rPr>
                <w:rFonts w:ascii="Arial" w:eastAsia="Arial" w:hAnsi="Arial" w:cs="Arial"/>
                <w:sz w:val="20"/>
                <w:szCs w:val="20"/>
              </w:rPr>
            </w:pPr>
          </w:p>
          <w:p w14:paraId="6CE91643" w14:textId="77777777" w:rsidR="00BB6265" w:rsidRDefault="00B82BB8">
            <w:pPr>
              <w:jc w:val="both"/>
              <w:rPr>
                <w:rFonts w:ascii="Arial" w:eastAsia="Arial" w:hAnsi="Arial" w:cs="Arial"/>
                <w:sz w:val="20"/>
                <w:szCs w:val="20"/>
              </w:rPr>
            </w:pPr>
            <w:r>
              <w:rPr>
                <w:rFonts w:ascii="Arial" w:eastAsia="Arial" w:hAnsi="Arial" w:cs="Arial"/>
                <w:sz w:val="20"/>
                <w:szCs w:val="20"/>
              </w:rPr>
              <w:t>TCS</w:t>
            </w:r>
          </w:p>
          <w:p w14:paraId="4507FFDA" w14:textId="77777777" w:rsidR="00BB6265" w:rsidRDefault="00BB6265">
            <w:pPr>
              <w:jc w:val="both"/>
              <w:rPr>
                <w:rFonts w:ascii="Arial" w:eastAsia="Arial" w:hAnsi="Arial" w:cs="Arial"/>
                <w:sz w:val="20"/>
                <w:szCs w:val="20"/>
              </w:rPr>
            </w:pPr>
          </w:p>
          <w:p w14:paraId="5EEF1D3E" w14:textId="77777777" w:rsidR="00BB6265" w:rsidRDefault="00B82BB8">
            <w:pPr>
              <w:jc w:val="both"/>
              <w:rPr>
                <w:rFonts w:ascii="Arial" w:eastAsia="Arial" w:hAnsi="Arial" w:cs="Arial"/>
                <w:sz w:val="20"/>
                <w:szCs w:val="20"/>
              </w:rPr>
            </w:pPr>
            <w:r>
              <w:rPr>
                <w:rFonts w:ascii="Arial" w:eastAsia="Arial" w:hAnsi="Arial" w:cs="Arial"/>
                <w:sz w:val="20"/>
                <w:szCs w:val="20"/>
              </w:rPr>
              <w:t>TCS</w:t>
            </w:r>
          </w:p>
          <w:p w14:paraId="1641C591" w14:textId="77777777" w:rsidR="00BB6265" w:rsidRDefault="00BB6265">
            <w:pPr>
              <w:jc w:val="both"/>
              <w:rPr>
                <w:rFonts w:ascii="Arial" w:eastAsia="Arial" w:hAnsi="Arial" w:cs="Arial"/>
                <w:sz w:val="20"/>
                <w:szCs w:val="20"/>
              </w:rPr>
            </w:pPr>
          </w:p>
        </w:tc>
      </w:tr>
    </w:tbl>
    <w:p w14:paraId="189DEE95" w14:textId="77777777" w:rsidR="00BB6265" w:rsidRDefault="00BB6265">
      <w:pPr>
        <w:jc w:val="both"/>
        <w:rPr>
          <w:sz w:val="22"/>
          <w:szCs w:val="22"/>
        </w:rPr>
      </w:pPr>
    </w:p>
    <w:p w14:paraId="7DD677E8" w14:textId="77777777" w:rsidR="00BB6265" w:rsidRDefault="00B82BB8">
      <w:pPr>
        <w:keepNext/>
        <w:spacing w:before="240" w:after="120" w:line="276" w:lineRule="auto"/>
        <w:rPr>
          <w:rFonts w:ascii="Arial Bold" w:eastAsia="Arial Bold" w:hAnsi="Arial Bold" w:cs="Arial Bold"/>
          <w:b/>
          <w:smallCaps/>
          <w:color w:val="1F497D"/>
        </w:rPr>
      </w:pPr>
      <w:r>
        <w:rPr>
          <w:rFonts w:ascii="Arial Bold" w:eastAsia="Arial Bold" w:hAnsi="Arial Bold" w:cs="Arial Bold"/>
          <w:smallCaps/>
          <w:color w:val="1F497D"/>
          <w:sz w:val="22"/>
          <w:szCs w:val="22"/>
        </w:rPr>
        <w:t xml:space="preserve"> </w:t>
      </w:r>
      <w:r>
        <w:rPr>
          <w:rFonts w:ascii="Arial Bold" w:eastAsia="Arial Bold" w:hAnsi="Arial Bold" w:cs="Arial Bold"/>
          <w:b/>
          <w:smallCaps/>
          <w:color w:val="1F497D"/>
        </w:rPr>
        <w:t>QUALIFICATIONS</w:t>
      </w:r>
    </w:p>
    <w:p w14:paraId="27C2FED0" w14:textId="77777777" w:rsidR="00BB6265" w:rsidRDefault="00B82BB8">
      <w:pPr>
        <w:jc w:val="both"/>
        <w:rPr>
          <w:rFonts w:ascii="Arial" w:eastAsia="Arial" w:hAnsi="Arial" w:cs="Arial"/>
          <w:sz w:val="20"/>
          <w:szCs w:val="20"/>
        </w:rPr>
      </w:pPr>
      <w:r>
        <w:rPr>
          <w:rFonts w:ascii="Arial" w:eastAsia="Arial" w:hAnsi="Arial" w:cs="Arial"/>
          <w:b/>
          <w:sz w:val="20"/>
          <w:szCs w:val="20"/>
        </w:rPr>
        <w:t>B.E</w:t>
      </w:r>
      <w:r>
        <w:rPr>
          <w:rFonts w:ascii="Arial" w:eastAsia="Arial" w:hAnsi="Arial" w:cs="Arial"/>
          <w:sz w:val="20"/>
          <w:szCs w:val="20"/>
        </w:rPr>
        <w:t xml:space="preserve"> from B.M.S Engineering College, </w:t>
      </w:r>
      <w:r>
        <w:rPr>
          <w:rFonts w:ascii="Arial" w:eastAsia="Arial" w:hAnsi="Arial" w:cs="Arial"/>
          <w:b/>
          <w:sz w:val="20"/>
          <w:szCs w:val="20"/>
        </w:rPr>
        <w:t xml:space="preserve">Bangalore, India  </w:t>
      </w:r>
    </w:p>
    <w:p w14:paraId="7EB62B07" w14:textId="77777777" w:rsidR="00BB6265" w:rsidRDefault="00BB6265">
      <w:pPr>
        <w:rPr>
          <w:rFonts w:ascii="Arial" w:eastAsia="Arial" w:hAnsi="Arial" w:cs="Arial"/>
          <w:sz w:val="20"/>
          <w:szCs w:val="20"/>
        </w:rPr>
      </w:pPr>
    </w:p>
    <w:p w14:paraId="2D9DB7F6" w14:textId="77777777" w:rsidR="00BB6265" w:rsidRDefault="00B82BB8">
      <w:pPr>
        <w:tabs>
          <w:tab w:val="left" w:pos="3285"/>
        </w:tabs>
        <w:rPr>
          <w:sz w:val="22"/>
          <w:szCs w:val="22"/>
        </w:rPr>
      </w:pPr>
      <w:r>
        <w:rPr>
          <w:sz w:val="22"/>
          <w:szCs w:val="22"/>
        </w:rPr>
        <w:tab/>
      </w:r>
      <w:r>
        <w:rPr>
          <w:sz w:val="22"/>
          <w:szCs w:val="22"/>
        </w:rPr>
        <w:tab/>
      </w:r>
    </w:p>
    <w:sectPr w:rsidR="00BB6265">
      <w:pgSz w:w="12240" w:h="15840"/>
      <w:pgMar w:top="1440" w:right="126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24302"/>
    <w:multiLevelType w:val="multilevel"/>
    <w:tmpl w:val="ACD26206"/>
    <w:lvl w:ilvl="0">
      <w:start w:val="25992272"/>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AC9373A"/>
    <w:multiLevelType w:val="multilevel"/>
    <w:tmpl w:val="B21EDAC0"/>
    <w:lvl w:ilvl="0">
      <w:start w:val="1"/>
      <w:numFmt w:val="bullet"/>
      <w:lvlText w:val="●"/>
      <w:lvlJc w:val="left"/>
      <w:pPr>
        <w:ind w:left="360" w:firstLine="0"/>
      </w:pPr>
      <w:rPr>
        <w:rFonts w:ascii="Arial" w:eastAsia="Arial" w:hAnsi="Arial" w:cs="Arial"/>
        <w:sz w:val="22"/>
        <w:szCs w:val="22"/>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 w15:restartNumberingAfterBreak="0">
    <w:nsid w:val="3A7137B1"/>
    <w:multiLevelType w:val="multilevel"/>
    <w:tmpl w:val="85D835F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F8216D9"/>
    <w:multiLevelType w:val="multilevel"/>
    <w:tmpl w:val="5BA08AE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01C3E24"/>
    <w:multiLevelType w:val="multilevel"/>
    <w:tmpl w:val="3F7C09E8"/>
    <w:lvl w:ilvl="0">
      <w:start w:val="25992320"/>
      <w:numFmt w:val="bullet"/>
      <w:lvlText w:val="●"/>
      <w:lvlJc w:val="left"/>
      <w:pPr>
        <w:ind w:left="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43B12C7F"/>
    <w:multiLevelType w:val="multilevel"/>
    <w:tmpl w:val="9448FD50"/>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6" w15:restartNumberingAfterBreak="0">
    <w:nsid w:val="528B54EE"/>
    <w:multiLevelType w:val="multilevel"/>
    <w:tmpl w:val="D33EA958"/>
    <w:lvl w:ilvl="0">
      <w:start w:val="1"/>
      <w:numFmt w:val="bullet"/>
      <w:lvlText w:val="●"/>
      <w:lvlJc w:val="left"/>
      <w:pPr>
        <w:ind w:left="360" w:firstLine="0"/>
      </w:pPr>
      <w:rPr>
        <w:rFonts w:ascii="Arial" w:eastAsia="Arial" w:hAnsi="Arial" w:cs="Arial"/>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4734E3D"/>
    <w:multiLevelType w:val="multilevel"/>
    <w:tmpl w:val="688634CA"/>
    <w:lvl w:ilvl="0">
      <w:numFmt w:val="bullet"/>
      <w:lvlText w:val="-"/>
      <w:lvlJc w:val="left"/>
      <w:pPr>
        <w:ind w:left="1080" w:firstLine="720"/>
      </w:pPr>
      <w:rPr>
        <w:rFonts w:ascii="Arial" w:eastAsia="Arial" w:hAnsi="Arial" w:cs="Arial"/>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68D4CC9"/>
    <w:multiLevelType w:val="multilevel"/>
    <w:tmpl w:val="18027B5A"/>
    <w:lvl w:ilvl="0">
      <w:start w:val="1"/>
      <w:numFmt w:val="bullet"/>
      <w:lvlText w:val="●"/>
      <w:lvlJc w:val="left"/>
      <w:pPr>
        <w:ind w:left="720" w:firstLine="288"/>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8"/>
  </w:num>
  <w:num w:numId="3">
    <w:abstractNumId w:val="7"/>
  </w:num>
  <w:num w:numId="4">
    <w:abstractNumId w:val="3"/>
  </w:num>
  <w:num w:numId="5">
    <w:abstractNumId w:val="4"/>
  </w:num>
  <w:num w:numId="6">
    <w:abstractNumId w:val="2"/>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65"/>
    <w:rsid w:val="00013699"/>
    <w:rsid w:val="00036B99"/>
    <w:rsid w:val="00070FF0"/>
    <w:rsid w:val="0009195C"/>
    <w:rsid w:val="00097F4F"/>
    <w:rsid w:val="000A482B"/>
    <w:rsid w:val="000C11BD"/>
    <w:rsid w:val="000C2F14"/>
    <w:rsid w:val="00134831"/>
    <w:rsid w:val="00155DC8"/>
    <w:rsid w:val="00186536"/>
    <w:rsid w:val="00190925"/>
    <w:rsid w:val="001C6DCC"/>
    <w:rsid w:val="001D0F20"/>
    <w:rsid w:val="00202DA5"/>
    <w:rsid w:val="00206C2D"/>
    <w:rsid w:val="00223DA5"/>
    <w:rsid w:val="002550B8"/>
    <w:rsid w:val="0029777C"/>
    <w:rsid w:val="00300CD0"/>
    <w:rsid w:val="00315F21"/>
    <w:rsid w:val="0032116D"/>
    <w:rsid w:val="00323A75"/>
    <w:rsid w:val="00336506"/>
    <w:rsid w:val="00346E80"/>
    <w:rsid w:val="00365F96"/>
    <w:rsid w:val="00365FBD"/>
    <w:rsid w:val="00376896"/>
    <w:rsid w:val="00382F17"/>
    <w:rsid w:val="003A7FD8"/>
    <w:rsid w:val="003B3108"/>
    <w:rsid w:val="00417F0F"/>
    <w:rsid w:val="00436460"/>
    <w:rsid w:val="004730DA"/>
    <w:rsid w:val="004F1B63"/>
    <w:rsid w:val="00500C25"/>
    <w:rsid w:val="00504E8A"/>
    <w:rsid w:val="00506964"/>
    <w:rsid w:val="00524CDE"/>
    <w:rsid w:val="00534011"/>
    <w:rsid w:val="005A37EA"/>
    <w:rsid w:val="005B0B9B"/>
    <w:rsid w:val="005B73AE"/>
    <w:rsid w:val="00614CC8"/>
    <w:rsid w:val="006542CB"/>
    <w:rsid w:val="00662416"/>
    <w:rsid w:val="0068351A"/>
    <w:rsid w:val="006B7404"/>
    <w:rsid w:val="006C2565"/>
    <w:rsid w:val="0070198C"/>
    <w:rsid w:val="007570F8"/>
    <w:rsid w:val="007663F9"/>
    <w:rsid w:val="007E2263"/>
    <w:rsid w:val="007F196B"/>
    <w:rsid w:val="007F33A5"/>
    <w:rsid w:val="007F7DAD"/>
    <w:rsid w:val="00832A66"/>
    <w:rsid w:val="0084625C"/>
    <w:rsid w:val="008C3E99"/>
    <w:rsid w:val="008C69F7"/>
    <w:rsid w:val="008C7192"/>
    <w:rsid w:val="00910889"/>
    <w:rsid w:val="00915313"/>
    <w:rsid w:val="009203E7"/>
    <w:rsid w:val="00981F9C"/>
    <w:rsid w:val="00991681"/>
    <w:rsid w:val="009A06CF"/>
    <w:rsid w:val="009C3C36"/>
    <w:rsid w:val="009C5033"/>
    <w:rsid w:val="009E714D"/>
    <w:rsid w:val="00A13027"/>
    <w:rsid w:val="00A16D5F"/>
    <w:rsid w:val="00A33A26"/>
    <w:rsid w:val="00A64E76"/>
    <w:rsid w:val="00A74A12"/>
    <w:rsid w:val="00A94D5A"/>
    <w:rsid w:val="00AB783E"/>
    <w:rsid w:val="00B01EE1"/>
    <w:rsid w:val="00B063CA"/>
    <w:rsid w:val="00B077EB"/>
    <w:rsid w:val="00B234F7"/>
    <w:rsid w:val="00B82BB8"/>
    <w:rsid w:val="00B909CB"/>
    <w:rsid w:val="00BB6265"/>
    <w:rsid w:val="00C0344F"/>
    <w:rsid w:val="00C364A7"/>
    <w:rsid w:val="00C8725A"/>
    <w:rsid w:val="00CA0C6E"/>
    <w:rsid w:val="00CC06C1"/>
    <w:rsid w:val="00CD7A8A"/>
    <w:rsid w:val="00CE608B"/>
    <w:rsid w:val="00CF7D13"/>
    <w:rsid w:val="00D20DA0"/>
    <w:rsid w:val="00D31DB4"/>
    <w:rsid w:val="00D402ED"/>
    <w:rsid w:val="00D74638"/>
    <w:rsid w:val="00DA1F98"/>
    <w:rsid w:val="00DB02D2"/>
    <w:rsid w:val="00DD46F6"/>
    <w:rsid w:val="00DD57B3"/>
    <w:rsid w:val="00DE2B42"/>
    <w:rsid w:val="00DF17E0"/>
    <w:rsid w:val="00E219BC"/>
    <w:rsid w:val="00E23302"/>
    <w:rsid w:val="00E31E11"/>
    <w:rsid w:val="00EA31EA"/>
    <w:rsid w:val="00EA5179"/>
    <w:rsid w:val="00EB6EB6"/>
    <w:rsid w:val="00EE23A9"/>
    <w:rsid w:val="00EF55AD"/>
    <w:rsid w:val="00F741C8"/>
    <w:rsid w:val="00F80C21"/>
    <w:rsid w:val="00FB6F1A"/>
    <w:rsid w:val="00FC7F28"/>
    <w:rsid w:val="00FD4340"/>
    <w:rsid w:val="00FF7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202F"/>
  <w15:docId w15:val="{66BCEC75-F252-4F9B-9EB2-680D00CD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5F21"/>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table" w:customStyle="1" w:styleId="a0">
    <w:basedOn w:val="TableNormal"/>
    <w:tblPr>
      <w:tblStyleRowBandSize w:val="1"/>
      <w:tblStyleColBandSize w:val="1"/>
      <w:tblCellMar>
        <w:top w:w="29" w:type="dxa"/>
        <w:left w:w="115" w:type="dxa"/>
        <w:bottom w:w="29" w:type="dxa"/>
        <w:right w:w="115" w:type="dxa"/>
      </w:tblCellMar>
    </w:tblPr>
  </w:style>
  <w:style w:type="table" w:customStyle="1" w:styleId="a1">
    <w:basedOn w:val="TableNormal"/>
    <w:tblPr>
      <w:tblStyleRowBandSize w:val="1"/>
      <w:tblStyleColBandSize w:val="1"/>
      <w:tblCellMar>
        <w:top w:w="29" w:type="dxa"/>
        <w:left w:w="115" w:type="dxa"/>
        <w:bottom w:w="29" w:type="dxa"/>
        <w:right w:w="115" w:type="dxa"/>
      </w:tblCellMar>
    </w:tblPr>
  </w:style>
  <w:style w:type="table" w:customStyle="1" w:styleId="a2">
    <w:basedOn w:val="TableNormal"/>
    <w:tblPr>
      <w:tblStyleRowBandSize w:val="1"/>
      <w:tblStyleColBandSize w:val="1"/>
      <w:tblCellMar>
        <w:top w:w="29" w:type="dxa"/>
        <w:left w:w="115" w:type="dxa"/>
        <w:bottom w:w="29" w:type="dxa"/>
        <w:right w:w="115" w:type="dxa"/>
      </w:tblCellMar>
    </w:tblPr>
  </w:style>
  <w:style w:type="table" w:customStyle="1" w:styleId="a3">
    <w:basedOn w:val="TableNormal"/>
    <w:tblPr>
      <w:tblStyleRowBandSize w:val="1"/>
      <w:tblStyleColBandSize w:val="1"/>
      <w:tblCellMar>
        <w:top w:w="29" w:type="dxa"/>
        <w:left w:w="115" w:type="dxa"/>
        <w:bottom w:w="29" w:type="dxa"/>
        <w:right w:w="115" w:type="dxa"/>
      </w:tblCellMar>
    </w:tblPr>
  </w:style>
  <w:style w:type="table" w:customStyle="1" w:styleId="a4">
    <w:basedOn w:val="TableNormal"/>
    <w:tblPr>
      <w:tblStyleRowBandSize w:val="1"/>
      <w:tblStyleColBandSize w:val="1"/>
      <w:tblCellMar>
        <w:top w:w="29" w:type="dxa"/>
        <w:left w:w="115" w:type="dxa"/>
        <w:bottom w:w="29" w:type="dxa"/>
        <w:right w:w="115" w:type="dxa"/>
      </w:tblCellMar>
    </w:tblPr>
  </w:style>
  <w:style w:type="table" w:customStyle="1" w:styleId="a5">
    <w:basedOn w:val="TableNormal"/>
    <w:tblPr>
      <w:tblStyleRowBandSize w:val="1"/>
      <w:tblStyleColBandSize w:val="1"/>
      <w:tblCellMar>
        <w:top w:w="29" w:type="dxa"/>
        <w:left w:w="115" w:type="dxa"/>
        <w:bottom w:w="29" w:type="dxa"/>
        <w:right w:w="115" w:type="dxa"/>
      </w:tblCellMar>
    </w:tblPr>
  </w:style>
  <w:style w:type="table" w:customStyle="1" w:styleId="a6">
    <w:basedOn w:val="TableNormal"/>
    <w:tblPr>
      <w:tblStyleRowBandSize w:val="1"/>
      <w:tblStyleColBandSize w:val="1"/>
      <w:tblCellMar>
        <w:top w:w="29" w:type="dxa"/>
        <w:left w:w="115" w:type="dxa"/>
        <w:bottom w:w="29" w:type="dxa"/>
        <w:right w:w="115" w:type="dxa"/>
      </w:tblCellMar>
    </w:tblPr>
  </w:style>
  <w:style w:type="table" w:customStyle="1" w:styleId="a7">
    <w:basedOn w:val="TableNormal"/>
    <w:tblPr>
      <w:tblStyleRowBandSize w:val="1"/>
      <w:tblStyleColBandSize w:val="1"/>
      <w:tblCellMar>
        <w:top w:w="29" w:type="dxa"/>
        <w:left w:w="115" w:type="dxa"/>
        <w:bottom w:w="29"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top w:w="29" w:type="dxa"/>
        <w:left w:w="115" w:type="dxa"/>
        <w:bottom w:w="29" w:type="dxa"/>
        <w:right w:w="115" w:type="dxa"/>
      </w:tblCellMar>
    </w:tblPr>
  </w:style>
  <w:style w:type="table" w:customStyle="1" w:styleId="aa">
    <w:basedOn w:val="TableNormal"/>
    <w:tblPr>
      <w:tblStyleRowBandSize w:val="1"/>
      <w:tblStyleColBandSize w:val="1"/>
      <w:tblCellMar>
        <w:top w:w="29" w:type="dxa"/>
        <w:left w:w="115" w:type="dxa"/>
        <w:bottom w:w="29" w:type="dxa"/>
        <w:right w:w="115" w:type="dxa"/>
      </w:tblCellMar>
    </w:tblPr>
  </w:style>
  <w:style w:type="table" w:customStyle="1" w:styleId="ab">
    <w:basedOn w:val="TableNormal"/>
    <w:tblPr>
      <w:tblStyleRowBandSize w:val="1"/>
      <w:tblStyleColBandSize w:val="1"/>
      <w:tblCellMar>
        <w:top w:w="29" w:type="dxa"/>
        <w:left w:w="115" w:type="dxa"/>
        <w:bottom w:w="29" w:type="dxa"/>
        <w:right w:w="115" w:type="dxa"/>
      </w:tblCellMar>
    </w:tblPr>
  </w:style>
  <w:style w:type="table" w:customStyle="1" w:styleId="ac">
    <w:basedOn w:val="TableNormal"/>
    <w:tblPr>
      <w:tblStyleRowBandSize w:val="1"/>
      <w:tblStyleColBandSize w:val="1"/>
      <w:tblCellMar>
        <w:top w:w="29" w:type="dxa"/>
        <w:left w:w="115" w:type="dxa"/>
        <w:bottom w:w="29" w:type="dxa"/>
        <w:right w:w="115" w:type="dxa"/>
      </w:tblCellMar>
    </w:tblPr>
  </w:style>
  <w:style w:type="table" w:customStyle="1" w:styleId="ad">
    <w:basedOn w:val="TableNormal"/>
    <w:tblPr>
      <w:tblStyleRowBandSize w:val="1"/>
      <w:tblStyleColBandSize w:val="1"/>
      <w:tblCellMar>
        <w:top w:w="29" w:type="dxa"/>
        <w:left w:w="115" w:type="dxa"/>
        <w:bottom w:w="29" w:type="dxa"/>
        <w:right w:w="115" w:type="dxa"/>
      </w:tblCellMar>
    </w:tblPr>
  </w:style>
  <w:style w:type="table" w:customStyle="1" w:styleId="ae">
    <w:basedOn w:val="TableNormal"/>
    <w:tblPr>
      <w:tblStyleRowBandSize w:val="1"/>
      <w:tblStyleColBandSize w:val="1"/>
      <w:tblCellMar>
        <w:top w:w="29" w:type="dxa"/>
        <w:left w:w="115" w:type="dxa"/>
        <w:bottom w:w="29" w:type="dxa"/>
        <w:right w:w="115" w:type="dxa"/>
      </w:tblCellMar>
    </w:tblPr>
  </w:style>
  <w:style w:type="table" w:customStyle="1" w:styleId="af">
    <w:basedOn w:val="TableNormal"/>
    <w:tblPr>
      <w:tblStyleRowBandSize w:val="1"/>
      <w:tblStyleColBandSize w:val="1"/>
      <w:tblCellMar>
        <w:top w:w="29" w:type="dxa"/>
        <w:left w:w="115" w:type="dxa"/>
        <w:bottom w:w="29" w:type="dxa"/>
        <w:right w:w="115" w:type="dxa"/>
      </w:tblCellMar>
    </w:tblPr>
  </w:style>
  <w:style w:type="table" w:customStyle="1" w:styleId="af0">
    <w:basedOn w:val="TableNormal"/>
    <w:tblPr>
      <w:tblStyleRowBandSize w:val="1"/>
      <w:tblStyleColBandSize w:val="1"/>
      <w:tblCellMar>
        <w:top w:w="29" w:type="dxa"/>
        <w:left w:w="115" w:type="dxa"/>
        <w:bottom w:w="29" w:type="dxa"/>
        <w:right w:w="115" w:type="dxa"/>
      </w:tblCellMar>
    </w:tblPr>
  </w:style>
  <w:style w:type="table" w:customStyle="1" w:styleId="af1">
    <w:basedOn w:val="TableNormal"/>
    <w:tblPr>
      <w:tblStyleRowBandSize w:val="1"/>
      <w:tblStyleColBandSize w:val="1"/>
      <w:tblCellMar>
        <w:top w:w="29" w:type="dxa"/>
        <w:left w:w="115" w:type="dxa"/>
        <w:bottom w:w="29" w:type="dxa"/>
        <w:right w:w="115" w:type="dxa"/>
      </w:tblCellMar>
    </w:tblPr>
  </w:style>
  <w:style w:type="table" w:customStyle="1" w:styleId="af2">
    <w:basedOn w:val="TableNormal"/>
    <w:tblPr>
      <w:tblStyleRowBandSize w:val="1"/>
      <w:tblStyleColBandSize w:val="1"/>
      <w:tblCellMar>
        <w:top w:w="29" w:type="dxa"/>
        <w:left w:w="115" w:type="dxa"/>
        <w:bottom w:w="29" w:type="dxa"/>
        <w:right w:w="115" w:type="dxa"/>
      </w:tblCellMar>
    </w:tblPr>
  </w:style>
  <w:style w:type="table" w:customStyle="1" w:styleId="af3">
    <w:basedOn w:val="TableNormal"/>
    <w:tblPr>
      <w:tblStyleRowBandSize w:val="1"/>
      <w:tblStyleColBandSize w:val="1"/>
      <w:tblCellMar>
        <w:top w:w="29" w:type="dxa"/>
        <w:left w:w="115" w:type="dxa"/>
        <w:bottom w:w="29" w:type="dxa"/>
        <w:right w:w="115" w:type="dxa"/>
      </w:tblCellMar>
    </w:tblPr>
  </w:style>
  <w:style w:type="table" w:customStyle="1" w:styleId="af4">
    <w:basedOn w:val="TableNormal"/>
    <w:tblPr>
      <w:tblStyleRowBandSize w:val="1"/>
      <w:tblStyleColBandSize w:val="1"/>
    </w:tblPr>
  </w:style>
  <w:style w:type="character" w:styleId="Hyperlink">
    <w:name w:val="Hyperlink"/>
    <w:basedOn w:val="DefaultParagraphFont"/>
    <w:uiPriority w:val="99"/>
    <w:unhideWhenUsed/>
    <w:rsid w:val="0084625C"/>
    <w:rPr>
      <w:color w:val="0000FF" w:themeColor="hyperlink"/>
      <w:u w:val="single"/>
    </w:rPr>
  </w:style>
  <w:style w:type="character" w:customStyle="1" w:styleId="UnresolvedMention">
    <w:name w:val="Unresolved Mention"/>
    <w:basedOn w:val="DefaultParagraphFont"/>
    <w:uiPriority w:val="99"/>
    <w:semiHidden/>
    <w:unhideWhenUsed/>
    <w:rsid w:val="0084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mar@rmtechnotre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10</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NGL Energy Partners LP</Company>
  <LinksUpToDate>false</LinksUpToDate>
  <CharactersWithSpaces>16412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Ranga, Suresh Ram Kumar [UCH]</dc:creator>
  <cp:lastModifiedBy>karthik sai</cp:lastModifiedBy>
  <cp:revision>57</cp:revision>
  <dcterms:created xsi:type="dcterms:W3CDTF">2019-04-10T18:13:00Z</dcterms:created>
  <dcterms:modified xsi:type="dcterms:W3CDTF">2021-04-27T18:39:00Z</dcterms:modified>
</cp:coreProperties>
</file>