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1" w:line="246" w:lineRule="auto"/>
        <w:ind w:left="-5" w:hanging="10"/>
        <w:contextualSpacing w:val="0"/>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Anuradha Sharma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Phone: 9145316057 </w:t>
      </w:r>
      <w:r w:rsidDel="00000000" w:rsidR="00000000" w:rsidRPr="00000000">
        <w:rPr>
          <w:rtl w:val="0"/>
        </w:rPr>
      </w:r>
    </w:p>
    <w:p w:rsidR="00000000" w:rsidDel="00000000" w:rsidP="00000000" w:rsidRDefault="00000000" w:rsidRPr="00000000">
      <w:pPr>
        <w:pBdr/>
        <w:spacing w:after="1" w:line="246" w:lineRule="auto"/>
        <w:ind w:left="-5" w:hanging="10"/>
        <w:contextualSpacing w:val="0"/>
        <w:rPr/>
      </w:pPr>
      <w:r w:rsidDel="00000000" w:rsidR="00000000" w:rsidRPr="00000000">
        <w:rPr>
          <w:rFonts w:ascii="Times New Roman" w:cs="Times New Roman" w:eastAsia="Times New Roman" w:hAnsi="Times New Roman"/>
          <w:rtl w:val="0"/>
        </w:rPr>
        <w:t xml:space="preserve">Consultant at Capgemini India                                                       Email Id: </w:t>
      </w:r>
      <w:r w:rsidDel="00000000" w:rsidR="00000000" w:rsidRPr="00000000">
        <w:rPr>
          <w:rFonts w:ascii="Times New Roman" w:cs="Times New Roman" w:eastAsia="Times New Roman" w:hAnsi="Times New Roman"/>
          <w:color w:val="0563c1"/>
          <w:u w:val="single"/>
          <w:rtl w:val="0"/>
        </w:rPr>
        <w:t xml:space="preserve">anuradha.ynr2@gmail.com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18"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bidiVisual w:val="0"/>
        <w:tblW w:w="9980.0" w:type="dxa"/>
        <w:jc w:val="left"/>
        <w:tblInd w:w="-369.0" w:type="dxa"/>
        <w:tblLayout w:type="fixed"/>
        <w:tblLook w:val="0400"/>
      </w:tblPr>
      <w:tblGrid>
        <w:gridCol w:w="9980"/>
        <w:tblGridChange w:id="0">
          <w:tblGrid>
            <w:gridCol w:w="9980"/>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Career Objective: </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Fonts w:ascii="Times New Roman" w:cs="Times New Roman" w:eastAsia="Times New Roman" w:hAnsi="Times New Roman"/>
                <w:rtl w:val="0"/>
              </w:rPr>
              <w:t xml:space="preserve">Seeking a responsible position to work in a challenging environment which will be demanding enough on all my skills and efforts; to explore the Software industry through various domains to help realize my potential and contribute to the development of organization I work for with the performance delivered to the best of my ability &amp; exceeding the expectations. </w:t>
            </w:r>
            <w:r w:rsidDel="00000000" w:rsidR="00000000" w:rsidRPr="00000000">
              <w:rPr>
                <w:rtl w:val="0"/>
              </w:rPr>
            </w:r>
          </w:p>
        </w:tc>
      </w:tr>
    </w:tbl>
    <w:p w:rsidR="00000000" w:rsidDel="00000000" w:rsidP="00000000" w:rsidRDefault="00000000" w:rsidRPr="00000000">
      <w:pPr>
        <w:pBdr/>
        <w:spacing w:after="21"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2"/>
        <w:bidiVisual w:val="0"/>
        <w:tblW w:w="9980.0" w:type="dxa"/>
        <w:jc w:val="left"/>
        <w:tblInd w:w="-369.0" w:type="dxa"/>
        <w:tblLayout w:type="fixed"/>
        <w:tblLook w:val="0400"/>
      </w:tblPr>
      <w:tblGrid>
        <w:gridCol w:w="9980"/>
        <w:tblGridChange w:id="0">
          <w:tblGrid>
            <w:gridCol w:w="9980"/>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Work Experience: (7. 8 Years) </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51" w:line="240" w:lineRule="auto"/>
              <w:ind w:left="720" w:firstLine="0"/>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numPr>
                <w:ilvl w:val="0"/>
                <w:numId w:val="1"/>
              </w:numPr>
              <w:pBdr/>
              <w:spacing w:after="37" w:line="240" w:lineRule="auto"/>
              <w:ind w:left="720" w:hanging="360"/>
              <w:rPr/>
            </w:pPr>
            <w:r w:rsidDel="00000000" w:rsidR="00000000" w:rsidRPr="00000000">
              <w:rPr>
                <w:rFonts w:ascii="Times New Roman" w:cs="Times New Roman" w:eastAsia="Times New Roman" w:hAnsi="Times New Roman"/>
                <w:rtl w:val="0"/>
              </w:rPr>
              <w:t xml:space="preserve">Capgemini (Pune) </w:t>
            </w:r>
            <w:r w:rsidDel="00000000" w:rsidR="00000000" w:rsidRPr="00000000">
              <w:rPr>
                <w:rtl w:val="0"/>
              </w:rPr>
            </w:r>
          </w:p>
          <w:p w:rsidR="00000000" w:rsidDel="00000000" w:rsidP="00000000" w:rsidRDefault="00000000" w:rsidRPr="00000000">
            <w:pPr>
              <w:pBdr/>
              <w:spacing w:after="49" w:line="240" w:lineRule="auto"/>
              <w:ind w:left="720" w:firstLine="0"/>
              <w:contextualSpacing w:val="0"/>
              <w:rPr/>
            </w:pPr>
            <w:r w:rsidDel="00000000" w:rsidR="00000000" w:rsidRPr="00000000">
              <w:rPr>
                <w:rFonts w:ascii="Times New Roman" w:cs="Times New Roman" w:eastAsia="Times New Roman" w:hAnsi="Times New Roman"/>
                <w:rtl w:val="0"/>
              </w:rPr>
              <w:t xml:space="preserve">(March 2015 - Present) </w:t>
            </w:r>
            <w:r w:rsidDel="00000000" w:rsidR="00000000" w:rsidRPr="00000000">
              <w:rPr>
                <w:rtl w:val="0"/>
              </w:rPr>
            </w:r>
          </w:p>
          <w:p w:rsidR="00000000" w:rsidDel="00000000" w:rsidP="00000000" w:rsidRDefault="00000000" w:rsidRPr="00000000">
            <w:pPr>
              <w:numPr>
                <w:ilvl w:val="0"/>
                <w:numId w:val="1"/>
              </w:numPr>
              <w:pBdr/>
              <w:ind w:left="720" w:hanging="360"/>
              <w:rPr/>
            </w:pPr>
            <w:r w:rsidDel="00000000" w:rsidR="00000000" w:rsidRPr="00000000">
              <w:rPr>
                <w:rFonts w:ascii="Times New Roman" w:cs="Times New Roman" w:eastAsia="Times New Roman" w:hAnsi="Times New Roman"/>
                <w:rtl w:val="0"/>
              </w:rPr>
              <w:t xml:space="preserve">Verizon Data Services India Pvt. Ltd. (Hyderabad) (July 2011 – March 2015) </w:t>
            </w:r>
            <w:r w:rsidDel="00000000" w:rsidR="00000000" w:rsidRPr="00000000">
              <w:rPr>
                <w:rtl w:val="0"/>
              </w:rPr>
            </w:r>
          </w:p>
        </w:tc>
      </w:tr>
    </w:tbl>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18"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3"/>
        <w:bidiVisual w:val="0"/>
        <w:tblW w:w="9980.0" w:type="dxa"/>
        <w:jc w:val="left"/>
        <w:tblInd w:w="-369.0" w:type="dxa"/>
        <w:tblLayout w:type="fixed"/>
        <w:tblLook w:val="0400"/>
      </w:tblPr>
      <w:tblGrid>
        <w:gridCol w:w="9980"/>
        <w:tblGridChange w:id="0">
          <w:tblGrid>
            <w:gridCol w:w="9980"/>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Professional Summary: </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13" w:line="240" w:lineRule="auto"/>
              <w:ind w:left="720" w:firstLine="0"/>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numPr>
                <w:ilvl w:val="0"/>
                <w:numId w:val="2"/>
              </w:numPr>
              <w:pBdr/>
              <w:spacing w:after="11" w:line="234" w:lineRule="auto"/>
              <w:ind w:left="720" w:hanging="360"/>
              <w:rPr/>
            </w:pPr>
            <w:r w:rsidDel="00000000" w:rsidR="00000000" w:rsidRPr="00000000">
              <w:rPr>
                <w:rFonts w:ascii="Times New Roman" w:cs="Times New Roman" w:eastAsia="Times New Roman" w:hAnsi="Times New Roman"/>
                <w:rtl w:val="0"/>
              </w:rPr>
              <w:t xml:space="preserve">Overall </w:t>
            </w:r>
            <w:r w:rsidDel="00000000" w:rsidR="00000000" w:rsidRPr="00000000">
              <w:rPr>
                <w:rFonts w:ascii="Times New Roman" w:cs="Times New Roman" w:eastAsia="Times New Roman" w:hAnsi="Times New Roman"/>
                <w:b w:val="1"/>
                <w:rtl w:val="0"/>
              </w:rPr>
              <w:t xml:space="preserve">7.8 years</w:t>
            </w:r>
            <w:r w:rsidDel="00000000" w:rsidR="00000000" w:rsidRPr="00000000">
              <w:rPr>
                <w:rFonts w:ascii="Times New Roman" w:cs="Times New Roman" w:eastAsia="Times New Roman" w:hAnsi="Times New Roman"/>
                <w:rtl w:val="0"/>
              </w:rPr>
              <w:t xml:space="preserve"> of experience in all phases of SDLC including application design, development, production support &amp; maintenance projects. </w:t>
            </w:r>
            <w:r w:rsidDel="00000000" w:rsidR="00000000" w:rsidRPr="00000000">
              <w:rPr>
                <w:rtl w:val="0"/>
              </w:rPr>
            </w:r>
          </w:p>
          <w:p w:rsidR="00000000" w:rsidDel="00000000" w:rsidP="00000000" w:rsidRDefault="00000000" w:rsidRPr="00000000">
            <w:pPr>
              <w:numPr>
                <w:ilvl w:val="0"/>
                <w:numId w:val="2"/>
              </w:numPr>
              <w:pBdr/>
              <w:spacing w:after="11" w:line="234" w:lineRule="auto"/>
              <w:ind w:left="720" w:hanging="360"/>
              <w:rPr/>
            </w:pPr>
            <w:r w:rsidDel="00000000" w:rsidR="00000000" w:rsidRPr="00000000">
              <w:rPr>
                <w:rFonts w:ascii="Times New Roman" w:cs="Times New Roman" w:eastAsia="Times New Roman" w:hAnsi="Times New Roman"/>
                <w:rtl w:val="0"/>
              </w:rPr>
              <w:t xml:space="preserve">Currently working as an </w:t>
            </w:r>
            <w:r w:rsidDel="00000000" w:rsidR="00000000" w:rsidRPr="00000000">
              <w:rPr>
                <w:rFonts w:ascii="Times New Roman" w:cs="Times New Roman" w:eastAsia="Times New Roman" w:hAnsi="Times New Roman"/>
                <w:b w:val="1"/>
                <w:rtl w:val="0"/>
              </w:rPr>
              <w:t xml:space="preserve">ETL Developer</w:t>
            </w:r>
            <w:r w:rsidDel="00000000" w:rsidR="00000000" w:rsidRPr="00000000">
              <w:rPr>
                <w:rFonts w:ascii="Times New Roman" w:cs="Times New Roman" w:eastAsia="Times New Roman" w:hAnsi="Times New Roman"/>
                <w:rtl w:val="0"/>
              </w:rPr>
              <w:t xml:space="preserve"> in Capgemini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Pune with </w:t>
            </w:r>
            <w:r w:rsidDel="00000000" w:rsidR="00000000" w:rsidRPr="00000000">
              <w:rPr>
                <w:rFonts w:ascii="Times New Roman" w:cs="Times New Roman" w:eastAsia="Times New Roman" w:hAnsi="Times New Roman"/>
                <w:b w:val="1"/>
                <w:rtl w:val="0"/>
              </w:rPr>
              <w:t xml:space="preserve">3 years</w:t>
            </w:r>
            <w:r w:rsidDel="00000000" w:rsidR="00000000" w:rsidRPr="00000000">
              <w:rPr>
                <w:rFonts w:ascii="Times New Roman" w:cs="Times New Roman" w:eastAsia="Times New Roman" w:hAnsi="Times New Roman"/>
                <w:rtl w:val="0"/>
              </w:rPr>
              <w:t xml:space="preserve"> of experience in </w:t>
            </w:r>
            <w:r w:rsidDel="00000000" w:rsidR="00000000" w:rsidRPr="00000000">
              <w:rPr>
                <w:rFonts w:ascii="Times New Roman" w:cs="Times New Roman" w:eastAsia="Times New Roman" w:hAnsi="Times New Roman"/>
                <w:b w:val="1"/>
                <w:rtl w:val="0"/>
              </w:rPr>
              <w:t xml:space="preserve">Hadoop Stack, HDFS, MapReduce, Hive, Pentaho and Control 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numPr>
                <w:ilvl w:val="0"/>
                <w:numId w:val="2"/>
              </w:numPr>
              <w:pBdr/>
              <w:spacing w:after="14" w:line="234" w:lineRule="auto"/>
              <w:ind w:left="720" w:hanging="360"/>
              <w:rPr/>
            </w:pPr>
            <w:r w:rsidDel="00000000" w:rsidR="00000000" w:rsidRPr="00000000">
              <w:rPr>
                <w:rFonts w:ascii="Times New Roman" w:cs="Times New Roman" w:eastAsia="Times New Roman" w:hAnsi="Times New Roman"/>
                <w:rtl w:val="0"/>
              </w:rPr>
              <w:t xml:space="preserve">Started with waterfall SDLC model and later on completely adopted </w:t>
            </w:r>
            <w:r w:rsidDel="00000000" w:rsidR="00000000" w:rsidRPr="00000000">
              <w:rPr>
                <w:rFonts w:ascii="Times New Roman" w:cs="Times New Roman" w:eastAsia="Times New Roman" w:hAnsi="Times New Roman"/>
                <w:b w:val="1"/>
                <w:rtl w:val="0"/>
              </w:rPr>
              <w:t xml:space="preserve">Agile methodologies</w:t>
            </w:r>
            <w:r w:rsidDel="00000000" w:rsidR="00000000" w:rsidRPr="00000000">
              <w:rPr>
                <w:rFonts w:ascii="Times New Roman" w:cs="Times New Roman" w:eastAsia="Times New Roman" w:hAnsi="Times New Roman"/>
                <w:rtl w:val="0"/>
              </w:rPr>
              <w:t xml:space="preserve"> for fast delivery of work. </w:t>
            </w:r>
            <w:r w:rsidDel="00000000" w:rsidR="00000000" w:rsidRPr="00000000">
              <w:rPr>
                <w:rtl w:val="0"/>
              </w:rPr>
            </w:r>
          </w:p>
          <w:p w:rsidR="00000000" w:rsidDel="00000000" w:rsidP="00000000" w:rsidRDefault="00000000" w:rsidRPr="00000000">
            <w:pPr>
              <w:numPr>
                <w:ilvl w:val="0"/>
                <w:numId w:val="2"/>
              </w:numPr>
              <w:pBdr/>
              <w:spacing w:after="13" w:line="240" w:lineRule="auto"/>
              <w:ind w:left="720" w:hanging="360"/>
              <w:rPr/>
            </w:pPr>
            <w:r w:rsidDel="00000000" w:rsidR="00000000" w:rsidRPr="00000000">
              <w:rPr>
                <w:rFonts w:ascii="Times New Roman" w:cs="Times New Roman" w:eastAsia="Times New Roman" w:hAnsi="Times New Roman"/>
                <w:rtl w:val="0"/>
              </w:rPr>
              <w:t xml:space="preserve">4 years of experience in Oracle 10g, Oracle 11g, UNIX, and SQL.  </w:t>
            </w:r>
            <w:r w:rsidDel="00000000" w:rsidR="00000000" w:rsidRPr="00000000">
              <w:rPr>
                <w:rtl w:val="0"/>
              </w:rPr>
            </w:r>
          </w:p>
          <w:p w:rsidR="00000000" w:rsidDel="00000000" w:rsidP="00000000" w:rsidRDefault="00000000" w:rsidRPr="00000000">
            <w:pPr>
              <w:numPr>
                <w:ilvl w:val="0"/>
                <w:numId w:val="2"/>
              </w:numPr>
              <w:pBdr/>
              <w:spacing w:after="11" w:line="234" w:lineRule="auto"/>
              <w:ind w:left="720" w:hanging="360"/>
              <w:rPr/>
            </w:pPr>
            <w:r w:rsidDel="00000000" w:rsidR="00000000" w:rsidRPr="00000000">
              <w:rPr>
                <w:rFonts w:ascii="Times New Roman" w:cs="Times New Roman" w:eastAsia="Times New Roman" w:hAnsi="Times New Roman"/>
                <w:rtl w:val="0"/>
              </w:rPr>
              <w:t xml:space="preserve">Identifying the business needs and determining the business solutions, proposing process improvement for client's business problems. </w:t>
            </w:r>
            <w:r w:rsidDel="00000000" w:rsidR="00000000" w:rsidRPr="00000000">
              <w:rPr>
                <w:rtl w:val="0"/>
              </w:rPr>
            </w:r>
          </w:p>
          <w:p w:rsidR="00000000" w:rsidDel="00000000" w:rsidP="00000000" w:rsidRDefault="00000000" w:rsidRPr="00000000">
            <w:pPr>
              <w:numPr>
                <w:ilvl w:val="0"/>
                <w:numId w:val="2"/>
              </w:numPr>
              <w:pBdr/>
              <w:spacing w:after="13" w:line="234" w:lineRule="auto"/>
              <w:ind w:left="720" w:hanging="360"/>
              <w:rPr/>
            </w:pPr>
            <w:r w:rsidDel="00000000" w:rsidR="00000000" w:rsidRPr="00000000">
              <w:rPr>
                <w:rFonts w:ascii="Times New Roman" w:cs="Times New Roman" w:eastAsia="Times New Roman" w:hAnsi="Times New Roman"/>
                <w:rtl w:val="0"/>
              </w:rPr>
              <w:t xml:space="preserve">Experience in the documenting Functional, High Level Design, Mapping and technical specification documents for BI applications </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imes New Roman" w:cs="Times New Roman" w:eastAsia="Times New Roman" w:hAnsi="Times New Roman"/>
                <w:rtl w:val="0"/>
              </w:rPr>
              <w:t xml:space="preserve">Possess good communication, analytical, problem-solving, critical thinking and presentation skills, ability to communicate with different stake holders. </w:t>
            </w:r>
            <w:r w:rsidDel="00000000" w:rsidR="00000000" w:rsidRPr="00000000">
              <w:rPr>
                <w:rtl w:val="0"/>
              </w:rPr>
            </w:r>
          </w:p>
        </w:tc>
      </w:tr>
    </w:tbl>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14"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4"/>
        <w:bidiVisual w:val="0"/>
        <w:tblW w:w="10147.0" w:type="dxa"/>
        <w:jc w:val="left"/>
        <w:tblInd w:w="-359.0" w:type="dxa"/>
        <w:tblLayout w:type="fixed"/>
        <w:tblLook w:val="0400"/>
      </w:tblPr>
      <w:tblGrid>
        <w:gridCol w:w="2570"/>
        <w:gridCol w:w="4697"/>
        <w:gridCol w:w="2880"/>
        <w:tblGridChange w:id="0">
          <w:tblGrid>
            <w:gridCol w:w="2570"/>
            <w:gridCol w:w="4697"/>
            <w:gridCol w:w="2880"/>
          </w:tblGrid>
        </w:tblGridChange>
      </w:tblGrid>
      <w:tr>
        <w:trPr>
          <w:trHeight w:val="300" w:hRule="atLeast"/>
        </w:trPr>
        <w:tc>
          <w:tcPr>
            <w:gridSpan w:val="2"/>
            <w:tcBorders>
              <w:top w:color="808080" w:space="0" w:sz="4" w:val="single"/>
              <w:left w:color="808080" w:space="0" w:sz="4" w:val="single"/>
              <w:bottom w:color="808080" w:space="0" w:sz="4" w:val="single"/>
              <w:right w:color="000000" w:space="0" w:sz="0" w:val="nil"/>
            </w:tcBorders>
            <w:shd w:fill="dfdfdf"/>
          </w:tcPr>
          <w:p w:rsidR="00000000" w:rsidDel="00000000" w:rsidP="00000000" w:rsidRDefault="00000000" w:rsidRPr="00000000">
            <w:pPr>
              <w:pBdr/>
              <w:ind w:left="2" w:firstLine="0"/>
              <w:contextualSpacing w:val="0"/>
              <w:rPr/>
            </w:pPr>
            <w:r w:rsidDel="00000000" w:rsidR="00000000" w:rsidRPr="00000000">
              <w:rPr>
                <w:rFonts w:ascii="Times New Roman" w:cs="Times New Roman" w:eastAsia="Times New Roman" w:hAnsi="Times New Roman"/>
                <w:b w:val="1"/>
                <w:rtl w:val="0"/>
              </w:rPr>
              <w:t xml:space="preserve">Educational Qualification: </w:t>
            </w:r>
            <w:r w:rsidDel="00000000" w:rsidR="00000000" w:rsidRPr="00000000">
              <w:rPr>
                <w:rtl w:val="0"/>
              </w:rPr>
            </w:r>
          </w:p>
        </w:tc>
        <w:tc>
          <w:tcPr>
            <w:tcBorders>
              <w:top w:color="808080" w:space="0" w:sz="4" w:val="single"/>
              <w:left w:color="000000" w:space="0" w:sz="0" w:val="nil"/>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tl w:val="0"/>
              </w:rPr>
            </w:r>
          </w:p>
        </w:tc>
      </w:tr>
      <w:tr>
        <w:trPr>
          <w:trHeight w:val="460" w:hRule="atLeast"/>
        </w:trPr>
        <w:tc>
          <w:tcPr>
            <w:tcBorders>
              <w:top w:color="80808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jc w:val="center"/>
              <w:rPr/>
            </w:pPr>
            <w:r w:rsidDel="00000000" w:rsidR="00000000" w:rsidRPr="00000000">
              <w:rPr>
                <w:rFonts w:ascii="Times New Roman" w:cs="Times New Roman" w:eastAsia="Times New Roman" w:hAnsi="Times New Roman"/>
                <w:b w:val="1"/>
                <w:rtl w:val="0"/>
              </w:rPr>
              <w:t xml:space="preserve">Degree </w:t>
            </w:r>
            <w:r w:rsidDel="00000000" w:rsidR="00000000" w:rsidRPr="00000000">
              <w:rPr>
                <w:rtl w:val="0"/>
              </w:rPr>
            </w:r>
          </w:p>
        </w:tc>
        <w:tc>
          <w:tcPr>
            <w:tcBorders>
              <w:top w:color="80808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jc w:val="center"/>
              <w:rPr/>
            </w:pPr>
            <w:r w:rsidDel="00000000" w:rsidR="00000000" w:rsidRPr="00000000">
              <w:rPr>
                <w:rFonts w:ascii="Times New Roman" w:cs="Times New Roman" w:eastAsia="Times New Roman" w:hAnsi="Times New Roman"/>
                <w:b w:val="1"/>
                <w:rtl w:val="0"/>
              </w:rPr>
              <w:t xml:space="preserve">Institute/University </w:t>
            </w:r>
            <w:r w:rsidDel="00000000" w:rsidR="00000000" w:rsidRPr="00000000">
              <w:rPr>
                <w:rtl w:val="0"/>
              </w:rPr>
            </w:r>
          </w:p>
        </w:tc>
        <w:tc>
          <w:tcPr>
            <w:tcBorders>
              <w:top w:color="80808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jc w:val="center"/>
              <w:rPr/>
            </w:pPr>
            <w:r w:rsidDel="00000000" w:rsidR="00000000" w:rsidRPr="00000000">
              <w:rPr>
                <w:rFonts w:ascii="Times New Roman" w:cs="Times New Roman" w:eastAsia="Times New Roman" w:hAnsi="Times New Roman"/>
                <w:b w:val="1"/>
                <w:rtl w:val="0"/>
              </w:rPr>
              <w:t xml:space="preserve">Board/University </w:t>
            </w:r>
            <w:r w:rsidDel="00000000" w:rsidR="00000000" w:rsidRPr="00000000">
              <w:rPr>
                <w:rtl w:val="0"/>
              </w:rPr>
            </w:r>
          </w:p>
        </w:tc>
      </w:tr>
      <w:tr>
        <w:trPr>
          <w:trHeight w:val="840" w:hRule="atLeast"/>
        </w:trPr>
        <w:tc>
          <w:tcPr>
            <w:tcBorders>
              <w:top w:color="c0c0c0" w:space="0" w:sz="4" w:val="single"/>
              <w:left w:color="c0c0c0" w:space="0" w:sz="4" w:val="single"/>
              <w:bottom w:color="c0c0c0" w:space="0" w:sz="4" w:val="single"/>
              <w:right w:color="c0c0c0" w:space="0" w:sz="4" w:val="single"/>
            </w:tcBorders>
            <w:shd w:fill="f2f2f2"/>
            <w:vAlign w:val="center"/>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Bachelor of Engineering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pPr>
              <w:pBdr/>
              <w:ind w:left="3" w:hanging="2"/>
              <w:contextualSpacing w:val="0"/>
              <w:rPr/>
            </w:pPr>
            <w:r w:rsidDel="00000000" w:rsidR="00000000" w:rsidRPr="00000000">
              <w:rPr>
                <w:rFonts w:ascii="Times New Roman" w:cs="Times New Roman" w:eastAsia="Times New Roman" w:hAnsi="Times New Roman"/>
                <w:rtl w:val="0"/>
              </w:rPr>
              <w:t xml:space="preserve">Ganpati Institute of Technology and Management, Haryana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pPr>
              <w:pBdr/>
              <w:ind w:left="1" w:firstLine="0"/>
              <w:contextualSpacing w:val="0"/>
              <w:rPr/>
            </w:pPr>
            <w:r w:rsidDel="00000000" w:rsidR="00000000" w:rsidRPr="00000000">
              <w:rPr>
                <w:rFonts w:ascii="Times New Roman" w:cs="Times New Roman" w:eastAsia="Times New Roman" w:hAnsi="Times New Roman"/>
                <w:rtl w:val="0"/>
              </w:rPr>
              <w:t xml:space="preserve">Kurukshetra University </w:t>
            </w:r>
            <w:r w:rsidDel="00000000" w:rsidR="00000000" w:rsidRPr="00000000">
              <w:rPr>
                <w:rtl w:val="0"/>
              </w:rPr>
            </w:r>
          </w:p>
        </w:tc>
      </w:tr>
      <w:tr>
        <w:trPr>
          <w:trHeight w:val="700" w:hRule="atLeast"/>
        </w:trPr>
        <w:tc>
          <w:tcPr>
            <w:tcBorders>
              <w:top w:color="c0c0c0" w:space="0" w:sz="4" w:val="single"/>
              <w:left w:color="c0c0c0" w:space="0" w:sz="4" w:val="single"/>
              <w:bottom w:color="c0c0c0" w:space="0" w:sz="4" w:val="single"/>
              <w:right w:color="c0c0c0" w:space="0" w:sz="4" w:val="single"/>
            </w:tcBorders>
            <w:shd w:fill="f2f2f2"/>
            <w:vAlign w:val="center"/>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Higher Secondary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1" w:firstLine="0"/>
              <w:contextualSpacing w:val="0"/>
              <w:rPr/>
            </w:pPr>
            <w:r w:rsidDel="00000000" w:rsidR="00000000" w:rsidRPr="00000000">
              <w:rPr>
                <w:rFonts w:ascii="Times New Roman" w:cs="Times New Roman" w:eastAsia="Times New Roman" w:hAnsi="Times New Roman"/>
                <w:rtl w:val="0"/>
              </w:rPr>
              <w:t xml:space="preserve">Swami Vivekanand Public School, Haryana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3" w:hanging="2"/>
              <w:contextualSpacing w:val="0"/>
              <w:jc w:val="both"/>
              <w:rPr/>
            </w:pPr>
            <w:r w:rsidDel="00000000" w:rsidR="00000000" w:rsidRPr="00000000">
              <w:rPr>
                <w:rFonts w:ascii="Times New Roman" w:cs="Times New Roman" w:eastAsia="Times New Roman" w:hAnsi="Times New Roman"/>
                <w:rtl w:val="0"/>
              </w:rPr>
              <w:t xml:space="preserve">Central Board of secondary Education, New Delhi </w:t>
            </w:r>
            <w:r w:rsidDel="00000000" w:rsidR="00000000" w:rsidRPr="00000000">
              <w:rPr>
                <w:rtl w:val="0"/>
              </w:rPr>
            </w:r>
          </w:p>
        </w:tc>
      </w:tr>
      <w:tr>
        <w:trPr>
          <w:trHeight w:val="700" w:hRule="atLeast"/>
        </w:trPr>
        <w:tc>
          <w:tcPr>
            <w:tcBorders>
              <w:top w:color="c0c0c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Senior Secondary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1" w:firstLine="0"/>
              <w:contextualSpacing w:val="0"/>
              <w:rPr/>
            </w:pPr>
            <w:r w:rsidDel="00000000" w:rsidR="00000000" w:rsidRPr="00000000">
              <w:rPr>
                <w:rFonts w:ascii="Times New Roman" w:cs="Times New Roman" w:eastAsia="Times New Roman" w:hAnsi="Times New Roman"/>
                <w:rtl w:val="0"/>
              </w:rPr>
              <w:t xml:space="preserve">Maharishi Vidya Mandir Public School, Haryana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3" w:hanging="2"/>
              <w:contextualSpacing w:val="0"/>
              <w:jc w:val="both"/>
              <w:rPr/>
            </w:pPr>
            <w:r w:rsidDel="00000000" w:rsidR="00000000" w:rsidRPr="00000000">
              <w:rPr>
                <w:rFonts w:ascii="Times New Roman" w:cs="Times New Roman" w:eastAsia="Times New Roman" w:hAnsi="Times New Roman"/>
                <w:rtl w:val="0"/>
              </w:rPr>
              <w:t xml:space="preserve">Central Board of secondary Education, New Delhi </w:t>
            </w:r>
            <w:r w:rsidDel="00000000" w:rsidR="00000000" w:rsidRPr="00000000">
              <w:rPr>
                <w:rtl w:val="0"/>
              </w:rPr>
            </w:r>
          </w:p>
        </w:tc>
      </w:tr>
    </w:tbl>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5"/>
        <w:bidiVisual w:val="0"/>
        <w:tblW w:w="10260.0" w:type="dxa"/>
        <w:jc w:val="left"/>
        <w:tblInd w:w="-216.0" w:type="dxa"/>
        <w:tblLayout w:type="fixed"/>
        <w:tblLook w:val="0400"/>
      </w:tblPr>
      <w:tblGrid>
        <w:gridCol w:w="3149"/>
        <w:gridCol w:w="7111"/>
        <w:tblGridChange w:id="0">
          <w:tblGrid>
            <w:gridCol w:w="3149"/>
            <w:gridCol w:w="7111"/>
          </w:tblGrid>
        </w:tblGridChange>
      </w:tblGrid>
      <w:tr>
        <w:trPr>
          <w:trHeight w:val="280" w:hRule="atLeast"/>
        </w:trPr>
        <w:tc>
          <w:tcPr>
            <w:tcBorders>
              <w:top w:color="808080" w:space="0" w:sz="4" w:val="single"/>
              <w:left w:color="808080" w:space="0" w:sz="4" w:val="single"/>
              <w:bottom w:color="808080" w:space="0" w:sz="4" w:val="single"/>
              <w:right w:color="000000" w:space="0" w:sz="0" w:val="nil"/>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Area of Expertise: </w:t>
            </w:r>
            <w:r w:rsidDel="00000000" w:rsidR="00000000" w:rsidRPr="00000000">
              <w:rPr>
                <w:rtl w:val="0"/>
              </w:rPr>
            </w:r>
          </w:p>
        </w:tc>
        <w:tc>
          <w:tcPr>
            <w:tcBorders>
              <w:top w:color="808080" w:space="0" w:sz="4" w:val="single"/>
              <w:left w:color="000000" w:space="0" w:sz="0" w:val="nil"/>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tl w:val="0"/>
              </w:rPr>
            </w:r>
          </w:p>
        </w:tc>
      </w:tr>
      <w:tr>
        <w:trPr>
          <w:trHeight w:val="420" w:hRule="atLeast"/>
        </w:trPr>
        <w:tc>
          <w:tcPr>
            <w:tcBorders>
              <w:top w:color="80808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Development Tools: </w:t>
            </w:r>
            <w:r w:rsidDel="00000000" w:rsidR="00000000" w:rsidRPr="00000000">
              <w:rPr>
                <w:rtl w:val="0"/>
              </w:rPr>
            </w:r>
          </w:p>
        </w:tc>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2" w:firstLine="0"/>
              <w:contextualSpacing w:val="0"/>
              <w:rPr/>
            </w:pPr>
            <w:r w:rsidDel="00000000" w:rsidR="00000000" w:rsidRPr="00000000">
              <w:rPr>
                <w:rFonts w:ascii="Times New Roman" w:cs="Times New Roman" w:eastAsia="Times New Roman" w:hAnsi="Times New Roman"/>
                <w:rtl w:val="0"/>
              </w:rPr>
              <w:t xml:space="preserve">Pentaho using HDFS and MapReduce, SQL Developer, Toad </w:t>
            </w:r>
            <w:r w:rsidDel="00000000" w:rsidR="00000000" w:rsidRPr="00000000">
              <w:rPr>
                <w:rtl w:val="0"/>
              </w:rPr>
            </w:r>
          </w:p>
        </w:tc>
      </w:tr>
      <w:tr>
        <w:trPr>
          <w:trHeight w:val="420" w:hRule="atLeast"/>
        </w:trPr>
        <w:tc>
          <w:tcPr>
            <w:tcBorders>
              <w:top w:color="c0c0c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Operating Systems: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2" w:firstLine="0"/>
              <w:contextualSpacing w:val="0"/>
              <w:rPr/>
            </w:pPr>
            <w:r w:rsidDel="00000000" w:rsidR="00000000" w:rsidRPr="00000000">
              <w:rPr>
                <w:rFonts w:ascii="Times New Roman" w:cs="Times New Roman" w:eastAsia="Times New Roman" w:hAnsi="Times New Roman"/>
                <w:rtl w:val="0"/>
              </w:rPr>
              <w:t xml:space="preserve">Windows XP, Windows7, Unix </w:t>
            </w:r>
            <w:r w:rsidDel="00000000" w:rsidR="00000000" w:rsidRPr="00000000">
              <w:rPr>
                <w:rtl w:val="0"/>
              </w:rPr>
            </w:r>
          </w:p>
        </w:tc>
      </w:tr>
      <w:tr>
        <w:trPr>
          <w:trHeight w:val="400" w:hRule="atLeast"/>
        </w:trPr>
        <w:tc>
          <w:tcPr>
            <w:tcBorders>
              <w:top w:color="c0c0c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Database: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2" w:firstLine="0"/>
              <w:contextualSpacing w:val="0"/>
              <w:rPr/>
            </w:pPr>
            <w:r w:rsidDel="00000000" w:rsidR="00000000" w:rsidRPr="00000000">
              <w:rPr>
                <w:rFonts w:ascii="Times New Roman" w:cs="Times New Roman" w:eastAsia="Times New Roman" w:hAnsi="Times New Roman"/>
                <w:rtl w:val="0"/>
              </w:rPr>
              <w:t xml:space="preserve">Oracle 10g, Oracle 11g, Hive </w:t>
            </w:r>
            <w:r w:rsidDel="00000000" w:rsidR="00000000" w:rsidRPr="00000000">
              <w:rPr>
                <w:rtl w:val="0"/>
              </w:rPr>
            </w:r>
          </w:p>
        </w:tc>
      </w:tr>
      <w:tr>
        <w:trPr>
          <w:trHeight w:val="400" w:hRule="atLeast"/>
        </w:trPr>
        <w:tc>
          <w:tcPr>
            <w:tcBorders>
              <w:top w:color="c0c0c0" w:space="0" w:sz="4" w:val="single"/>
              <w:left w:color="c0c0c0" w:space="0" w:sz="4" w:val="single"/>
              <w:bottom w:color="c0c0c0" w:space="0" w:sz="4" w:val="single"/>
              <w:right w:color="c0c0c0" w:space="0" w:sz="4" w:val="single"/>
            </w:tcBorders>
            <w:shd w:fill="f2f2f2"/>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rtl w:val="0"/>
              </w:rPr>
              <w:t xml:space="preserve">Other Tools </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ind w:left="2" w:firstLine="0"/>
              <w:contextualSpacing w:val="0"/>
              <w:rPr/>
            </w:pPr>
            <w:r w:rsidDel="00000000" w:rsidR="00000000" w:rsidRPr="00000000">
              <w:rPr>
                <w:rFonts w:ascii="Times New Roman" w:cs="Times New Roman" w:eastAsia="Times New Roman" w:hAnsi="Times New Roman"/>
                <w:rtl w:val="0"/>
              </w:rPr>
              <w:t xml:space="preserve">Control-M, Putty, Platfora, GitHub, Jira </w:t>
            </w:r>
            <w:r w:rsidDel="00000000" w:rsidR="00000000" w:rsidRPr="00000000">
              <w:rPr>
                <w:rtl w:val="0"/>
              </w:rPr>
            </w:r>
          </w:p>
        </w:tc>
      </w:tr>
    </w:tbl>
    <w:p w:rsidR="00000000" w:rsidDel="00000000" w:rsidP="00000000" w:rsidRDefault="00000000" w:rsidRPr="00000000">
      <w:pPr>
        <w:pBdr/>
        <w:spacing w:line="240" w:lineRule="auto"/>
        <w:contextualSpacing w:val="0"/>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18" w:lineRule="auto"/>
        <w:contextualSpacing w:val="0"/>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6"/>
        <w:bidiVisual w:val="0"/>
        <w:tblW w:w="9838.0" w:type="dxa"/>
        <w:jc w:val="left"/>
        <w:tblInd w:w="-228.0" w:type="dxa"/>
        <w:tblLayout w:type="fixed"/>
        <w:tblLook w:val="0400"/>
      </w:tblPr>
      <w:tblGrid>
        <w:gridCol w:w="9838"/>
        <w:tblGridChange w:id="0">
          <w:tblGrid>
            <w:gridCol w:w="9838"/>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Projects Details: </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36"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Client: HSBC Technology, Pune </w:t>
            </w:r>
            <w:r w:rsidDel="00000000" w:rsidR="00000000" w:rsidRPr="00000000">
              <w:rPr>
                <w:rtl w:val="0"/>
              </w:rPr>
            </w:r>
          </w:p>
          <w:p w:rsidR="00000000" w:rsidDel="00000000" w:rsidP="00000000" w:rsidRDefault="00000000" w:rsidRPr="00000000">
            <w:pPr>
              <w:pBdr/>
              <w:spacing w:after="35"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Project: Interest Rate Risk (IRR) </w:t>
            </w:r>
            <w:r w:rsidDel="00000000" w:rsidR="00000000" w:rsidRPr="00000000">
              <w:rPr>
                <w:rtl w:val="0"/>
              </w:rPr>
            </w:r>
          </w:p>
          <w:p w:rsidR="00000000" w:rsidDel="00000000" w:rsidP="00000000" w:rsidRDefault="00000000" w:rsidRPr="00000000">
            <w:pPr>
              <w:pBdr/>
              <w:spacing w:after="29" w:line="240" w:lineRule="auto"/>
              <w:contextualSpacing w:val="0"/>
              <w:rPr/>
            </w:pPr>
            <w:r w:rsidDel="00000000" w:rsidR="00000000" w:rsidRPr="00000000">
              <w:rPr>
                <w:rFonts w:ascii="Times New Roman" w:cs="Times New Roman" w:eastAsia="Times New Roman" w:hAnsi="Times New Roman"/>
                <w:b w:val="1"/>
                <w:rtl w:val="0"/>
              </w:rPr>
              <w:t xml:space="preserve">Total Team Size: 9 </w:t>
            </w:r>
            <w:r w:rsidDel="00000000" w:rsidR="00000000" w:rsidRPr="00000000">
              <w:rPr>
                <w:rtl w:val="0"/>
              </w:rPr>
            </w:r>
          </w:p>
          <w:p w:rsidR="00000000" w:rsidDel="00000000" w:rsidP="00000000" w:rsidRDefault="00000000" w:rsidRPr="00000000">
            <w:pPr>
              <w:pBdr/>
              <w:spacing w:after="37" w:line="268" w:lineRule="auto"/>
              <w:contextualSpacing w:val="0"/>
              <w:jc w:val="both"/>
              <w:rPr/>
            </w:pPr>
            <w:r w:rsidDel="00000000" w:rsidR="00000000" w:rsidRPr="00000000">
              <w:rPr>
                <w:rFonts w:ascii="Times New Roman" w:cs="Times New Roman" w:eastAsia="Times New Roman" w:hAnsi="Times New Roman"/>
                <w:b w:val="1"/>
                <w:rtl w:val="0"/>
              </w:rPr>
              <w:t xml:space="preserve">Description: </w:t>
            </w:r>
            <w:r w:rsidDel="00000000" w:rsidR="00000000" w:rsidRPr="00000000">
              <w:rPr>
                <w:rFonts w:ascii="Times New Roman" w:cs="Times New Roman" w:eastAsia="Times New Roman" w:hAnsi="Times New Roman"/>
                <w:rtl w:val="0"/>
              </w:rPr>
              <w:t xml:space="preserve">IRR aims to provide data for regulatory reporting mandated by the PRA and other international regulators. It provides data for EVE and NII reporting. The data from IRR system is used for predicting the risk involved in interest rate. This project was a migration from an old system which was developed in datastage to new system which involves Pentaho and Hadoop. </w:t>
            </w:r>
            <w:r w:rsidDel="00000000" w:rsidR="00000000" w:rsidRPr="00000000">
              <w:rPr>
                <w:rtl w:val="0"/>
              </w:rPr>
            </w:r>
          </w:p>
          <w:p w:rsidR="00000000" w:rsidDel="00000000" w:rsidP="00000000" w:rsidRDefault="00000000" w:rsidRPr="00000000">
            <w:pPr>
              <w:pBdr/>
              <w:spacing w:after="36"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44" w:line="240" w:lineRule="auto"/>
              <w:contextualSpacing w:val="0"/>
              <w:rPr/>
            </w:pPr>
            <w:r w:rsidDel="00000000" w:rsidR="00000000" w:rsidRPr="00000000">
              <w:rPr>
                <w:rFonts w:ascii="Times New Roman" w:cs="Times New Roman" w:eastAsia="Times New Roman" w:hAnsi="Times New Roman"/>
                <w:b w:val="1"/>
                <w:rtl w:val="0"/>
              </w:rPr>
              <w:t xml:space="preserve">Responsibilities: </w:t>
            </w:r>
            <w:r w:rsidDel="00000000" w:rsidR="00000000" w:rsidRPr="00000000">
              <w:rPr>
                <w:rtl w:val="0"/>
              </w:rPr>
            </w:r>
          </w:p>
          <w:p w:rsidR="00000000" w:rsidDel="00000000" w:rsidP="00000000" w:rsidRDefault="00000000" w:rsidRPr="00000000">
            <w:pPr>
              <w:numPr>
                <w:ilvl w:val="0"/>
                <w:numId w:val="3"/>
              </w:numPr>
              <w:pBdr/>
              <w:spacing w:after="51" w:line="240" w:lineRule="auto"/>
              <w:ind w:left="720" w:hanging="360"/>
              <w:rPr/>
            </w:pPr>
            <w:r w:rsidDel="00000000" w:rsidR="00000000" w:rsidRPr="00000000">
              <w:rPr>
                <w:rFonts w:ascii="Times New Roman" w:cs="Times New Roman" w:eastAsia="Times New Roman" w:hAnsi="Times New Roman"/>
                <w:rtl w:val="0"/>
              </w:rPr>
              <w:t xml:space="preserve">To understand the old system design developed in datastage. </w:t>
            </w:r>
            <w:r w:rsidDel="00000000" w:rsidR="00000000" w:rsidRPr="00000000">
              <w:rPr>
                <w:rtl w:val="0"/>
              </w:rPr>
            </w:r>
          </w:p>
          <w:p w:rsidR="00000000" w:rsidDel="00000000" w:rsidP="00000000" w:rsidRDefault="00000000" w:rsidRPr="00000000">
            <w:pPr>
              <w:numPr>
                <w:ilvl w:val="0"/>
                <w:numId w:val="3"/>
              </w:numPr>
              <w:pBdr/>
              <w:spacing w:after="49" w:line="240" w:lineRule="auto"/>
              <w:ind w:left="720" w:hanging="360"/>
              <w:rPr/>
            </w:pPr>
            <w:r w:rsidDel="00000000" w:rsidR="00000000" w:rsidRPr="00000000">
              <w:rPr>
                <w:rFonts w:ascii="Times New Roman" w:cs="Times New Roman" w:eastAsia="Times New Roman" w:hAnsi="Times New Roman"/>
                <w:rtl w:val="0"/>
              </w:rPr>
              <w:t xml:space="preserve">To understand the basic banking terminologies involved in interest rate risk areas. </w:t>
            </w:r>
            <w:r w:rsidDel="00000000" w:rsidR="00000000" w:rsidRPr="00000000">
              <w:rPr>
                <w:rtl w:val="0"/>
              </w:rPr>
            </w:r>
          </w:p>
          <w:p w:rsidR="00000000" w:rsidDel="00000000" w:rsidP="00000000" w:rsidRDefault="00000000" w:rsidRPr="00000000">
            <w:pPr>
              <w:numPr>
                <w:ilvl w:val="0"/>
                <w:numId w:val="3"/>
              </w:numPr>
              <w:pBdr/>
              <w:spacing w:after="51" w:line="240" w:lineRule="auto"/>
              <w:ind w:left="720" w:hanging="360"/>
              <w:rPr/>
            </w:pPr>
            <w:r w:rsidDel="00000000" w:rsidR="00000000" w:rsidRPr="00000000">
              <w:rPr>
                <w:rFonts w:ascii="Times New Roman" w:cs="Times New Roman" w:eastAsia="Times New Roman" w:hAnsi="Times New Roman"/>
                <w:rtl w:val="0"/>
              </w:rPr>
              <w:t xml:space="preserve">To involve in the design of new hadoop system. </w:t>
            </w:r>
            <w:r w:rsidDel="00000000" w:rsidR="00000000" w:rsidRPr="00000000">
              <w:rPr>
                <w:rtl w:val="0"/>
              </w:rPr>
            </w:r>
          </w:p>
          <w:p w:rsidR="00000000" w:rsidDel="00000000" w:rsidP="00000000" w:rsidRDefault="00000000" w:rsidRPr="00000000">
            <w:pPr>
              <w:numPr>
                <w:ilvl w:val="0"/>
                <w:numId w:val="3"/>
              </w:numPr>
              <w:pBdr/>
              <w:spacing w:after="52" w:line="240" w:lineRule="auto"/>
              <w:ind w:left="720" w:hanging="360"/>
              <w:rPr/>
            </w:pPr>
            <w:r w:rsidDel="00000000" w:rsidR="00000000" w:rsidRPr="00000000">
              <w:rPr>
                <w:rFonts w:ascii="Times New Roman" w:cs="Times New Roman" w:eastAsia="Times New Roman" w:hAnsi="Times New Roman"/>
                <w:rtl w:val="0"/>
              </w:rPr>
              <w:t xml:space="preserve">To learn Pentaho and Hadoop from scratch for successful migration of the project. </w:t>
            </w:r>
            <w:r w:rsidDel="00000000" w:rsidR="00000000" w:rsidRPr="00000000">
              <w:rPr>
                <w:rtl w:val="0"/>
              </w:rPr>
            </w:r>
          </w:p>
          <w:p w:rsidR="00000000" w:rsidDel="00000000" w:rsidP="00000000" w:rsidRDefault="00000000" w:rsidRPr="00000000">
            <w:pPr>
              <w:numPr>
                <w:ilvl w:val="0"/>
                <w:numId w:val="3"/>
              </w:numPr>
              <w:pBdr/>
              <w:spacing w:after="51" w:line="240" w:lineRule="auto"/>
              <w:ind w:left="720" w:hanging="360"/>
              <w:rPr/>
            </w:pPr>
            <w:r w:rsidDel="00000000" w:rsidR="00000000" w:rsidRPr="00000000">
              <w:rPr>
                <w:rFonts w:ascii="Times New Roman" w:cs="Times New Roman" w:eastAsia="Times New Roman" w:hAnsi="Times New Roman"/>
                <w:rtl w:val="0"/>
              </w:rPr>
              <w:t xml:space="preserve">Create local ETL developments of business logics and then migrate them into MapReduce. </w:t>
            </w:r>
            <w:r w:rsidDel="00000000" w:rsidR="00000000" w:rsidRPr="00000000">
              <w:rPr>
                <w:rtl w:val="0"/>
              </w:rPr>
            </w:r>
          </w:p>
          <w:p w:rsidR="00000000" w:rsidDel="00000000" w:rsidP="00000000" w:rsidRDefault="00000000" w:rsidRPr="00000000">
            <w:pPr>
              <w:numPr>
                <w:ilvl w:val="0"/>
                <w:numId w:val="3"/>
              </w:numPr>
              <w:pBdr/>
              <w:spacing w:after="51" w:line="240" w:lineRule="auto"/>
              <w:ind w:left="720" w:hanging="360"/>
              <w:rPr/>
            </w:pPr>
            <w:r w:rsidDel="00000000" w:rsidR="00000000" w:rsidRPr="00000000">
              <w:rPr>
                <w:rFonts w:ascii="Times New Roman" w:cs="Times New Roman" w:eastAsia="Times New Roman" w:hAnsi="Times New Roman"/>
                <w:rtl w:val="0"/>
              </w:rPr>
              <w:t xml:space="preserve">Create UNIX shell scripts for complete automation of the project, using Control M as scheduler. </w:t>
            </w:r>
            <w:r w:rsidDel="00000000" w:rsidR="00000000" w:rsidRPr="00000000">
              <w:rPr>
                <w:rtl w:val="0"/>
              </w:rPr>
            </w:r>
          </w:p>
          <w:p w:rsidR="00000000" w:rsidDel="00000000" w:rsidP="00000000" w:rsidRDefault="00000000" w:rsidRPr="00000000">
            <w:pPr>
              <w:numPr>
                <w:ilvl w:val="0"/>
                <w:numId w:val="3"/>
              </w:numPr>
              <w:pBdr/>
              <w:spacing w:after="40" w:line="268" w:lineRule="auto"/>
              <w:ind w:left="720" w:hanging="360"/>
              <w:rPr/>
            </w:pPr>
            <w:r w:rsidDel="00000000" w:rsidR="00000000" w:rsidRPr="00000000">
              <w:rPr>
                <w:rFonts w:ascii="Times New Roman" w:cs="Times New Roman" w:eastAsia="Times New Roman" w:hAnsi="Times New Roman"/>
                <w:rtl w:val="0"/>
              </w:rPr>
              <w:t xml:space="preserve">Complete shift from waterfall model to Agile methodolgies and use new ways of code storage and user story tracking via GitHub and Jira.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36" w:line="240" w:lineRule="auto"/>
              <w:contextualSpacing w:val="0"/>
              <w:rPr/>
            </w:pPr>
            <w:r w:rsidDel="00000000" w:rsidR="00000000" w:rsidRPr="00000000">
              <w:rPr>
                <w:rFonts w:ascii="Times New Roman" w:cs="Times New Roman" w:eastAsia="Times New Roman" w:hAnsi="Times New Roman"/>
                <w:b w:val="1"/>
                <w:rtl w:val="0"/>
              </w:rPr>
              <w:t xml:space="preserve">Project: Group Liquidity Reporting System (GLRS) </w:t>
            </w:r>
            <w:r w:rsidDel="00000000" w:rsidR="00000000" w:rsidRPr="00000000">
              <w:rPr>
                <w:rtl w:val="0"/>
              </w:rPr>
            </w:r>
          </w:p>
          <w:p w:rsidR="00000000" w:rsidDel="00000000" w:rsidP="00000000" w:rsidRDefault="00000000" w:rsidRPr="00000000">
            <w:pPr>
              <w:pBdr/>
              <w:spacing w:after="30" w:line="240" w:lineRule="auto"/>
              <w:contextualSpacing w:val="0"/>
              <w:rPr/>
            </w:pPr>
            <w:r w:rsidDel="00000000" w:rsidR="00000000" w:rsidRPr="00000000">
              <w:rPr>
                <w:rFonts w:ascii="Times New Roman" w:cs="Times New Roman" w:eastAsia="Times New Roman" w:hAnsi="Times New Roman"/>
                <w:b w:val="1"/>
                <w:rtl w:val="0"/>
              </w:rPr>
              <w:t xml:space="preserve">Total Team size: </w:t>
            </w: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239" w:line="268" w:lineRule="auto"/>
              <w:contextualSpacing w:val="0"/>
              <w:jc w:val="both"/>
              <w:rPr/>
            </w:pPr>
            <w:r w:rsidDel="00000000" w:rsidR="00000000" w:rsidRPr="00000000">
              <w:rPr>
                <w:rFonts w:ascii="Times New Roman" w:cs="Times New Roman" w:eastAsia="Times New Roman" w:hAnsi="Times New Roman"/>
                <w:b w:val="1"/>
                <w:rtl w:val="0"/>
              </w:rPr>
              <w:t xml:space="preserve">Description: </w:t>
            </w:r>
            <w:r w:rsidDel="00000000" w:rsidR="00000000" w:rsidRPr="00000000">
              <w:rPr>
                <w:rFonts w:ascii="Times New Roman" w:cs="Times New Roman" w:eastAsia="Times New Roman" w:hAnsi="Times New Roman"/>
                <w:rtl w:val="0"/>
              </w:rPr>
              <w:t xml:space="preserve">GLRS aims to meet the timelines for regulatory reporting mandated by the PRA and other regulators in terms of HSBC bank’s liquidity. It provides reporting for BCBS, PRA and internal reports. </w:t>
            </w:r>
            <w:r w:rsidDel="00000000" w:rsidR="00000000" w:rsidRPr="00000000">
              <w:rPr>
                <w:rtl w:val="0"/>
              </w:rPr>
            </w:r>
          </w:p>
          <w:p w:rsidR="00000000" w:rsidDel="00000000" w:rsidP="00000000" w:rsidRDefault="00000000" w:rsidRPr="00000000">
            <w:pPr>
              <w:pBdr/>
              <w:spacing w:after="133" w:line="240" w:lineRule="auto"/>
              <w:contextualSpacing w:val="0"/>
              <w:rPr/>
            </w:pPr>
            <w:r w:rsidDel="00000000" w:rsidR="00000000" w:rsidRPr="00000000">
              <w:rPr>
                <w:rFonts w:ascii="Times New Roman" w:cs="Times New Roman" w:eastAsia="Times New Roman" w:hAnsi="Times New Roman"/>
                <w:b w:val="1"/>
                <w:rtl w:val="0"/>
              </w:rPr>
              <w:t xml:space="preserve">Responsibilities: </w:t>
            </w:r>
            <w:r w:rsidDel="00000000" w:rsidR="00000000" w:rsidRPr="00000000">
              <w:rPr>
                <w:rtl w:val="0"/>
              </w:rPr>
            </w:r>
          </w:p>
          <w:p w:rsidR="00000000" w:rsidDel="00000000" w:rsidP="00000000" w:rsidRDefault="00000000" w:rsidRPr="00000000">
            <w:pPr>
              <w:numPr>
                <w:ilvl w:val="0"/>
                <w:numId w:val="3"/>
              </w:numPr>
              <w:pBdr/>
              <w:spacing w:after="52" w:line="240" w:lineRule="auto"/>
              <w:ind w:left="720" w:hanging="360"/>
              <w:rPr/>
            </w:pPr>
            <w:r w:rsidDel="00000000" w:rsidR="00000000" w:rsidRPr="00000000">
              <w:rPr>
                <w:rFonts w:ascii="Times New Roman" w:cs="Times New Roman" w:eastAsia="Times New Roman" w:hAnsi="Times New Roman"/>
                <w:rtl w:val="0"/>
              </w:rPr>
              <w:t xml:space="preserve">To understand the existing technical build done by third party (Moody) in Oracle PL/SQL. </w:t>
            </w:r>
            <w:r w:rsidDel="00000000" w:rsidR="00000000" w:rsidRPr="00000000">
              <w:rPr>
                <w:rtl w:val="0"/>
              </w:rPr>
            </w:r>
          </w:p>
          <w:p w:rsidR="00000000" w:rsidDel="00000000" w:rsidP="00000000" w:rsidRDefault="00000000" w:rsidRPr="00000000">
            <w:pPr>
              <w:numPr>
                <w:ilvl w:val="0"/>
                <w:numId w:val="3"/>
              </w:numPr>
              <w:pBdr/>
              <w:spacing w:after="52" w:line="240" w:lineRule="auto"/>
              <w:ind w:left="720" w:hanging="360"/>
              <w:rPr/>
            </w:pPr>
            <w:r w:rsidDel="00000000" w:rsidR="00000000" w:rsidRPr="00000000">
              <w:rPr>
                <w:rFonts w:ascii="Times New Roman" w:cs="Times New Roman" w:eastAsia="Times New Roman" w:hAnsi="Times New Roman"/>
                <w:rtl w:val="0"/>
              </w:rPr>
              <w:t xml:space="preserve">To fix critical functional defects in oracle packages within short timelines. </w:t>
            </w:r>
            <w:r w:rsidDel="00000000" w:rsidR="00000000" w:rsidRPr="00000000">
              <w:rPr>
                <w:rtl w:val="0"/>
              </w:rPr>
            </w:r>
          </w:p>
          <w:p w:rsidR="00000000" w:rsidDel="00000000" w:rsidP="00000000" w:rsidRDefault="00000000" w:rsidRPr="00000000">
            <w:pPr>
              <w:numPr>
                <w:ilvl w:val="0"/>
                <w:numId w:val="3"/>
              </w:numPr>
              <w:pBdr/>
              <w:spacing w:after="49" w:line="240" w:lineRule="auto"/>
              <w:ind w:left="720" w:hanging="360"/>
              <w:rPr/>
            </w:pPr>
            <w:r w:rsidDel="00000000" w:rsidR="00000000" w:rsidRPr="00000000">
              <w:rPr>
                <w:rFonts w:ascii="Times New Roman" w:cs="Times New Roman" w:eastAsia="Times New Roman" w:hAnsi="Times New Roman"/>
                <w:rtl w:val="0"/>
              </w:rPr>
              <w:t xml:space="preserve">Recommend technical improvements for the code. </w:t>
            </w:r>
            <w:r w:rsidDel="00000000" w:rsidR="00000000" w:rsidRPr="00000000">
              <w:rPr>
                <w:rtl w:val="0"/>
              </w:rPr>
            </w:r>
          </w:p>
          <w:p w:rsidR="00000000" w:rsidDel="00000000" w:rsidP="00000000" w:rsidRDefault="00000000" w:rsidRPr="00000000">
            <w:pPr>
              <w:numPr>
                <w:ilvl w:val="0"/>
                <w:numId w:val="3"/>
              </w:numPr>
              <w:pBdr/>
              <w:spacing w:after="51" w:line="240" w:lineRule="auto"/>
              <w:ind w:left="720" w:hanging="360"/>
              <w:rPr/>
            </w:pPr>
            <w:r w:rsidDel="00000000" w:rsidR="00000000" w:rsidRPr="00000000">
              <w:rPr>
                <w:rFonts w:ascii="Times New Roman" w:cs="Times New Roman" w:eastAsia="Times New Roman" w:hAnsi="Times New Roman"/>
                <w:rtl w:val="0"/>
              </w:rPr>
              <w:t xml:space="preserve">Create UNIX shell scripts as per requirements. </w:t>
            </w:r>
            <w:r w:rsidDel="00000000" w:rsidR="00000000" w:rsidRPr="00000000">
              <w:rPr>
                <w:rtl w:val="0"/>
              </w:rPr>
            </w:r>
          </w:p>
          <w:p w:rsidR="00000000" w:rsidDel="00000000" w:rsidP="00000000" w:rsidRDefault="00000000" w:rsidRPr="00000000">
            <w:pPr>
              <w:numPr>
                <w:ilvl w:val="0"/>
                <w:numId w:val="3"/>
              </w:numPr>
              <w:pBdr/>
              <w:spacing w:after="34" w:line="283" w:lineRule="auto"/>
              <w:ind w:left="720" w:hanging="360"/>
              <w:rPr/>
            </w:pPr>
            <w:r w:rsidDel="00000000" w:rsidR="00000000" w:rsidRPr="00000000">
              <w:rPr>
                <w:rFonts w:ascii="Times New Roman" w:cs="Times New Roman" w:eastAsia="Times New Roman" w:hAnsi="Times New Roman"/>
                <w:rtl w:val="0"/>
              </w:rPr>
              <w:t xml:space="preserve">To make sure that all the business data coming as input gets processed successfully into reports. </w:t>
            </w:r>
            <w:r w:rsidDel="00000000" w:rsidR="00000000" w:rsidRPr="00000000">
              <w:rPr>
                <w:rtl w:val="0"/>
              </w:rPr>
            </w:r>
          </w:p>
          <w:p w:rsidR="00000000" w:rsidDel="00000000" w:rsidP="00000000" w:rsidRDefault="00000000" w:rsidRPr="00000000">
            <w:pPr>
              <w:numPr>
                <w:ilvl w:val="0"/>
                <w:numId w:val="3"/>
              </w:numPr>
              <w:pBdr/>
              <w:spacing w:after="34" w:line="283" w:lineRule="auto"/>
              <w:ind w:left="720" w:hanging="360"/>
              <w:rPr/>
            </w:pPr>
            <w:r w:rsidDel="00000000" w:rsidR="00000000" w:rsidRPr="00000000">
              <w:rPr>
                <w:rFonts w:ascii="Times New Roman" w:cs="Times New Roman" w:eastAsia="Times New Roman" w:hAnsi="Times New Roman"/>
                <w:rtl w:val="0"/>
              </w:rPr>
              <w:t xml:space="preserve">Support to SIT, UAT and prod environments. </w:t>
            </w:r>
            <w:r w:rsidDel="00000000" w:rsidR="00000000" w:rsidRPr="00000000">
              <w:rPr>
                <w:rtl w:val="0"/>
              </w:rPr>
            </w:r>
          </w:p>
          <w:p w:rsidR="00000000" w:rsidDel="00000000" w:rsidP="00000000" w:rsidRDefault="00000000" w:rsidRPr="00000000">
            <w:pPr>
              <w:pBdr/>
              <w:spacing w:after="39"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pBdr/>
              <w:spacing w:after="36" w:line="240" w:lineRule="auto"/>
              <w:contextualSpacing w:val="0"/>
              <w:rPr/>
            </w:pPr>
            <w:r w:rsidDel="00000000" w:rsidR="00000000" w:rsidRPr="00000000">
              <w:rPr>
                <w:rFonts w:ascii="Times New Roman" w:cs="Times New Roman" w:eastAsia="Times New Roman" w:hAnsi="Times New Roman"/>
                <w:b w:val="1"/>
                <w:rtl w:val="0"/>
              </w:rPr>
              <w:t xml:space="preserve">Verizon Data Services India Pvt Limited.  </w:t>
            </w:r>
            <w:r w:rsidDel="00000000" w:rsidR="00000000" w:rsidRPr="00000000">
              <w:rPr>
                <w:rtl w:val="0"/>
              </w:rPr>
            </w:r>
          </w:p>
        </w:tc>
      </w:tr>
      <w:tr>
        <w:tc>
          <w:tcPr>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b w:val="1"/>
                <w:rtl w:val="0"/>
              </w:rPr>
              <w:t xml:space="preserve">Project: Global Customer Hierarchy (GCH) </w:t>
            </w:r>
            <w:r w:rsidDel="00000000" w:rsidR="00000000" w:rsidRPr="00000000">
              <w:rPr>
                <w:rtl w:val="0"/>
              </w:rPr>
            </w:r>
          </w:p>
          <w:p w:rsidR="00000000" w:rsidDel="00000000" w:rsidP="00000000" w:rsidRDefault="00000000" w:rsidRPr="00000000">
            <w:pPr>
              <w:pBdr/>
              <w:spacing w:after="29" w:line="240" w:lineRule="auto"/>
              <w:contextualSpacing w:val="0"/>
              <w:rPr/>
            </w:pPr>
            <w:r w:rsidDel="00000000" w:rsidR="00000000" w:rsidRPr="00000000">
              <w:rPr>
                <w:rFonts w:ascii="Times New Roman" w:cs="Times New Roman" w:eastAsia="Times New Roman" w:hAnsi="Times New Roman"/>
                <w:b w:val="1"/>
                <w:rtl w:val="0"/>
              </w:rPr>
              <w:t xml:space="preserve">Total Team size: 8 </w:t>
            </w:r>
            <w:r w:rsidDel="00000000" w:rsidR="00000000" w:rsidRPr="00000000">
              <w:rPr>
                <w:rtl w:val="0"/>
              </w:rPr>
            </w:r>
          </w:p>
          <w:p w:rsidR="00000000" w:rsidDel="00000000" w:rsidP="00000000" w:rsidRDefault="00000000" w:rsidRPr="00000000">
            <w:pPr>
              <w:pBdr/>
              <w:spacing w:after="239" w:line="268" w:lineRule="auto"/>
              <w:contextualSpacing w:val="0"/>
              <w:jc w:val="both"/>
              <w:rPr/>
            </w:pPr>
            <w:r w:rsidDel="00000000" w:rsidR="00000000" w:rsidRPr="00000000">
              <w:rPr>
                <w:rFonts w:ascii="Times New Roman" w:cs="Times New Roman" w:eastAsia="Times New Roman" w:hAnsi="Times New Roman"/>
                <w:b w:val="1"/>
                <w:rtl w:val="0"/>
              </w:rPr>
              <w:t xml:space="preserve">Description: </w:t>
            </w:r>
            <w:r w:rsidDel="00000000" w:rsidR="00000000" w:rsidRPr="00000000">
              <w:rPr>
                <w:rFonts w:ascii="Times New Roman" w:cs="Times New Roman" w:eastAsia="Times New Roman" w:hAnsi="Times New Roman"/>
                <w:rtl w:val="0"/>
              </w:rPr>
              <w:t xml:space="preserve">Global customer hierarchy is used by the Verizon business and retail market to maintain data mapping that are used to link Verizon customer information. GCH is designed to be a generic master legal view tool, which is used by various business unit for the storage, management and proliferation of the companies’ hierarchies and reference data. Data management is used to maintain customer hierarchy and their accounts. Customers are classified with their segment. It provides facility to database of records for much of the reference data used to process every initial business needs.   </w:t>
            </w:r>
            <w:r w:rsidDel="00000000" w:rsidR="00000000" w:rsidRPr="00000000">
              <w:rPr>
                <w:rtl w:val="0"/>
              </w:rPr>
            </w:r>
          </w:p>
          <w:p w:rsidR="00000000" w:rsidDel="00000000" w:rsidP="00000000" w:rsidRDefault="00000000" w:rsidRPr="00000000">
            <w:pPr>
              <w:pBdr/>
              <w:spacing w:after="121" w:line="240" w:lineRule="auto"/>
              <w:contextualSpacing w:val="0"/>
              <w:rPr/>
            </w:pPr>
            <w:r w:rsidDel="00000000" w:rsidR="00000000" w:rsidRPr="00000000">
              <w:rPr>
                <w:rFonts w:ascii="Times New Roman" w:cs="Times New Roman" w:eastAsia="Times New Roman" w:hAnsi="Times New Roman"/>
                <w:b w:val="1"/>
                <w:sz w:val="20"/>
                <w:szCs w:val="20"/>
                <w:rtl w:val="0"/>
              </w:rPr>
              <w:t xml:space="preserve">Responsibilities: </w:t>
            </w:r>
            <w:r w:rsidDel="00000000" w:rsidR="00000000" w:rsidRPr="00000000">
              <w:rPr>
                <w:rtl w:val="0"/>
              </w:rPr>
            </w:r>
          </w:p>
          <w:p w:rsidR="00000000" w:rsidDel="00000000" w:rsidP="00000000" w:rsidRDefault="00000000" w:rsidRPr="00000000">
            <w:pPr>
              <w:numPr>
                <w:ilvl w:val="0"/>
                <w:numId w:val="4"/>
              </w:numPr>
              <w:pBdr/>
              <w:spacing w:after="51" w:line="240" w:lineRule="auto"/>
              <w:ind w:left="720" w:hanging="360"/>
              <w:rPr/>
            </w:pPr>
            <w:r w:rsidDel="00000000" w:rsidR="00000000" w:rsidRPr="00000000">
              <w:rPr>
                <w:rFonts w:ascii="Times New Roman" w:cs="Times New Roman" w:eastAsia="Times New Roman" w:hAnsi="Times New Roman"/>
                <w:rtl w:val="0"/>
              </w:rPr>
              <w:t xml:space="preserve">Understanding the requirements and value addition to the requirements with clarifications. </w:t>
            </w:r>
            <w:r w:rsidDel="00000000" w:rsidR="00000000" w:rsidRPr="00000000">
              <w:rPr>
                <w:rtl w:val="0"/>
              </w:rPr>
            </w:r>
          </w:p>
          <w:p w:rsidR="00000000" w:rsidDel="00000000" w:rsidP="00000000" w:rsidRDefault="00000000" w:rsidRPr="00000000">
            <w:pPr>
              <w:numPr>
                <w:ilvl w:val="0"/>
                <w:numId w:val="4"/>
              </w:numPr>
              <w:pBdr/>
              <w:spacing w:after="51" w:line="240" w:lineRule="auto"/>
              <w:ind w:left="720" w:hanging="360"/>
              <w:rPr/>
            </w:pPr>
            <w:r w:rsidDel="00000000" w:rsidR="00000000" w:rsidRPr="00000000">
              <w:rPr>
                <w:rFonts w:ascii="Times New Roman" w:cs="Times New Roman" w:eastAsia="Times New Roman" w:hAnsi="Times New Roman"/>
                <w:rtl w:val="0"/>
              </w:rPr>
              <w:t xml:space="preserve">Prepare the technical specification design and mention all required changes in file. </w:t>
            </w:r>
            <w:r w:rsidDel="00000000" w:rsidR="00000000" w:rsidRPr="00000000">
              <w:rPr>
                <w:rtl w:val="0"/>
              </w:rPr>
            </w:r>
          </w:p>
          <w:p w:rsidR="00000000" w:rsidDel="00000000" w:rsidP="00000000" w:rsidRDefault="00000000" w:rsidRPr="00000000">
            <w:pPr>
              <w:numPr>
                <w:ilvl w:val="0"/>
                <w:numId w:val="4"/>
              </w:numPr>
              <w:pBdr/>
              <w:spacing w:after="54" w:line="240" w:lineRule="auto"/>
              <w:ind w:left="720" w:hanging="360"/>
              <w:rPr/>
            </w:pPr>
            <w:r w:rsidDel="00000000" w:rsidR="00000000" w:rsidRPr="00000000">
              <w:rPr>
                <w:rFonts w:ascii="Times New Roman" w:cs="Times New Roman" w:eastAsia="Times New Roman" w:hAnsi="Times New Roman"/>
                <w:rtl w:val="0"/>
              </w:rPr>
              <w:t xml:space="preserve">Create DB objects like packages, procedures and UNIX shell scripts as per requirements. </w:t>
            </w:r>
            <w:r w:rsidDel="00000000" w:rsidR="00000000" w:rsidRPr="00000000">
              <w:rPr>
                <w:rtl w:val="0"/>
              </w:rPr>
            </w:r>
          </w:p>
          <w:p w:rsidR="00000000" w:rsidDel="00000000" w:rsidP="00000000" w:rsidRDefault="00000000" w:rsidRPr="00000000">
            <w:pPr>
              <w:numPr>
                <w:ilvl w:val="0"/>
                <w:numId w:val="4"/>
              </w:numPr>
              <w:pBdr/>
              <w:ind w:left="720" w:hanging="360"/>
              <w:rPr/>
            </w:pPr>
            <w:r w:rsidDel="00000000" w:rsidR="00000000" w:rsidRPr="00000000">
              <w:rPr>
                <w:rFonts w:ascii="Times New Roman" w:cs="Times New Roman" w:eastAsia="Times New Roman" w:hAnsi="Times New Roman"/>
                <w:rtl w:val="0"/>
              </w:rPr>
              <w:t xml:space="preserve">Support to SIT and UAT environments. </w:t>
            </w:r>
            <w:r w:rsidDel="00000000" w:rsidR="00000000" w:rsidRPr="00000000">
              <w:rPr>
                <w:rtl w:val="0"/>
              </w:rPr>
            </w:r>
          </w:p>
        </w:tc>
      </w:tr>
    </w:tbl>
    <w:p w:rsidR="00000000" w:rsidDel="00000000" w:rsidP="00000000" w:rsidRDefault="00000000" w:rsidRPr="00000000">
      <w:pPr>
        <w:pBdr/>
        <w:spacing w:after="18"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7"/>
        <w:bidiVisual w:val="0"/>
        <w:tblW w:w="9838.0" w:type="dxa"/>
        <w:jc w:val="left"/>
        <w:tblInd w:w="-228.0" w:type="dxa"/>
        <w:tblLayout w:type="fixed"/>
        <w:tblLook w:val="0400"/>
      </w:tblPr>
      <w:tblGrid>
        <w:gridCol w:w="9838"/>
        <w:tblGridChange w:id="0">
          <w:tblGrid>
            <w:gridCol w:w="9838"/>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Achievements and Extra Curricular Activities : </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pBdr/>
              <w:spacing w:after="53" w:line="240" w:lineRule="auto"/>
              <w:ind w:left="720" w:firstLine="0"/>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numPr>
                <w:ilvl w:val="0"/>
                <w:numId w:val="5"/>
              </w:numPr>
              <w:pBdr/>
              <w:spacing w:after="49" w:line="283" w:lineRule="auto"/>
              <w:ind w:left="720" w:hanging="360"/>
              <w:jc w:val="both"/>
              <w:rPr/>
            </w:pPr>
            <w:r w:rsidDel="00000000" w:rsidR="00000000" w:rsidRPr="00000000">
              <w:rPr>
                <w:rFonts w:ascii="Times New Roman" w:cs="Times New Roman" w:eastAsia="Times New Roman" w:hAnsi="Times New Roman"/>
                <w:rtl w:val="0"/>
              </w:rPr>
              <w:t xml:space="preserve">Awarded “Customer Delight” reward by Capgemini in 2018 for my zero production defect performance at HSBC.</w:t>
            </w:r>
            <w:r w:rsidDel="00000000" w:rsidR="00000000" w:rsidRPr="00000000">
              <w:rPr>
                <w:rtl w:val="0"/>
              </w:rPr>
            </w:r>
          </w:p>
          <w:p w:rsidR="00000000" w:rsidDel="00000000" w:rsidP="00000000" w:rsidRDefault="00000000" w:rsidRPr="00000000">
            <w:pPr>
              <w:numPr>
                <w:ilvl w:val="0"/>
                <w:numId w:val="5"/>
              </w:numPr>
              <w:pBdr/>
              <w:spacing w:after="49" w:line="283" w:lineRule="auto"/>
              <w:ind w:left="720" w:hanging="360"/>
              <w:jc w:val="both"/>
              <w:rPr/>
            </w:pPr>
            <w:r w:rsidDel="00000000" w:rsidR="00000000" w:rsidRPr="00000000">
              <w:rPr>
                <w:rFonts w:ascii="Times New Roman" w:cs="Times New Roman" w:eastAsia="Times New Roman" w:hAnsi="Times New Roman"/>
                <w:rtl w:val="0"/>
              </w:rPr>
              <w:t xml:space="preserve">Awarded “Special Monetary Reward” by Capgemini in 2018 for my performance in HSBC. </w:t>
            </w:r>
            <w:r w:rsidDel="00000000" w:rsidR="00000000" w:rsidRPr="00000000">
              <w:rPr>
                <w:rtl w:val="0"/>
              </w:rPr>
            </w:r>
          </w:p>
          <w:p w:rsidR="00000000" w:rsidDel="00000000" w:rsidP="00000000" w:rsidRDefault="00000000" w:rsidRPr="00000000">
            <w:pPr>
              <w:numPr>
                <w:ilvl w:val="0"/>
                <w:numId w:val="5"/>
              </w:numPr>
              <w:pBdr/>
              <w:spacing w:after="49" w:line="283" w:lineRule="auto"/>
              <w:ind w:left="720" w:hanging="360"/>
              <w:jc w:val="both"/>
              <w:rPr/>
            </w:pPr>
            <w:r w:rsidDel="00000000" w:rsidR="00000000" w:rsidRPr="00000000">
              <w:rPr>
                <w:rFonts w:ascii="Times New Roman" w:cs="Times New Roman" w:eastAsia="Times New Roman" w:hAnsi="Times New Roman"/>
                <w:rtl w:val="0"/>
              </w:rPr>
              <w:t xml:space="preserve">Awarded “Star of the Month” award in 2017 by Capgemini. </w:t>
            </w:r>
            <w:r w:rsidDel="00000000" w:rsidR="00000000" w:rsidRPr="00000000">
              <w:rPr>
                <w:rtl w:val="0"/>
              </w:rPr>
            </w:r>
          </w:p>
          <w:p w:rsidR="00000000" w:rsidDel="00000000" w:rsidP="00000000" w:rsidRDefault="00000000" w:rsidRPr="00000000">
            <w:pPr>
              <w:numPr>
                <w:ilvl w:val="0"/>
                <w:numId w:val="5"/>
              </w:numPr>
              <w:pBdr/>
              <w:spacing w:after="50" w:line="268" w:lineRule="auto"/>
              <w:ind w:left="720" w:hanging="360"/>
              <w:jc w:val="both"/>
              <w:rPr/>
            </w:pPr>
            <w:r w:rsidDel="00000000" w:rsidR="00000000" w:rsidRPr="00000000">
              <w:rPr>
                <w:rFonts w:ascii="Times New Roman" w:cs="Times New Roman" w:eastAsia="Times New Roman" w:hAnsi="Times New Roman"/>
                <w:rtl w:val="0"/>
              </w:rPr>
              <w:t xml:space="preserve">Got Certificate of Recognition from Verizon Data Services India Pvt Ltd as part of diversity council group, for being active in all cultural activities of company.  </w:t>
            </w:r>
            <w:r w:rsidDel="00000000" w:rsidR="00000000" w:rsidRPr="00000000">
              <w:rPr>
                <w:rtl w:val="0"/>
              </w:rPr>
            </w:r>
          </w:p>
          <w:p w:rsidR="00000000" w:rsidDel="00000000" w:rsidP="00000000" w:rsidRDefault="00000000" w:rsidRPr="00000000">
            <w:pPr>
              <w:numPr>
                <w:ilvl w:val="0"/>
                <w:numId w:val="5"/>
              </w:numPr>
              <w:pBdr/>
              <w:ind w:left="720" w:hanging="360"/>
              <w:jc w:val="both"/>
              <w:rPr/>
            </w:pPr>
            <w:r w:rsidDel="00000000" w:rsidR="00000000" w:rsidRPr="00000000">
              <w:rPr>
                <w:rFonts w:ascii="Times New Roman" w:cs="Times New Roman" w:eastAsia="Times New Roman" w:hAnsi="Times New Roman"/>
                <w:rtl w:val="0"/>
              </w:rPr>
              <w:t xml:space="preserve">Active member of HSBC CSR and have worked for Verizon CSR group which focusses on educating children, go green activities, etc. </w:t>
            </w:r>
            <w:r w:rsidDel="00000000" w:rsidR="00000000" w:rsidRPr="00000000">
              <w:rPr>
                <w:rtl w:val="0"/>
              </w:rPr>
            </w:r>
          </w:p>
        </w:tc>
      </w:tr>
    </w:tbl>
    <w:p w:rsidR="00000000" w:rsidDel="00000000" w:rsidP="00000000" w:rsidRDefault="00000000" w:rsidRPr="00000000">
      <w:pPr>
        <w:pBdr/>
        <w:spacing w:after="18"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8"/>
        <w:bidiVisual w:val="0"/>
        <w:tblW w:w="9838.0" w:type="dxa"/>
        <w:jc w:val="left"/>
        <w:tblInd w:w="-228.0" w:type="dxa"/>
        <w:tblLayout w:type="fixed"/>
        <w:tblLook w:val="0400"/>
      </w:tblPr>
      <w:tblGrid>
        <w:gridCol w:w="9838"/>
        <w:tblGridChange w:id="0">
          <w:tblGrid>
            <w:gridCol w:w="9838"/>
          </w:tblGrid>
        </w:tblGridChange>
      </w:tblGrid>
      <w:tr>
        <w:tc>
          <w:tcPr>
            <w:tcBorders>
              <w:top w:color="808080" w:space="0" w:sz="4" w:val="single"/>
              <w:left w:color="808080" w:space="0" w:sz="4" w:val="single"/>
              <w:bottom w:color="808080" w:space="0" w:sz="4" w:val="single"/>
              <w:right w:color="808080" w:space="0" w:sz="4" w:val="single"/>
            </w:tcBorders>
            <w:shd w:fill="dfdfdf"/>
          </w:tcPr>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b w:val="1"/>
                <w:rtl w:val="0"/>
              </w:rPr>
              <w:t xml:space="preserve">Personal Details</w:t>
            </w:r>
            <w:r w:rsidDel="00000000" w:rsidR="00000000" w:rsidRPr="00000000">
              <w:rPr>
                <w:rtl w:val="0"/>
              </w:rPr>
            </w:r>
          </w:p>
        </w:tc>
      </w:tr>
      <w:tr>
        <w:tc>
          <w:tcPr>
            <w:tcBorders>
              <w:top w:color="808080" w:space="0" w:sz="4" w:val="single"/>
              <w:left w:color="c0c0c0" w:space="0" w:sz="4" w:val="single"/>
              <w:bottom w:color="c0c0c0" w:space="0" w:sz="4" w:val="single"/>
              <w:right w:color="c0c0c0" w:space="0" w:sz="4" w:val="single"/>
            </w:tcBorders>
          </w:tcPr>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Date of Birth </w:t>
              <w:tab/>
              <w:t xml:space="preserve">            : Oct, 1st 1989 </w:t>
            </w: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both"/>
              <w:rPr>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Father’s Name  </w:t>
              <w:tab/>
              <w:t xml:space="preserve">            : Mr. Vinod Sharma </w:t>
            </w:r>
            <w:r w:rsidDel="00000000" w:rsidR="00000000" w:rsidRPr="00000000">
              <w:rPr>
                <w:rtl w:val="0"/>
              </w:rPr>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Communication Skills  : English, Hindi</w:t>
            </w:r>
            <w:r w:rsidDel="00000000" w:rsidR="00000000" w:rsidRPr="00000000">
              <w:rPr>
                <w:rtl w:val="0"/>
              </w:rPr>
            </w:r>
          </w:p>
        </w:tc>
      </w:tr>
    </w:tbl>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after="29" w:line="240" w:lineRule="auto"/>
        <w:contextualSpacing w:val="0"/>
        <w:rPr/>
      </w:pPr>
      <w:r w:rsidDel="00000000" w:rsidR="00000000" w:rsidRPr="00000000">
        <w:rPr>
          <w:rFonts w:ascii="Times New Roman" w:cs="Times New Roman" w:eastAsia="Times New Roman" w:hAnsi="Times New Roman"/>
          <w:b w:val="1"/>
          <w:rtl w:val="0"/>
        </w:rPr>
        <w:t xml:space="preserve"> </w:t>
        <w:tab/>
        <w:t xml:space="preserve"> </w:t>
      </w:r>
      <w:r w:rsidDel="00000000" w:rsidR="00000000" w:rsidRPr="00000000">
        <w:rPr>
          <w:rtl w:val="0"/>
        </w:rPr>
      </w:r>
    </w:p>
    <w:p w:rsidR="00000000" w:rsidDel="00000000" w:rsidP="00000000" w:rsidRDefault="00000000" w:rsidRPr="00000000">
      <w:pPr>
        <w:pBdr/>
        <w:spacing w:after="1" w:line="246" w:lineRule="auto"/>
        <w:ind w:left="-5" w:hanging="10"/>
        <w:contextualSpacing w:val="0"/>
        <w:rPr/>
      </w:pPr>
      <w:r w:rsidDel="00000000" w:rsidR="00000000" w:rsidRPr="00000000">
        <w:rPr>
          <w:rFonts w:ascii="Times New Roman" w:cs="Times New Roman" w:eastAsia="Times New Roman" w:hAnsi="Times New Roman"/>
          <w:b w:val="1"/>
          <w:rtl w:val="0"/>
        </w:rPr>
        <w:t xml:space="preserve">Declaration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 hereby declare that the above-mentioned information is correct up to my knowledge and I bear the responsibility for the correctness of the above-mentioned particulars. </w:t>
      </w:r>
      <w:r w:rsidDel="00000000" w:rsidR="00000000" w:rsidRPr="00000000">
        <w:rPr>
          <w:rtl w:val="0"/>
        </w:rPr>
      </w:r>
    </w:p>
    <w:p w:rsidR="00000000" w:rsidDel="00000000" w:rsidP="00000000" w:rsidRDefault="00000000" w:rsidRPr="00000000">
      <w:pPr>
        <w:pBdr/>
        <w:spacing w:after="34" w:line="240" w:lineRule="auto"/>
        <w:contextualSpacing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after="238" w:line="246" w:lineRule="auto"/>
        <w:ind w:left="-5" w:hanging="10"/>
        <w:contextualSpacing w:val="0"/>
        <w:rPr/>
      </w:pPr>
      <w:r w:rsidDel="00000000" w:rsidR="00000000" w:rsidRPr="00000000">
        <w:rPr>
          <w:rFonts w:ascii="Times New Roman" w:cs="Times New Roman" w:eastAsia="Times New Roman" w:hAnsi="Times New Roman"/>
          <w:b w:val="1"/>
          <w:rtl w:val="0"/>
        </w:rPr>
        <w:t xml:space="preserve">Place</w:t>
      </w:r>
      <w:r w:rsidDel="00000000" w:rsidR="00000000" w:rsidRPr="00000000">
        <w:rPr>
          <w:rFonts w:ascii="Times New Roman" w:cs="Times New Roman" w:eastAsia="Times New Roman" w:hAnsi="Times New Roman"/>
          <w:rtl w:val="0"/>
        </w:rPr>
        <w:t xml:space="preserve">: Pune                                                                                                                                </w:t>
      </w:r>
      <w:r w:rsidDel="00000000" w:rsidR="00000000" w:rsidRPr="00000000">
        <w:rPr>
          <w:rFonts w:ascii="Times New Roman" w:cs="Times New Roman" w:eastAsia="Times New Roman" w:hAnsi="Times New Roman"/>
          <w:b w:val="1"/>
          <w:rtl w:val="0"/>
        </w:rPr>
        <w:t xml:space="preserve">Signature </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b w:val="1"/>
          <w:rtl w:val="0"/>
        </w:rPr>
        <w:t xml:space="preserve">                                                                                                                                   Anuradha Sharma</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8" w:w="11906"/>
      <w:pgMar w:bottom="1606" w:top="1445" w:left="1440" w:right="143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440" w:firstLine="144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160" w:firstLine="2160"/>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880" w:firstLine="2880"/>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600" w:firstLine="3600"/>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320" w:firstLine="4320"/>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040" w:firstLine="5040"/>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760" w:firstLine="5760"/>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480" w:firstLine="6480"/>
      </w:pPr>
      <w:rPr>
        <w:rFonts w:ascii="Arial" w:cs="Arial" w:eastAsia="Arial" w:hAnsi="Arial"/>
        <w:b w:val="0"/>
        <w:i w:val="0"/>
        <w:strike w:val="0"/>
        <w:color w:val="000000"/>
        <w:sz w:val="22"/>
        <w:szCs w:val="22"/>
        <w:highlight w:val="white"/>
        <w:u w:val="none"/>
        <w:vertAlign w:val="baseline"/>
      </w:rPr>
    </w:lvl>
  </w:abstractNum>
  <w:abstractNum w:abstractNumId="2">
    <w:lvl w:ilvl="0">
      <w:start w:val="1"/>
      <w:numFmt w:val="bullet"/>
      <w:lvlText w:val="•"/>
      <w:lvlJc w:val="left"/>
      <w:pPr>
        <w:ind w:left="720" w:firstLine="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440" w:firstLine="144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160" w:firstLine="2160"/>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880" w:firstLine="2880"/>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600" w:firstLine="3600"/>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320" w:firstLine="4320"/>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040" w:firstLine="5040"/>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760" w:firstLine="5760"/>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480" w:firstLine="6480"/>
      </w:pPr>
      <w:rPr>
        <w:rFonts w:ascii="Arial" w:cs="Arial" w:eastAsia="Arial" w:hAnsi="Arial"/>
        <w:b w:val="0"/>
        <w:i w:val="0"/>
        <w:strike w:val="0"/>
        <w:color w:val="000000"/>
        <w:sz w:val="22"/>
        <w:szCs w:val="22"/>
        <w:highlight w:val="white"/>
        <w:u w:val="none"/>
        <w:vertAlign w:val="baseline"/>
      </w:rPr>
    </w:lvl>
  </w:abstractNum>
  <w:abstractNum w:abstractNumId="3">
    <w:lvl w:ilvl="0">
      <w:start w:val="1"/>
      <w:numFmt w:val="bullet"/>
      <w:lvlText w:val="•"/>
      <w:lvlJc w:val="left"/>
      <w:pPr>
        <w:ind w:left="720" w:firstLine="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440" w:firstLine="144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160" w:firstLine="2160"/>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880" w:firstLine="2880"/>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600" w:firstLine="3600"/>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320" w:firstLine="4320"/>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040" w:firstLine="5040"/>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760" w:firstLine="5760"/>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480" w:firstLine="6480"/>
      </w:pPr>
      <w:rPr>
        <w:rFonts w:ascii="Arial" w:cs="Arial" w:eastAsia="Arial" w:hAnsi="Arial"/>
        <w:b w:val="0"/>
        <w:i w:val="0"/>
        <w:strike w:val="0"/>
        <w:color w:val="000000"/>
        <w:sz w:val="22"/>
        <w:szCs w:val="22"/>
        <w:highlight w:val="white"/>
        <w:u w:val="none"/>
        <w:vertAlign w:val="baseline"/>
      </w:rPr>
    </w:lvl>
  </w:abstractNum>
  <w:abstractNum w:abstractNumId="4">
    <w:lvl w:ilvl="0">
      <w:start w:val="1"/>
      <w:numFmt w:val="bullet"/>
      <w:lvlText w:val="•"/>
      <w:lvlJc w:val="left"/>
      <w:pPr>
        <w:ind w:left="720" w:firstLine="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440" w:firstLine="144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160" w:firstLine="2160"/>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880" w:firstLine="2880"/>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600" w:firstLine="3600"/>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320" w:firstLine="4320"/>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040" w:firstLine="5040"/>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760" w:firstLine="5760"/>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480" w:firstLine="6480"/>
      </w:pPr>
      <w:rPr>
        <w:rFonts w:ascii="Arial" w:cs="Arial" w:eastAsia="Arial" w:hAnsi="Arial"/>
        <w:b w:val="0"/>
        <w:i w:val="0"/>
        <w:strike w:val="0"/>
        <w:color w:val="000000"/>
        <w:sz w:val="22"/>
        <w:szCs w:val="22"/>
        <w:highlight w:val="white"/>
        <w:u w:val="none"/>
        <w:vertAlign w:val="baseline"/>
      </w:rPr>
    </w:lvl>
  </w:abstractNum>
  <w:abstractNum w:abstractNumId="5">
    <w:lvl w:ilvl="0">
      <w:start w:val="1"/>
      <w:numFmt w:val="bullet"/>
      <w:lvlText w:val="•"/>
      <w:lvlJc w:val="left"/>
      <w:pPr>
        <w:ind w:left="720" w:firstLine="720"/>
      </w:pPr>
      <w:rPr>
        <w:rFonts w:ascii="Arial" w:cs="Arial" w:eastAsia="Arial" w:hAnsi="Arial"/>
        <w:b w:val="0"/>
        <w:i w:val="0"/>
        <w:strike w:val="0"/>
        <w:color w:val="000000"/>
        <w:sz w:val="22"/>
        <w:szCs w:val="22"/>
        <w:highlight w:val="white"/>
        <w:u w:val="none"/>
        <w:vertAlign w:val="baseline"/>
      </w:rPr>
    </w:lvl>
    <w:lvl w:ilvl="1">
      <w:start w:val="1"/>
      <w:numFmt w:val="bullet"/>
      <w:lvlText w:val="o"/>
      <w:lvlJc w:val="left"/>
      <w:pPr>
        <w:ind w:left="1440" w:firstLine="1440"/>
      </w:pPr>
      <w:rPr>
        <w:rFonts w:ascii="Arial" w:cs="Arial" w:eastAsia="Arial" w:hAnsi="Arial"/>
        <w:b w:val="0"/>
        <w:i w:val="0"/>
        <w:strike w:val="0"/>
        <w:color w:val="000000"/>
        <w:sz w:val="22"/>
        <w:szCs w:val="22"/>
        <w:highlight w:val="white"/>
        <w:u w:val="none"/>
        <w:vertAlign w:val="baseline"/>
      </w:rPr>
    </w:lvl>
    <w:lvl w:ilvl="2">
      <w:start w:val="1"/>
      <w:numFmt w:val="bullet"/>
      <w:lvlText w:val="▪"/>
      <w:lvlJc w:val="left"/>
      <w:pPr>
        <w:ind w:left="2160" w:firstLine="2160"/>
      </w:pPr>
      <w:rPr>
        <w:rFonts w:ascii="Arial" w:cs="Arial" w:eastAsia="Arial" w:hAnsi="Arial"/>
        <w:b w:val="0"/>
        <w:i w:val="0"/>
        <w:strike w:val="0"/>
        <w:color w:val="000000"/>
        <w:sz w:val="22"/>
        <w:szCs w:val="22"/>
        <w:highlight w:val="white"/>
        <w:u w:val="none"/>
        <w:vertAlign w:val="baseline"/>
      </w:rPr>
    </w:lvl>
    <w:lvl w:ilvl="3">
      <w:start w:val="1"/>
      <w:numFmt w:val="bullet"/>
      <w:lvlText w:val="•"/>
      <w:lvlJc w:val="left"/>
      <w:pPr>
        <w:ind w:left="2880" w:firstLine="2880"/>
      </w:pPr>
      <w:rPr>
        <w:rFonts w:ascii="Arial" w:cs="Arial" w:eastAsia="Arial" w:hAnsi="Arial"/>
        <w:b w:val="0"/>
        <w:i w:val="0"/>
        <w:strike w:val="0"/>
        <w:color w:val="000000"/>
        <w:sz w:val="22"/>
        <w:szCs w:val="22"/>
        <w:highlight w:val="white"/>
        <w:u w:val="none"/>
        <w:vertAlign w:val="baseline"/>
      </w:rPr>
    </w:lvl>
    <w:lvl w:ilvl="4">
      <w:start w:val="1"/>
      <w:numFmt w:val="bullet"/>
      <w:lvlText w:val="o"/>
      <w:lvlJc w:val="left"/>
      <w:pPr>
        <w:ind w:left="3600" w:firstLine="3600"/>
      </w:pPr>
      <w:rPr>
        <w:rFonts w:ascii="Arial" w:cs="Arial" w:eastAsia="Arial" w:hAnsi="Arial"/>
        <w:b w:val="0"/>
        <w:i w:val="0"/>
        <w:strike w:val="0"/>
        <w:color w:val="000000"/>
        <w:sz w:val="22"/>
        <w:szCs w:val="22"/>
        <w:highlight w:val="white"/>
        <w:u w:val="none"/>
        <w:vertAlign w:val="baseline"/>
      </w:rPr>
    </w:lvl>
    <w:lvl w:ilvl="5">
      <w:start w:val="1"/>
      <w:numFmt w:val="bullet"/>
      <w:lvlText w:val="▪"/>
      <w:lvlJc w:val="left"/>
      <w:pPr>
        <w:ind w:left="4320" w:firstLine="4320"/>
      </w:pPr>
      <w:rPr>
        <w:rFonts w:ascii="Arial" w:cs="Arial" w:eastAsia="Arial" w:hAnsi="Arial"/>
        <w:b w:val="0"/>
        <w:i w:val="0"/>
        <w:strike w:val="0"/>
        <w:color w:val="000000"/>
        <w:sz w:val="22"/>
        <w:szCs w:val="22"/>
        <w:highlight w:val="white"/>
        <w:u w:val="none"/>
        <w:vertAlign w:val="baseline"/>
      </w:rPr>
    </w:lvl>
    <w:lvl w:ilvl="6">
      <w:start w:val="1"/>
      <w:numFmt w:val="bullet"/>
      <w:lvlText w:val="•"/>
      <w:lvlJc w:val="left"/>
      <w:pPr>
        <w:ind w:left="5040" w:firstLine="5040"/>
      </w:pPr>
      <w:rPr>
        <w:rFonts w:ascii="Arial" w:cs="Arial" w:eastAsia="Arial" w:hAnsi="Arial"/>
        <w:b w:val="0"/>
        <w:i w:val="0"/>
        <w:strike w:val="0"/>
        <w:color w:val="000000"/>
        <w:sz w:val="22"/>
        <w:szCs w:val="22"/>
        <w:highlight w:val="white"/>
        <w:u w:val="none"/>
        <w:vertAlign w:val="baseline"/>
      </w:rPr>
    </w:lvl>
    <w:lvl w:ilvl="7">
      <w:start w:val="1"/>
      <w:numFmt w:val="bullet"/>
      <w:lvlText w:val="o"/>
      <w:lvlJc w:val="left"/>
      <w:pPr>
        <w:ind w:left="5760" w:firstLine="5760"/>
      </w:pPr>
      <w:rPr>
        <w:rFonts w:ascii="Arial" w:cs="Arial" w:eastAsia="Arial" w:hAnsi="Arial"/>
        <w:b w:val="0"/>
        <w:i w:val="0"/>
        <w:strike w:val="0"/>
        <w:color w:val="000000"/>
        <w:sz w:val="22"/>
        <w:szCs w:val="22"/>
        <w:highlight w:val="white"/>
        <w:u w:val="none"/>
        <w:vertAlign w:val="baseline"/>
      </w:rPr>
    </w:lvl>
    <w:lvl w:ilvl="8">
      <w:start w:val="1"/>
      <w:numFmt w:val="bullet"/>
      <w:lvlText w:val="▪"/>
      <w:lvlJc w:val="left"/>
      <w:pPr>
        <w:ind w:left="6480" w:firstLine="6480"/>
      </w:pPr>
      <w:rPr>
        <w:rFonts w:ascii="Arial" w:cs="Arial" w:eastAsia="Arial" w:hAnsi="Arial"/>
        <w:b w:val="0"/>
        <w:i w:val="0"/>
        <w:strike w:val="0"/>
        <w:color w:val="000000"/>
        <w:sz w:val="22"/>
        <w:szCs w:val="22"/>
        <w:highlight w:val="white"/>
        <w:u w:val="none"/>
        <w:vertAlign w:val="baseline"/>
      </w:rPr>
    </w:lvl>
  </w:abstractNum>
  <w:abstractNum w:abstractNumId="6">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pBdr/>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pBdr/>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pBdr/>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pPr>
      <w:spacing w:after="0" w:line="276" w:lineRule="auto"/>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B078ED"/>
    <w:pPr>
      <w:ind w:left="720"/>
      <w:contextualSpacing w:val="1"/>
    </w:p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pPr>
      <w:pBdr/>
      <w:spacing w:after="0" w:line="240" w:lineRule="auto"/>
      <w:contextualSpacing w:val="1"/>
    </w:pPr>
    <w:rPr/>
    <w:tblPr>
      <w:tblStyleRowBandSize w:val="1"/>
      <w:tblStyleColBandSize w:val="1"/>
      <w:tblCellMar>
        <w:top w:w="0.0" w:type="dxa"/>
        <w:left w:w="114.0" w:type="dxa"/>
        <w:bottom w:w="0.0" w:type="dxa"/>
        <w:right w:w="5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spacing w:after="0" w:line="240" w:lineRule="auto"/>
      <w:contextualSpacing w:val="1"/>
    </w:pPr>
    <w:rPr/>
    <w:tblPr>
      <w:tblStyleRowBandSize w:val="1"/>
      <w:tblStyleColBandSize w:val="1"/>
      <w:tblCellMar>
        <w:top w:w="0.0" w:type="dxa"/>
        <w:left w:w="114.0" w:type="dxa"/>
        <w:bottom w:w="0.0" w:type="dxa"/>
        <w:right w:w="4619.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spacing w:after="0" w:line="240" w:lineRule="auto"/>
      <w:contextualSpacing w:val="1"/>
    </w:pPr>
    <w:rPr/>
    <w:tblPr>
      <w:tblStyleRowBandSize w:val="1"/>
      <w:tblStyleColBandSize w:val="1"/>
      <w:tblCellMar>
        <w:top w:w="0.0" w:type="dxa"/>
        <w:left w:w="114.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pBdr/>
      <w:spacing w:after="0" w:line="240" w:lineRule="auto"/>
      <w:contextualSpacing w:val="1"/>
    </w:pPr>
    <w:rPr/>
    <w:tblPr>
      <w:tblStyleRowBandSize w:val="1"/>
      <w:tblStyleColBandSize w:val="1"/>
      <w:tblCellMar>
        <w:top w:w="0.0" w:type="dxa"/>
        <w:left w:w="104.0" w:type="dxa"/>
        <w:bottom w:w="0.0" w:type="dxa"/>
        <w:right w:w="54.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pBdr/>
      <w:spacing w:after="0" w:line="240" w:lineRule="auto"/>
      <w:contextualSpacing w:val="1"/>
    </w:pPr>
    <w:rPr/>
    <w:tblPr>
      <w:tblStyleRowBandSize w:val="1"/>
      <w:tblStyleColBandSize w:val="1"/>
      <w:tblCellMar>
        <w:top w:w="0.0" w:type="dxa"/>
        <w:left w:w="107.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pBdr/>
      <w:spacing w:after="0" w:line="240" w:lineRule="auto"/>
      <w:contextualSpacing w:val="1"/>
    </w:pPr>
    <w:rPr/>
    <w:tblPr>
      <w:tblStyleRowBandSize w:val="1"/>
      <w:tblStyleColBandSize w:val="1"/>
      <w:tblCellMar>
        <w:top w:w="0.0" w:type="dxa"/>
        <w:left w:w="114.0" w:type="dxa"/>
        <w:bottom w:w="0.0" w:type="dxa"/>
        <w:right w:w="5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pBdr/>
      <w:spacing w:after="0" w:line="240" w:lineRule="auto"/>
      <w:contextualSpacing w:val="1"/>
    </w:pPr>
    <w:rPr/>
    <w:tblPr>
      <w:tblStyleRowBandSize w:val="1"/>
      <w:tblStyleColBandSize w:val="1"/>
      <w:tblCellMar>
        <w:top w:w="0.0" w:type="dxa"/>
        <w:left w:w="114.0" w:type="dxa"/>
        <w:bottom w:w="0.0" w:type="dxa"/>
        <w:right w:w="61.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pBdr/>
      <w:spacing w:after="0" w:line="240" w:lineRule="auto"/>
      <w:contextualSpacing w:val="1"/>
    </w:pPr>
    <w:rPr/>
    <w:tblPr>
      <w:tblStyleRowBandSize w:val="1"/>
      <w:tblStyleColBandSize w:val="1"/>
      <w:tblCellMar>
        <w:top w:w="0.0" w:type="dxa"/>
        <w:left w:w="114.0" w:type="dxa"/>
        <w:bottom w:w="0.0" w:type="dxa"/>
        <w:right w:w="61.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paragraph" w:styleId="Subtitle">
    <w:name w:val="Subtitle"/>
    <w:basedOn w:val="Normal"/>
    <w:next w:val="Normal"/>
    <w:pPr>
      <w:keepNext w:val="1"/>
      <w:keepLines w:val="1"/>
      <w:widowControl w:val="0"/>
      <w:pBdr/>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2">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3">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4">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5">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6">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7">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 w:type="table" w:styleId="Table8">
    <w:basedOn w:val="TableNormal"/>
    <w:pPr>
      <w:pBdr/>
      <w:spacing w:after="0" w:line="240" w:lineRule="auto"/>
      <w:contextualSpacing w:val="1"/>
    </w:pPr>
    <w:rPr/>
    <w:tblPr>
      <w:tblStyleRowBandSize w:val="1"/>
      <w:tblStyleColBandSize w:val="1"/>
      <w:tblCellMar>
        <w:top w:w="0.0" w:type="dxa"/>
        <w:left w:w="115.0" w:type="dxa"/>
        <w:bottom w:w="0.0" w:type="dxa"/>
        <w:right w:w="115.0" w:type="dxa"/>
      </w:tblCellMar>
    </w:tblPr>
    <w:tblStylePr w:type="band1Horz">
      <w:pPr>
        <w:pBdr/>
        <w:contextualSpacing w:val="1"/>
      </w:pPr>
      <w:rPr/>
      <w:tcPr>
        <w:tcMar>
          <w:left w:w="115.0" w:type="dxa"/>
          <w:right w:w="115.0" w:type="dxa"/>
        </w:tcMar>
      </w:tcPr>
    </w:tblStylePr>
    <w:tblStylePr w:type="band1Vert">
      <w:pPr>
        <w:pBdr/>
        <w:contextualSpacing w:val="1"/>
      </w:pPr>
      <w:rPr/>
      <w:tcPr>
        <w:tcMar>
          <w:left w:w="115.0" w:type="dxa"/>
          <w:right w:w="115.0" w:type="dxa"/>
        </w:tcMar>
      </w:tcPr>
    </w:tblStylePr>
    <w:tblStylePr w:type="band2Horz">
      <w:pPr>
        <w:pBdr/>
        <w:contextualSpacing w:val="1"/>
      </w:pPr>
      <w:rPr/>
      <w:tcPr>
        <w:tcMar>
          <w:left w:w="115.0" w:type="dxa"/>
          <w:right w:w="115.0" w:type="dxa"/>
        </w:tcMar>
      </w:tcPr>
    </w:tblStylePr>
    <w:tblStylePr w:type="band2Vert">
      <w:pPr>
        <w:pBdr/>
        <w:contextualSpacing w:val="1"/>
      </w:pPr>
      <w:rPr/>
      <w:tcPr>
        <w:tcMar>
          <w:left w:w="115.0" w:type="dxa"/>
          <w:right w:w="115.0" w:type="dxa"/>
        </w:tcMar>
      </w:tcPr>
    </w:tblStylePr>
    <w:tblStylePr w:type="firstCol">
      <w:pPr>
        <w:pBdr/>
        <w:contextualSpacing w:val="1"/>
      </w:pPr>
      <w:rPr/>
      <w:tcPr>
        <w:tcMar>
          <w:left w:w="115.0" w:type="dxa"/>
          <w:right w:w="115.0" w:type="dxa"/>
        </w:tcMar>
      </w:tcPr>
    </w:tblStylePr>
    <w:tblStylePr w:type="firstRow">
      <w:pPr>
        <w:pBdr/>
        <w:contextualSpacing w:val="1"/>
      </w:pPr>
      <w:rPr/>
      <w:tcPr>
        <w:tcMar>
          <w:left w:w="115.0" w:type="dxa"/>
          <w:right w:w="115.0" w:type="dxa"/>
        </w:tcMar>
      </w:tcPr>
    </w:tblStylePr>
    <w:tblStylePr w:type="lastCol">
      <w:pPr>
        <w:pBdr/>
        <w:contextualSpacing w:val="1"/>
      </w:pPr>
      <w:rPr/>
      <w:tcPr>
        <w:tcMar>
          <w:left w:w="115.0" w:type="dxa"/>
          <w:right w:w="115.0" w:type="dxa"/>
        </w:tcMar>
      </w:tcPr>
    </w:tblStylePr>
    <w:tblStylePr w:type="lastRow">
      <w:pPr>
        <w:pBdr/>
        <w:contextualSpacing w:val="1"/>
      </w:pPr>
      <w:rPr/>
      <w:tcPr>
        <w:tcMar>
          <w:left w:w="115.0" w:type="dxa"/>
          <w:right w:w="115.0" w:type="dxa"/>
        </w:tcMar>
      </w:tcPr>
    </w:tblStylePr>
    <w:tblStylePr w:type="neCell">
      <w:pPr>
        <w:pBdr/>
        <w:contextualSpacing w:val="1"/>
      </w:pPr>
      <w:rPr/>
      <w:tcPr>
        <w:tcMar>
          <w:left w:w="115.0" w:type="dxa"/>
          <w:right w:w="115.0" w:type="dxa"/>
        </w:tcMar>
      </w:tcPr>
    </w:tblStylePr>
    <w:tblStylePr w:type="nwCell">
      <w:pPr>
        <w:pBdr/>
        <w:contextualSpacing w:val="1"/>
      </w:pPr>
      <w:rPr/>
      <w:tcPr>
        <w:tcMar>
          <w:left w:w="115.0" w:type="dxa"/>
          <w:right w:w="115.0" w:type="dxa"/>
        </w:tcMar>
      </w:tcPr>
    </w:tblStylePr>
    <w:tblStylePr w:type="seCell">
      <w:pPr>
        <w:pBdr/>
        <w:contextualSpacing w:val="1"/>
      </w:pPr>
      <w:rPr/>
      <w:tcPr>
        <w:tcMar>
          <w:left w:w="115.0" w:type="dxa"/>
          <w:right w:w="115.0" w:type="dxa"/>
        </w:tcMar>
      </w:tcPr>
    </w:tblStylePr>
    <w:tblStylePr w:type="swCell">
      <w:pPr>
        <w:pBd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