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DB" w:rsidRDefault="00A956DB" w:rsidP="00A956DB">
      <w:pPr>
        <w:pStyle w:val="Name"/>
        <w:rPr>
          <w:rFonts w:ascii="Segoe UI" w:hAnsi="Segoe UI" w:cs="Segoe UI"/>
          <w:color w:val="000000"/>
          <w:sz w:val="28"/>
          <w:szCs w:val="28"/>
          <w:u w:val="single"/>
        </w:rPr>
      </w:pPr>
      <w:r w:rsidRPr="007E47E0">
        <w:rPr>
          <w:rFonts w:ascii="Segoe UI" w:hAnsi="Segoe UI" w:cs="Segoe UI"/>
          <w:color w:val="000000"/>
          <w:sz w:val="28"/>
          <w:szCs w:val="28"/>
          <w:u w:val="single"/>
        </w:rPr>
        <w:t>CURRICULUM VITAE</w:t>
      </w:r>
    </w:p>
    <w:p w:rsidR="00A956DB" w:rsidRPr="00A956DB" w:rsidRDefault="00A956DB" w:rsidP="00A956DB">
      <w:pPr>
        <w:pStyle w:val="NoSpacing"/>
        <w:rPr>
          <w:b/>
          <w:lang w:val="fr-FR"/>
        </w:rPr>
      </w:pPr>
      <w:r w:rsidRPr="00A956DB">
        <w:rPr>
          <w:b/>
          <w:lang w:val="fr-FR"/>
        </w:rPr>
        <w:t>G. VENU MADHAV</w:t>
      </w:r>
    </w:p>
    <w:p w:rsidR="00A956DB" w:rsidRPr="00A956DB" w:rsidRDefault="00A956DB" w:rsidP="00A956DB">
      <w:pPr>
        <w:pStyle w:val="Name"/>
        <w:jc w:val="left"/>
        <w:rPr>
          <w:rFonts w:ascii="Segoe UI" w:hAnsi="Segoe UI" w:cs="Segoe UI"/>
          <w:sz w:val="20"/>
          <w:szCs w:val="20"/>
        </w:rPr>
      </w:pPr>
      <w:r w:rsidRPr="00343776">
        <w:rPr>
          <w:rFonts w:ascii="Segoe UI" w:hAnsi="Segoe UI" w:cs="Segoe UI"/>
          <w:sz w:val="20"/>
          <w:szCs w:val="20"/>
        </w:rPr>
        <w:t>MBA</w:t>
      </w:r>
      <w:r>
        <w:rPr>
          <w:rFonts w:ascii="Segoe UI" w:hAnsi="Segoe UI" w:cs="Segoe UI"/>
          <w:sz w:val="20"/>
          <w:szCs w:val="20"/>
        </w:rPr>
        <w:t>/</w:t>
      </w:r>
      <w:r w:rsidRPr="00343776">
        <w:rPr>
          <w:rFonts w:ascii="Segoe UI" w:hAnsi="Segoe UI" w:cs="Segoe UI"/>
          <w:sz w:val="20"/>
          <w:szCs w:val="20"/>
        </w:rPr>
        <w:t>PPM</w:t>
      </w:r>
      <w:r>
        <w:rPr>
          <w:rFonts w:ascii="Segoe UI" w:hAnsi="Segoe UI" w:cs="Segoe UI"/>
          <w:sz w:val="20"/>
          <w:szCs w:val="20"/>
        </w:rPr>
        <w:t>/</w:t>
      </w:r>
      <w:r w:rsidRPr="00343776">
        <w:rPr>
          <w:rFonts w:ascii="Segoe UI" w:hAnsi="Segoe UI" w:cs="Segoe UI"/>
          <w:sz w:val="20"/>
          <w:szCs w:val="20"/>
        </w:rPr>
        <w:t>PSM1</w:t>
      </w:r>
    </w:p>
    <w:p w:rsidR="00343776" w:rsidRPr="00A956DB" w:rsidRDefault="009E47D1" w:rsidP="00D53AAF">
      <w:pPr>
        <w:pStyle w:val="Name"/>
        <w:jc w:val="left"/>
        <w:rPr>
          <w:rFonts w:asciiTheme="minorHAnsi" w:hAnsiTheme="minorHAnsi" w:cs="Arial"/>
          <w:color w:val="000000"/>
          <w:sz w:val="32"/>
          <w:szCs w:val="32"/>
        </w:rPr>
      </w:pPr>
      <w:r>
        <w:rPr>
          <w:rFonts w:ascii="Arial" w:hAnsi="Arial" w:cs="Arial"/>
          <w:noProof/>
          <w:color w:val="000000"/>
        </w:rPr>
        <w:drawing>
          <wp:inline distT="0" distB="0" distL="0" distR="0">
            <wp:extent cx="16764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8812" cy="1210981"/>
                    </a:xfrm>
                    <a:prstGeom prst="rect">
                      <a:avLst/>
                    </a:prstGeom>
                    <a:noFill/>
                    <a:ln>
                      <a:noFill/>
                    </a:ln>
                  </pic:spPr>
                </pic:pic>
              </a:graphicData>
            </a:graphic>
          </wp:inline>
        </w:drawing>
      </w:r>
      <w:r w:rsidR="002F5FCE">
        <w:rPr>
          <w:rFonts w:ascii="Arial" w:hAnsi="Arial" w:cs="Arial"/>
          <w:noProof/>
          <w:color w:val="000000"/>
        </w:rPr>
        <w:t xml:space="preserve">   </w:t>
      </w:r>
      <w:r w:rsidR="00006935">
        <w:rPr>
          <w:rFonts w:ascii="Arial" w:hAnsi="Arial" w:cs="Arial"/>
          <w:noProof/>
          <w:color w:val="000000"/>
        </w:rPr>
        <w:t xml:space="preserve"> </w:t>
      </w:r>
      <w:r w:rsidR="00A956DB">
        <w:rPr>
          <w:rFonts w:ascii="Arial" w:hAnsi="Arial" w:cs="Arial"/>
          <w:noProof/>
          <w:color w:val="000000"/>
        </w:rPr>
        <w:t xml:space="preserve">  </w:t>
      </w:r>
      <w:r w:rsidR="002F5FCE">
        <w:rPr>
          <w:rFonts w:ascii="Arial" w:hAnsi="Arial" w:cs="Arial"/>
          <w:noProof/>
          <w:color w:val="000000"/>
        </w:rPr>
        <w:drawing>
          <wp:inline distT="0" distB="0" distL="0" distR="0">
            <wp:extent cx="1470660" cy="1041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6314" cy="1087891"/>
                    </a:xfrm>
                    <a:prstGeom prst="rect">
                      <a:avLst/>
                    </a:prstGeom>
                    <a:noFill/>
                    <a:ln>
                      <a:noFill/>
                    </a:ln>
                  </pic:spPr>
                </pic:pic>
              </a:graphicData>
            </a:graphic>
          </wp:inline>
        </w:drawing>
      </w:r>
      <w:r w:rsidR="002F5FCE">
        <w:rPr>
          <w:rFonts w:ascii="Arial" w:hAnsi="Arial" w:cs="Arial"/>
          <w:noProof/>
          <w:color w:val="000000"/>
        </w:rPr>
        <w:t xml:space="preserve">  </w:t>
      </w:r>
      <w:r w:rsidR="00A956DB">
        <w:rPr>
          <w:rFonts w:ascii="Arial" w:hAnsi="Arial" w:cs="Arial"/>
          <w:noProof/>
          <w:color w:val="000000"/>
        </w:rPr>
        <w:t xml:space="preserve"> </w:t>
      </w:r>
      <w:r w:rsidR="00006935">
        <w:rPr>
          <w:rFonts w:ascii="Arial" w:hAnsi="Arial" w:cs="Arial"/>
          <w:noProof/>
          <w:color w:val="000000"/>
        </w:rPr>
        <w:t xml:space="preserve">  </w:t>
      </w:r>
      <w:r w:rsidR="00A956DB">
        <w:rPr>
          <w:rFonts w:ascii="Arial" w:hAnsi="Arial" w:cs="Arial"/>
          <w:noProof/>
          <w:color w:val="000000"/>
        </w:rPr>
        <w:t xml:space="preserve">    </w:t>
      </w:r>
      <w:r w:rsidR="00A956DB">
        <w:rPr>
          <w:rFonts w:ascii="Arial" w:hAnsi="Arial" w:cs="Arial"/>
          <w:noProof/>
          <w:color w:val="000000"/>
        </w:rPr>
        <w:drawing>
          <wp:inline distT="0" distB="0" distL="0" distR="0">
            <wp:extent cx="1276350" cy="1092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281" cy="1128937"/>
                    </a:xfrm>
                    <a:prstGeom prst="rect">
                      <a:avLst/>
                    </a:prstGeom>
                    <a:noFill/>
                    <a:ln>
                      <a:noFill/>
                    </a:ln>
                  </pic:spPr>
                </pic:pic>
              </a:graphicData>
            </a:graphic>
          </wp:inline>
        </w:drawing>
      </w:r>
      <w:r w:rsidR="00D53AAF" w:rsidRPr="00414649">
        <w:rPr>
          <w:rFonts w:asciiTheme="minorHAnsi" w:hAnsiTheme="minorHAnsi" w:cs="Arial"/>
          <w:color w:val="000000"/>
          <w:sz w:val="32"/>
          <w:szCs w:val="32"/>
        </w:rPr>
        <w:t xml:space="preserve"> </w:t>
      </w:r>
      <w:r w:rsidR="00343776" w:rsidRPr="00BA1926">
        <w:rPr>
          <w:rFonts w:ascii="Segoe UI" w:hAnsi="Segoe UI" w:cs="Segoe UI"/>
          <w:bCs/>
          <w:smallCaps w:val="0"/>
          <w:spacing w:val="0"/>
          <w:sz w:val="24"/>
          <w:szCs w:val="24"/>
          <w:lang w:val="fr-FR"/>
        </w:rPr>
        <w:tab/>
      </w:r>
      <w:r w:rsidR="00343776" w:rsidRPr="00BA1926">
        <w:rPr>
          <w:rFonts w:ascii="Segoe UI" w:hAnsi="Segoe UI" w:cs="Segoe UI"/>
          <w:b w:val="0"/>
          <w:smallCaps w:val="0"/>
          <w:spacing w:val="20"/>
          <w:sz w:val="24"/>
          <w:szCs w:val="24"/>
          <w:lang w:val="fr-FR"/>
        </w:rPr>
        <w:t xml:space="preserve">   </w:t>
      </w:r>
    </w:p>
    <w:p w:rsidR="00D53AAF" w:rsidRPr="0061089A" w:rsidRDefault="008F696C" w:rsidP="00D53AAF">
      <w:pPr>
        <w:pStyle w:val="Name"/>
        <w:jc w:val="left"/>
        <w:rPr>
          <w:rFonts w:ascii="Segoe UI" w:hAnsi="Segoe UI" w:cs="Segoe UI"/>
          <w:sz w:val="28"/>
          <w:szCs w:val="28"/>
        </w:rPr>
      </w:pPr>
      <w:r>
        <w:rPr>
          <w:rFonts w:ascii="Segoe UI" w:hAnsi="Segoe UI" w:cs="Segoe UI"/>
          <w:b w:val="0"/>
          <w:smallCaps w:val="0"/>
          <w:spacing w:val="20"/>
          <w:sz w:val="18"/>
          <w:szCs w:val="18"/>
          <w:lang w:val="fr-FR"/>
        </w:rPr>
        <w:t xml:space="preserve">LinkedIn :  </w:t>
      </w:r>
      <w:r w:rsidRPr="008F61EE">
        <w:rPr>
          <w:rFonts w:ascii="Segoe UI" w:hAnsi="Segoe UI" w:cs="Segoe UI"/>
          <w:b w:val="0"/>
          <w:smallCaps w:val="0"/>
          <w:spacing w:val="20"/>
          <w:sz w:val="18"/>
          <w:szCs w:val="18"/>
          <w:lang w:val="fr-FR"/>
        </w:rPr>
        <w:t>https://www.linkedin.com/in/venu-madhav-89a752159/</w:t>
      </w:r>
      <w:r w:rsidR="00D53AAF" w:rsidRPr="00F92417">
        <w:rPr>
          <w:rFonts w:ascii="Segoe UI" w:hAnsi="Segoe UI" w:cs="Segoe UI"/>
          <w:b w:val="0"/>
          <w:smallCaps w:val="0"/>
          <w:spacing w:val="20"/>
          <w:sz w:val="22"/>
          <w:szCs w:val="22"/>
          <w:lang w:val="fr-FR"/>
        </w:rPr>
        <w:tab/>
        <w:t xml:space="preserve">    </w:t>
      </w:r>
    </w:p>
    <w:p w:rsidR="0061089A" w:rsidRPr="0061089A" w:rsidRDefault="00D53AAF" w:rsidP="0061089A">
      <w:pPr>
        <w:pStyle w:val="Email"/>
        <w:rPr>
          <w:rFonts w:ascii="Segoe UI" w:hAnsi="Segoe UI" w:cs="Segoe UI"/>
          <w:spacing w:val="20"/>
          <w:sz w:val="20"/>
          <w:lang w:val="fr-FR"/>
        </w:rPr>
      </w:pPr>
      <w:r w:rsidRPr="008F61EE">
        <w:rPr>
          <w:rFonts w:ascii="Segoe UI" w:hAnsi="Segoe UI" w:cs="Segoe UI"/>
          <w:color w:val="000000"/>
          <w:sz w:val="20"/>
        </w:rPr>
        <w:t xml:space="preserve">E-mail: </w:t>
      </w:r>
      <w:hyperlink r:id="rId8" w:history="1">
        <w:r w:rsidRPr="008F61EE">
          <w:rPr>
            <w:rStyle w:val="Hyperlink"/>
            <w:rFonts w:ascii="Segoe UI" w:hAnsi="Segoe UI" w:cs="Segoe UI"/>
            <w:sz w:val="20"/>
          </w:rPr>
          <w:t>venumaadhav@gmail.com</w:t>
        </w:r>
      </w:hyperlink>
      <w:r w:rsidR="00343776" w:rsidRPr="00343776">
        <w:rPr>
          <w:rStyle w:val="Hyperlink"/>
          <w:rFonts w:ascii="Segoe UI" w:hAnsi="Segoe UI" w:cs="Segoe UI"/>
          <w:sz w:val="20"/>
          <w:u w:val="none"/>
        </w:rPr>
        <w:tab/>
      </w:r>
      <w:r w:rsidR="00343776" w:rsidRPr="00343776">
        <w:rPr>
          <w:rStyle w:val="Hyperlink"/>
          <w:rFonts w:ascii="Segoe UI" w:hAnsi="Segoe UI" w:cs="Segoe UI"/>
          <w:sz w:val="20"/>
          <w:u w:val="none"/>
        </w:rPr>
        <w:tab/>
      </w:r>
      <w:r w:rsidR="00343776" w:rsidRPr="00343776">
        <w:rPr>
          <w:rFonts w:ascii="Segoe UI" w:hAnsi="Segoe UI" w:cs="Segoe UI"/>
          <w:bCs/>
          <w:spacing w:val="20"/>
          <w:sz w:val="20"/>
        </w:rPr>
        <w:t>Phone:</w:t>
      </w:r>
      <w:r w:rsidR="00343776" w:rsidRPr="00343776">
        <w:rPr>
          <w:rFonts w:ascii="Segoe UI" w:hAnsi="Segoe UI" w:cs="Segoe UI"/>
          <w:spacing w:val="20"/>
          <w:sz w:val="20"/>
          <w:lang w:val="fr-FR"/>
        </w:rPr>
        <w:t xml:space="preserve"> +91-8886922004 (M)</w:t>
      </w:r>
    </w:p>
    <w:p w:rsidR="00D53AAF" w:rsidRPr="00BA1926" w:rsidRDefault="00D53AAF" w:rsidP="00D53AAF">
      <w:pPr>
        <w:pStyle w:val="Name"/>
        <w:rPr>
          <w:rFonts w:ascii="Segoe UI" w:hAnsi="Segoe UI" w:cs="Segoe UI"/>
          <w:bCs/>
          <w:smallCaps w:val="0"/>
          <w:spacing w:val="0"/>
          <w:sz w:val="24"/>
          <w:szCs w:val="24"/>
          <w:u w:val="single"/>
          <w:lang w:val="fr-FR"/>
        </w:rPr>
      </w:pPr>
      <w:proofErr w:type="spellStart"/>
      <w:r w:rsidRPr="00BA1926">
        <w:rPr>
          <w:rFonts w:ascii="Segoe UI" w:hAnsi="Segoe UI" w:cs="Segoe UI"/>
          <w:bCs/>
          <w:smallCaps w:val="0"/>
          <w:spacing w:val="0"/>
          <w:sz w:val="24"/>
          <w:szCs w:val="24"/>
          <w:u w:val="single"/>
          <w:lang w:val="fr-FR"/>
        </w:rPr>
        <w:t>Certified</w:t>
      </w:r>
      <w:proofErr w:type="spellEnd"/>
      <w:r w:rsidRPr="00BA1926">
        <w:rPr>
          <w:rFonts w:ascii="Segoe UI" w:hAnsi="Segoe UI" w:cs="Segoe UI"/>
          <w:bCs/>
          <w:smallCaps w:val="0"/>
          <w:spacing w:val="0"/>
          <w:sz w:val="24"/>
          <w:szCs w:val="24"/>
          <w:u w:val="single"/>
          <w:lang w:val="fr-FR"/>
        </w:rPr>
        <w:t xml:space="preserve"> Project Manager—</w:t>
      </w:r>
      <w:proofErr w:type="spellStart"/>
      <w:r w:rsidRPr="00BA1926">
        <w:rPr>
          <w:rFonts w:ascii="Segoe UI" w:hAnsi="Segoe UI" w:cs="Segoe UI"/>
          <w:bCs/>
          <w:smallCaps w:val="0"/>
          <w:spacing w:val="0"/>
          <w:sz w:val="24"/>
          <w:szCs w:val="24"/>
          <w:u w:val="single"/>
          <w:lang w:val="fr-FR"/>
        </w:rPr>
        <w:t>Scrum</w:t>
      </w:r>
      <w:proofErr w:type="spellEnd"/>
      <w:r w:rsidRPr="00BA1926">
        <w:rPr>
          <w:rFonts w:ascii="Segoe UI" w:hAnsi="Segoe UI" w:cs="Segoe UI"/>
          <w:bCs/>
          <w:smallCaps w:val="0"/>
          <w:spacing w:val="0"/>
          <w:sz w:val="24"/>
          <w:szCs w:val="24"/>
          <w:u w:val="single"/>
          <w:lang w:val="fr-FR"/>
        </w:rPr>
        <w:t xml:space="preserve"> Master</w:t>
      </w:r>
    </w:p>
    <w:p w:rsidR="009E47D1" w:rsidRDefault="00D53AAF" w:rsidP="00006935">
      <w:pPr>
        <w:pStyle w:val="NoSpacing"/>
        <w:jc w:val="center"/>
      </w:pPr>
      <w:r w:rsidRPr="00D53AAF">
        <w:t>Continuous Improvement</w:t>
      </w:r>
      <w:r w:rsidR="00F7437C" w:rsidRPr="00D53AAF">
        <w:t>…. Coaching…. Empowerment</w:t>
      </w:r>
    </w:p>
    <w:p w:rsidR="00D53AAF" w:rsidRPr="008F61EE" w:rsidRDefault="00D53AAF" w:rsidP="00006935">
      <w:pPr>
        <w:pStyle w:val="NoSpacing"/>
        <w:rPr>
          <w:sz w:val="20"/>
          <w:szCs w:val="20"/>
        </w:rPr>
      </w:pPr>
      <w:r w:rsidRPr="006F7A98">
        <w:t xml:space="preserve">Accomplished servant-leader capable of delivering large-scale software and Web development projects on time and on budget by effectively collaborating, facilitating, </w:t>
      </w:r>
      <w:r w:rsidR="00734868">
        <w:t xml:space="preserve">leading and </w:t>
      </w:r>
      <w:r w:rsidR="00AB460F">
        <w:t xml:space="preserve">coaching </w:t>
      </w:r>
      <w:r w:rsidR="00AB460F" w:rsidRPr="006F7A98">
        <w:t>Scrum</w:t>
      </w:r>
      <w:r w:rsidRPr="006F7A98">
        <w:t xml:space="preserve"> teams. Expert at driving the adoption and enforcement of Scrum rules, removing impediments and fostering self-management. Capable of bringing overwhelming enthusiasm and awareness to projects, applying expert judgment to the removal of impediments, keeping teams focused and delivering success in rapidly evolving and dynamic environments.</w:t>
      </w:r>
    </w:p>
    <w:p w:rsidR="00D53AAF" w:rsidRPr="008F61EE" w:rsidRDefault="00D53AAF" w:rsidP="00D53AAF">
      <w:pPr>
        <w:pStyle w:val="Name"/>
        <w:rPr>
          <w:rFonts w:ascii="Segoe UI" w:hAnsi="Segoe UI" w:cs="Segoe UI"/>
          <w:bCs/>
          <w:smallCaps w:val="0"/>
          <w:spacing w:val="0"/>
          <w:sz w:val="20"/>
          <w:szCs w:val="20"/>
          <w:lang w:val="fr-FR"/>
        </w:rPr>
      </w:pPr>
      <w:r w:rsidRPr="008F61EE">
        <w:rPr>
          <w:rFonts w:ascii="Segoe UI" w:hAnsi="Segoe UI" w:cs="Segoe UI"/>
          <w:bCs/>
          <w:smallCaps w:val="0"/>
          <w:spacing w:val="0"/>
          <w:sz w:val="20"/>
          <w:szCs w:val="20"/>
          <w:lang w:val="fr-FR"/>
        </w:rPr>
        <w:t>Areas of Expertise</w:t>
      </w:r>
    </w:p>
    <w:tbl>
      <w:tblPr>
        <w:tblW w:w="930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60"/>
        <w:gridCol w:w="4547"/>
      </w:tblGrid>
      <w:tr w:rsidR="00D53AAF" w:rsidRPr="00D53AAF" w:rsidTr="008F61EE">
        <w:trPr>
          <w:trHeight w:val="288"/>
          <w:tblCellSpacing w:w="15" w:type="dxa"/>
        </w:trPr>
        <w:tc>
          <w:tcPr>
            <w:tcW w:w="0" w:type="auto"/>
            <w:shd w:val="clear" w:color="auto" w:fill="FFFFFF"/>
            <w:tcMar>
              <w:top w:w="0" w:type="dxa"/>
              <w:left w:w="0" w:type="dxa"/>
              <w:bottom w:w="0" w:type="dxa"/>
              <w:right w:w="0" w:type="dxa"/>
            </w:tcMar>
            <w:vAlign w:val="center"/>
            <w:hideMark/>
          </w:tcPr>
          <w:p w:rsidR="00D53AAF" w:rsidRPr="00D53AAF" w:rsidRDefault="00D53AAF" w:rsidP="00D53AAF">
            <w:pPr>
              <w:spacing w:after="0" w:line="240" w:lineRule="auto"/>
              <w:jc w:val="center"/>
              <w:rPr>
                <w:rFonts w:ascii="Segoe UI" w:hAnsi="Segoe UI" w:cs="Segoe UI"/>
                <w:sz w:val="20"/>
                <w:szCs w:val="20"/>
              </w:rPr>
            </w:pPr>
            <w:r w:rsidRPr="00D53AAF">
              <w:rPr>
                <w:rFonts w:ascii="Segoe UI" w:hAnsi="Segoe UI" w:cs="Segoe UI"/>
                <w:sz w:val="20"/>
                <w:szCs w:val="20"/>
              </w:rPr>
              <w:t>Agile Principals</w:t>
            </w:r>
          </w:p>
        </w:tc>
        <w:tc>
          <w:tcPr>
            <w:tcW w:w="0" w:type="auto"/>
            <w:shd w:val="clear" w:color="auto" w:fill="FFFFFF"/>
            <w:tcMar>
              <w:top w:w="0" w:type="dxa"/>
              <w:left w:w="0" w:type="dxa"/>
              <w:bottom w:w="0" w:type="dxa"/>
              <w:right w:w="0" w:type="dxa"/>
            </w:tcMar>
            <w:vAlign w:val="center"/>
            <w:hideMark/>
          </w:tcPr>
          <w:p w:rsidR="00D53AAF" w:rsidRPr="00D53AAF" w:rsidRDefault="00D53AAF" w:rsidP="00D53AAF">
            <w:pPr>
              <w:spacing w:after="0" w:line="240" w:lineRule="auto"/>
              <w:jc w:val="center"/>
              <w:rPr>
                <w:rFonts w:ascii="Segoe UI" w:hAnsi="Segoe UI" w:cs="Segoe UI"/>
                <w:sz w:val="20"/>
                <w:szCs w:val="20"/>
              </w:rPr>
            </w:pPr>
            <w:r w:rsidRPr="00D53AAF">
              <w:rPr>
                <w:rFonts w:ascii="Segoe UI" w:hAnsi="Segoe UI" w:cs="Segoe UI"/>
                <w:sz w:val="20"/>
                <w:szCs w:val="20"/>
              </w:rPr>
              <w:t>Tasking Meetings/Retrospectives</w:t>
            </w:r>
          </w:p>
        </w:tc>
      </w:tr>
      <w:tr w:rsidR="00D53AAF" w:rsidRPr="00D53AAF" w:rsidTr="008F61EE">
        <w:trPr>
          <w:trHeight w:val="288"/>
          <w:tblCellSpacing w:w="15" w:type="dxa"/>
        </w:trPr>
        <w:tc>
          <w:tcPr>
            <w:tcW w:w="0" w:type="auto"/>
            <w:shd w:val="clear" w:color="auto" w:fill="FFFFFF"/>
            <w:tcMar>
              <w:top w:w="0" w:type="dxa"/>
              <w:left w:w="0" w:type="dxa"/>
              <w:bottom w:w="0" w:type="dxa"/>
              <w:right w:w="0" w:type="dxa"/>
            </w:tcMar>
            <w:vAlign w:val="center"/>
            <w:hideMark/>
          </w:tcPr>
          <w:p w:rsidR="00D53AAF" w:rsidRPr="00D53AAF" w:rsidRDefault="00D53AAF" w:rsidP="00D53AAF">
            <w:pPr>
              <w:spacing w:after="0" w:line="240" w:lineRule="auto"/>
              <w:jc w:val="center"/>
              <w:rPr>
                <w:rFonts w:ascii="Segoe UI" w:hAnsi="Segoe UI" w:cs="Segoe UI"/>
                <w:sz w:val="20"/>
                <w:szCs w:val="20"/>
              </w:rPr>
            </w:pPr>
            <w:r w:rsidRPr="00D53AAF">
              <w:rPr>
                <w:rFonts w:ascii="Segoe UI" w:hAnsi="Segoe UI" w:cs="Segoe UI"/>
                <w:sz w:val="20"/>
                <w:szCs w:val="20"/>
              </w:rPr>
              <w:t>Communication</w:t>
            </w:r>
          </w:p>
        </w:tc>
        <w:tc>
          <w:tcPr>
            <w:tcW w:w="0" w:type="auto"/>
            <w:shd w:val="clear" w:color="auto" w:fill="FFFFFF"/>
            <w:tcMar>
              <w:top w:w="0" w:type="dxa"/>
              <w:left w:w="0" w:type="dxa"/>
              <w:bottom w:w="0" w:type="dxa"/>
              <w:right w:w="0" w:type="dxa"/>
            </w:tcMar>
            <w:vAlign w:val="center"/>
            <w:hideMark/>
          </w:tcPr>
          <w:p w:rsidR="00D53AAF" w:rsidRPr="00D53AAF" w:rsidRDefault="00D53AAF" w:rsidP="00D53AAF">
            <w:pPr>
              <w:spacing w:after="0" w:line="240" w:lineRule="auto"/>
              <w:jc w:val="center"/>
              <w:rPr>
                <w:rFonts w:ascii="Segoe UI" w:hAnsi="Segoe UI" w:cs="Segoe UI"/>
                <w:sz w:val="20"/>
                <w:szCs w:val="20"/>
              </w:rPr>
            </w:pPr>
            <w:r w:rsidRPr="00D53AAF">
              <w:rPr>
                <w:rFonts w:ascii="Segoe UI" w:hAnsi="Segoe UI" w:cs="Segoe UI"/>
                <w:sz w:val="20"/>
                <w:szCs w:val="20"/>
              </w:rPr>
              <w:t>Relative Estimation</w:t>
            </w:r>
          </w:p>
        </w:tc>
      </w:tr>
      <w:tr w:rsidR="00D53AAF" w:rsidRPr="00D53AAF" w:rsidTr="008F61EE">
        <w:trPr>
          <w:trHeight w:val="288"/>
          <w:tblCellSpacing w:w="15" w:type="dxa"/>
        </w:trPr>
        <w:tc>
          <w:tcPr>
            <w:tcW w:w="0" w:type="auto"/>
            <w:shd w:val="clear" w:color="auto" w:fill="FFFFFF"/>
            <w:tcMar>
              <w:top w:w="0" w:type="dxa"/>
              <w:left w:w="0" w:type="dxa"/>
              <w:bottom w:w="0" w:type="dxa"/>
              <w:right w:w="0" w:type="dxa"/>
            </w:tcMar>
            <w:vAlign w:val="center"/>
            <w:hideMark/>
          </w:tcPr>
          <w:p w:rsidR="00D53AAF" w:rsidRPr="00D53AAF" w:rsidRDefault="00AC3684" w:rsidP="00D53AAF">
            <w:pPr>
              <w:spacing w:after="0" w:line="240" w:lineRule="auto"/>
              <w:jc w:val="center"/>
              <w:rPr>
                <w:rFonts w:ascii="Segoe UI" w:hAnsi="Segoe UI" w:cs="Segoe UI"/>
                <w:sz w:val="20"/>
                <w:szCs w:val="20"/>
              </w:rPr>
            </w:pPr>
            <w:r w:rsidRPr="00D53AAF">
              <w:rPr>
                <w:rFonts w:ascii="Segoe UI" w:hAnsi="Segoe UI" w:cs="Segoe UI"/>
                <w:sz w:val="20"/>
                <w:szCs w:val="20"/>
              </w:rPr>
              <w:t>Iteration/Sprint Planning Meetings</w:t>
            </w:r>
          </w:p>
        </w:tc>
        <w:tc>
          <w:tcPr>
            <w:tcW w:w="0" w:type="auto"/>
            <w:shd w:val="clear" w:color="auto" w:fill="FFFFFF"/>
            <w:tcMar>
              <w:top w:w="0" w:type="dxa"/>
              <w:left w:w="0" w:type="dxa"/>
              <w:bottom w:w="0" w:type="dxa"/>
              <w:right w:w="0" w:type="dxa"/>
            </w:tcMar>
            <w:vAlign w:val="center"/>
            <w:hideMark/>
          </w:tcPr>
          <w:p w:rsidR="00D53AAF" w:rsidRPr="00D53AAF" w:rsidRDefault="00D53AAF" w:rsidP="00D53AAF">
            <w:pPr>
              <w:spacing w:after="0" w:line="240" w:lineRule="auto"/>
              <w:jc w:val="center"/>
              <w:rPr>
                <w:rFonts w:ascii="Segoe UI" w:hAnsi="Segoe UI" w:cs="Segoe UI"/>
                <w:sz w:val="20"/>
                <w:szCs w:val="20"/>
              </w:rPr>
            </w:pPr>
            <w:r w:rsidRPr="00D53AAF">
              <w:rPr>
                <w:rFonts w:ascii="Segoe UI" w:hAnsi="Segoe UI" w:cs="Segoe UI"/>
                <w:sz w:val="20"/>
                <w:szCs w:val="20"/>
              </w:rPr>
              <w:t>Story-Based Development</w:t>
            </w:r>
          </w:p>
        </w:tc>
      </w:tr>
      <w:tr w:rsidR="00D53AAF" w:rsidRPr="00D53AAF" w:rsidTr="008F61EE">
        <w:trPr>
          <w:trHeight w:val="288"/>
          <w:tblCellSpacing w:w="15" w:type="dxa"/>
        </w:trPr>
        <w:tc>
          <w:tcPr>
            <w:tcW w:w="0" w:type="auto"/>
            <w:shd w:val="clear" w:color="auto" w:fill="FFFFFF"/>
            <w:tcMar>
              <w:top w:w="0" w:type="dxa"/>
              <w:left w:w="0" w:type="dxa"/>
              <w:bottom w:w="0" w:type="dxa"/>
              <w:right w:w="0" w:type="dxa"/>
            </w:tcMar>
            <w:vAlign w:val="center"/>
            <w:hideMark/>
          </w:tcPr>
          <w:p w:rsidR="00D53AAF" w:rsidRPr="00D53AAF" w:rsidRDefault="00AC3684" w:rsidP="00D53AAF">
            <w:pPr>
              <w:spacing w:after="0" w:line="240" w:lineRule="auto"/>
              <w:jc w:val="center"/>
              <w:rPr>
                <w:rFonts w:ascii="Segoe UI" w:hAnsi="Segoe UI" w:cs="Segoe UI"/>
                <w:sz w:val="20"/>
                <w:szCs w:val="20"/>
              </w:rPr>
            </w:pPr>
            <w:r w:rsidRPr="00D53AAF">
              <w:rPr>
                <w:rFonts w:ascii="Segoe UI" w:hAnsi="Segoe UI" w:cs="Segoe UI"/>
                <w:sz w:val="20"/>
                <w:szCs w:val="20"/>
              </w:rPr>
              <w:t>Project Management</w:t>
            </w:r>
          </w:p>
        </w:tc>
        <w:tc>
          <w:tcPr>
            <w:tcW w:w="0" w:type="auto"/>
            <w:shd w:val="clear" w:color="auto" w:fill="FFFFFF"/>
            <w:tcMar>
              <w:top w:w="0" w:type="dxa"/>
              <w:left w:w="0" w:type="dxa"/>
              <w:bottom w:w="0" w:type="dxa"/>
              <w:right w:w="0" w:type="dxa"/>
            </w:tcMar>
            <w:vAlign w:val="center"/>
            <w:hideMark/>
          </w:tcPr>
          <w:p w:rsidR="00D53AAF" w:rsidRPr="00D53AAF" w:rsidRDefault="00D53AAF" w:rsidP="00D53AAF">
            <w:pPr>
              <w:spacing w:after="0" w:line="240" w:lineRule="auto"/>
              <w:jc w:val="center"/>
              <w:rPr>
                <w:rFonts w:ascii="Segoe UI" w:hAnsi="Segoe UI" w:cs="Segoe UI"/>
                <w:sz w:val="20"/>
                <w:szCs w:val="20"/>
              </w:rPr>
            </w:pPr>
            <w:r w:rsidRPr="00D53AAF">
              <w:rPr>
                <w:rFonts w:ascii="Segoe UI" w:hAnsi="Segoe UI" w:cs="Segoe UI"/>
                <w:sz w:val="20"/>
                <w:szCs w:val="20"/>
              </w:rPr>
              <w:t>Conflict Resolution</w:t>
            </w:r>
          </w:p>
        </w:tc>
      </w:tr>
    </w:tbl>
    <w:p w:rsidR="00F7437C" w:rsidRDefault="00F7437C" w:rsidP="006F7A98">
      <w:pPr>
        <w:pStyle w:val="Name"/>
        <w:jc w:val="left"/>
        <w:rPr>
          <w:rFonts w:ascii="Segoe UI" w:hAnsi="Segoe UI" w:cs="Segoe UI"/>
          <w:bCs/>
          <w:smallCaps w:val="0"/>
          <w:spacing w:val="0"/>
          <w:sz w:val="24"/>
          <w:szCs w:val="24"/>
          <w:lang w:val="fr-FR"/>
        </w:rPr>
      </w:pPr>
    </w:p>
    <w:p w:rsidR="00BA1926" w:rsidRPr="00A37B86" w:rsidRDefault="00BA1926" w:rsidP="00BA1926">
      <w:pPr>
        <w:spacing w:after="0" w:line="240" w:lineRule="auto"/>
        <w:jc w:val="both"/>
        <w:rPr>
          <w:rFonts w:ascii="Segoe UI" w:eastAsia="Quattrocento Sans" w:hAnsi="Segoe UI" w:cs="Segoe UI"/>
          <w:b/>
          <w:i/>
          <w:sz w:val="20"/>
          <w:szCs w:val="20"/>
          <w:u w:val="single"/>
        </w:rPr>
      </w:pPr>
      <w:r w:rsidRPr="00A37B86">
        <w:rPr>
          <w:rFonts w:ascii="Segoe UI" w:eastAsia="Quattrocento Sans" w:hAnsi="Segoe UI" w:cs="Segoe UI"/>
          <w:b/>
          <w:i/>
          <w:sz w:val="20"/>
          <w:szCs w:val="20"/>
          <w:u w:val="single"/>
        </w:rPr>
        <w:t>EDUCATIONAL QUALIFICATIONS:</w:t>
      </w:r>
    </w:p>
    <w:p w:rsidR="00BA1926" w:rsidRPr="00AB460F" w:rsidRDefault="00AB460F" w:rsidP="00AB460F">
      <w:pPr>
        <w:rPr>
          <w:rFonts w:ascii="Segoe UI" w:eastAsia="Quattrocento Sans" w:hAnsi="Segoe UI" w:cs="Segoe UI"/>
          <w:b/>
          <w:color w:val="000000"/>
          <w:sz w:val="18"/>
          <w:szCs w:val="18"/>
        </w:rPr>
      </w:pPr>
      <w:r w:rsidRPr="00AB460F">
        <w:rPr>
          <w:rFonts w:ascii="Segoe UI" w:eastAsia="Quattrocento Sans" w:hAnsi="Segoe UI" w:cs="Segoe UI"/>
          <w:b/>
          <w:color w:val="000000"/>
          <w:sz w:val="18"/>
          <w:szCs w:val="18"/>
        </w:rPr>
        <w:t>Master of Business Administration(MBA) in Finance.</w:t>
      </w:r>
      <w:r w:rsidR="00BA1926" w:rsidRPr="00BA1926">
        <w:rPr>
          <w:rFonts w:ascii="Segoe UI" w:eastAsia="Quattrocento Sans" w:hAnsi="Segoe UI" w:cs="Segoe UI"/>
          <w:b/>
          <w:color w:val="000000"/>
          <w:sz w:val="18"/>
          <w:szCs w:val="18"/>
        </w:rPr>
        <w:br/>
        <w:t>Bachelor’s Degree in Commerce (B.com).</w:t>
      </w:r>
    </w:p>
    <w:p w:rsidR="006F7A98" w:rsidRPr="00AB460F" w:rsidRDefault="006F7A98" w:rsidP="00AB460F">
      <w:pPr>
        <w:pStyle w:val="NoSpacing"/>
        <w:rPr>
          <w:b/>
          <w:u w:val="single"/>
        </w:rPr>
      </w:pPr>
      <w:r w:rsidRPr="00AB460F">
        <w:rPr>
          <w:b/>
          <w:u w:val="single"/>
        </w:rPr>
        <w:t>GLOBAL CERTIFICATIONS</w:t>
      </w:r>
    </w:p>
    <w:p w:rsidR="006F7A98" w:rsidRPr="00AB460F" w:rsidRDefault="006F7A98" w:rsidP="00AB460F">
      <w:pPr>
        <w:pStyle w:val="NoSpacing"/>
        <w:rPr>
          <w:b/>
        </w:rPr>
      </w:pPr>
      <w:r w:rsidRPr="00AB460F">
        <w:rPr>
          <w:b/>
        </w:rPr>
        <w:t xml:space="preserve">Certified in Professional Project Management (PPM) from </w:t>
      </w:r>
      <w:r w:rsidR="008F61EE" w:rsidRPr="00AB460F">
        <w:rPr>
          <w:b/>
        </w:rPr>
        <w:t>GAQM</w:t>
      </w:r>
    </w:p>
    <w:p w:rsidR="006F7A98" w:rsidRDefault="00983CEF" w:rsidP="00AB460F">
      <w:pPr>
        <w:pStyle w:val="NoSpacing"/>
        <w:rPr>
          <w:b/>
        </w:rPr>
      </w:pPr>
      <w:r w:rsidRPr="00AB460F">
        <w:rPr>
          <w:b/>
        </w:rPr>
        <w:t>P</w:t>
      </w:r>
      <w:r w:rsidR="006F7A98" w:rsidRPr="00AB460F">
        <w:rPr>
          <w:b/>
        </w:rPr>
        <w:t xml:space="preserve">SM </w:t>
      </w:r>
      <w:r w:rsidRPr="00AB460F">
        <w:rPr>
          <w:b/>
        </w:rPr>
        <w:t xml:space="preserve">I </w:t>
      </w:r>
      <w:r w:rsidR="006F7A98" w:rsidRPr="00AB460F">
        <w:rPr>
          <w:b/>
        </w:rPr>
        <w:t>(</w:t>
      </w:r>
      <w:r w:rsidRPr="00AB460F">
        <w:rPr>
          <w:b/>
        </w:rPr>
        <w:t>Scrum.org Professional Scrum Master</w:t>
      </w:r>
      <w:r w:rsidR="006F7A98" w:rsidRPr="00AB460F">
        <w:rPr>
          <w:b/>
        </w:rPr>
        <w:t>)</w:t>
      </w:r>
    </w:p>
    <w:p w:rsidR="008F696C" w:rsidRPr="008F696C" w:rsidRDefault="008F696C" w:rsidP="008F696C">
      <w:pPr>
        <w:pStyle w:val="NoSpacing"/>
        <w:rPr>
          <w:b/>
        </w:rPr>
      </w:pPr>
      <w:r w:rsidRPr="008F696C">
        <w:rPr>
          <w:b/>
        </w:rPr>
        <w:t>SAS Certified Base programmer for SAS9</w:t>
      </w:r>
    </w:p>
    <w:p w:rsidR="008F696C" w:rsidRPr="008F696C" w:rsidRDefault="008F696C" w:rsidP="008F696C">
      <w:pPr>
        <w:pStyle w:val="NoSpacing"/>
        <w:rPr>
          <w:b/>
        </w:rPr>
      </w:pPr>
      <w:r w:rsidRPr="008F696C">
        <w:rPr>
          <w:b/>
        </w:rPr>
        <w:t>SAS Certified Advance programmer for SAS9</w:t>
      </w:r>
    </w:p>
    <w:p w:rsidR="008F696C" w:rsidRPr="006E4D28" w:rsidRDefault="008F696C" w:rsidP="008F696C">
      <w:pPr>
        <w:pBdr>
          <w:bottom w:val="single" w:sz="12" w:space="1" w:color="000000"/>
        </w:pBdr>
        <w:spacing w:after="0" w:line="240" w:lineRule="auto"/>
        <w:jc w:val="both"/>
        <w:rPr>
          <w:rStyle w:val="a"/>
          <w:sz w:val="20"/>
        </w:rPr>
      </w:pPr>
    </w:p>
    <w:p w:rsidR="00AB460F" w:rsidRPr="009E47D1" w:rsidRDefault="00013313" w:rsidP="008F696C">
      <w:pPr>
        <w:pStyle w:val="Name"/>
        <w:rPr>
          <w:rFonts w:ascii="Segoe UI" w:hAnsi="Segoe UI" w:cs="Segoe UI"/>
          <w:bCs/>
          <w:smallCaps w:val="0"/>
          <w:spacing w:val="0"/>
          <w:sz w:val="20"/>
          <w:szCs w:val="20"/>
          <w:u w:val="single"/>
          <w:lang w:val="fr-FR"/>
        </w:rPr>
      </w:pPr>
      <w:proofErr w:type="spellStart"/>
      <w:r w:rsidRPr="009E47D1">
        <w:rPr>
          <w:rFonts w:ascii="Segoe UI" w:hAnsi="Segoe UI" w:cs="Segoe UI"/>
          <w:bCs/>
          <w:smallCaps w:val="0"/>
          <w:spacing w:val="0"/>
          <w:sz w:val="20"/>
          <w:szCs w:val="20"/>
          <w:u w:val="single"/>
          <w:lang w:val="fr-FR"/>
        </w:rPr>
        <w:t>Career</w:t>
      </w:r>
      <w:proofErr w:type="spellEnd"/>
      <w:r w:rsidRPr="009E47D1">
        <w:rPr>
          <w:rFonts w:ascii="Segoe UI" w:hAnsi="Segoe UI" w:cs="Segoe UI"/>
          <w:bCs/>
          <w:smallCaps w:val="0"/>
          <w:spacing w:val="0"/>
          <w:sz w:val="20"/>
          <w:szCs w:val="20"/>
          <w:u w:val="single"/>
          <w:lang w:val="fr-FR"/>
        </w:rPr>
        <w:t xml:space="preserve"> Progression</w:t>
      </w:r>
    </w:p>
    <w:p w:rsidR="00712AF7" w:rsidRPr="00AB460F" w:rsidRDefault="00F7437C" w:rsidP="00AB460F">
      <w:pPr>
        <w:pStyle w:val="NoSpacing"/>
        <w:rPr>
          <w:b/>
        </w:rPr>
      </w:pPr>
      <w:r w:rsidRPr="00AB460F">
        <w:rPr>
          <w:rFonts w:eastAsia="Calibri"/>
          <w:b/>
        </w:rPr>
        <w:t xml:space="preserve">Organization: </w:t>
      </w:r>
      <w:r w:rsidRPr="00AB460F">
        <w:rPr>
          <w:b/>
        </w:rPr>
        <w:t xml:space="preserve">Conceptive Consulting </w:t>
      </w:r>
      <w:r w:rsidRPr="00AB460F">
        <w:rPr>
          <w:b/>
        </w:rPr>
        <w:tab/>
      </w:r>
      <w:r w:rsidRPr="00AB460F">
        <w:rPr>
          <w:b/>
        </w:rPr>
        <w:tab/>
      </w:r>
      <w:r w:rsidRPr="00AB460F">
        <w:rPr>
          <w:b/>
        </w:rPr>
        <w:tab/>
      </w:r>
      <w:r w:rsidR="00013313" w:rsidRPr="00AB460F">
        <w:rPr>
          <w:rFonts w:eastAsia="Calibri"/>
          <w:b/>
        </w:rPr>
        <w:t>Job Profile</w:t>
      </w:r>
      <w:r w:rsidR="00013313" w:rsidRPr="00AB460F">
        <w:rPr>
          <w:b/>
        </w:rPr>
        <w:t xml:space="preserve">:  </w:t>
      </w:r>
      <w:r w:rsidR="00712AF7" w:rsidRPr="00AB460F">
        <w:rPr>
          <w:b/>
        </w:rPr>
        <w:t>Project Manager/Scrum Master</w:t>
      </w:r>
    </w:p>
    <w:p w:rsidR="00712AF7" w:rsidRPr="00AE65C8" w:rsidRDefault="00980EF1" w:rsidP="00AE65C8">
      <w:pPr>
        <w:pStyle w:val="NoSpacing"/>
        <w:rPr>
          <w:b/>
        </w:rPr>
      </w:pPr>
      <w:r w:rsidRPr="00AB460F">
        <w:rPr>
          <w:b/>
        </w:rPr>
        <w:t>Tenure of Service</w:t>
      </w:r>
      <w:r w:rsidR="00013313" w:rsidRPr="00AB460F">
        <w:rPr>
          <w:b/>
        </w:rPr>
        <w:t xml:space="preserve">:  </w:t>
      </w:r>
      <w:r w:rsidR="00283654" w:rsidRPr="00AB460F">
        <w:rPr>
          <w:b/>
        </w:rPr>
        <w:t>April</w:t>
      </w:r>
      <w:r w:rsidR="00712AF7" w:rsidRPr="00AB460F">
        <w:rPr>
          <w:b/>
        </w:rPr>
        <w:t xml:space="preserve"> 2019</w:t>
      </w:r>
      <w:r w:rsidR="00712AF7" w:rsidRPr="00AB460F">
        <w:rPr>
          <w:rFonts w:eastAsia="Calibri"/>
          <w:b/>
        </w:rPr>
        <w:t xml:space="preserve"> to </w:t>
      </w:r>
      <w:r w:rsidR="00712AF7" w:rsidRPr="00AB460F">
        <w:rPr>
          <w:b/>
        </w:rPr>
        <w:t>Ma</w:t>
      </w:r>
      <w:r w:rsidR="00013313" w:rsidRPr="00AB460F">
        <w:rPr>
          <w:b/>
        </w:rPr>
        <w:t>y</w:t>
      </w:r>
      <w:r w:rsidR="00712AF7" w:rsidRPr="00AB460F">
        <w:rPr>
          <w:b/>
        </w:rPr>
        <w:t xml:space="preserve"> 2020</w:t>
      </w:r>
    </w:p>
    <w:tbl>
      <w:tblPr>
        <w:tblW w:w="98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260"/>
        <w:gridCol w:w="1890"/>
        <w:gridCol w:w="1980"/>
        <w:gridCol w:w="1800"/>
        <w:gridCol w:w="990"/>
      </w:tblGrid>
      <w:tr w:rsidR="00013313" w:rsidRPr="00410D1A" w:rsidTr="00D5796A">
        <w:trPr>
          <w:trHeight w:val="300"/>
          <w:jc w:val="right"/>
        </w:trPr>
        <w:tc>
          <w:tcPr>
            <w:tcW w:w="1890" w:type="dxa"/>
            <w:shd w:val="clear" w:color="auto" w:fill="DEEAF6"/>
            <w:noWrap/>
            <w:vAlign w:val="center"/>
            <w:hideMark/>
          </w:tcPr>
          <w:p w:rsidR="00013313" w:rsidRPr="009959DF" w:rsidRDefault="00013313" w:rsidP="00D5796A">
            <w:pPr>
              <w:spacing w:after="0" w:line="240" w:lineRule="auto"/>
              <w:jc w:val="center"/>
              <w:rPr>
                <w:rFonts w:cs="Calibri"/>
                <w:b/>
                <w:color w:val="000000"/>
                <w:szCs w:val="20"/>
              </w:rPr>
            </w:pPr>
            <w:r w:rsidRPr="009959DF">
              <w:rPr>
                <w:rFonts w:cs="Calibri"/>
                <w:b/>
                <w:color w:val="000000"/>
                <w:szCs w:val="20"/>
              </w:rPr>
              <w:t>Client</w:t>
            </w:r>
          </w:p>
        </w:tc>
        <w:tc>
          <w:tcPr>
            <w:tcW w:w="1260" w:type="dxa"/>
            <w:shd w:val="clear" w:color="auto" w:fill="DEEAF6"/>
            <w:noWrap/>
            <w:vAlign w:val="center"/>
            <w:hideMark/>
          </w:tcPr>
          <w:p w:rsidR="00013313" w:rsidRPr="009959DF" w:rsidRDefault="00013313" w:rsidP="00D5796A">
            <w:pPr>
              <w:spacing w:after="0" w:line="240" w:lineRule="auto"/>
              <w:jc w:val="center"/>
              <w:rPr>
                <w:rFonts w:cs="Calibri"/>
                <w:b/>
                <w:color w:val="000000"/>
                <w:szCs w:val="20"/>
              </w:rPr>
            </w:pPr>
            <w:r w:rsidRPr="009959DF">
              <w:rPr>
                <w:rFonts w:cs="Calibri"/>
                <w:b/>
                <w:color w:val="000000"/>
                <w:szCs w:val="20"/>
              </w:rPr>
              <w:t>Role</w:t>
            </w:r>
          </w:p>
        </w:tc>
        <w:tc>
          <w:tcPr>
            <w:tcW w:w="1890" w:type="dxa"/>
            <w:shd w:val="clear" w:color="auto" w:fill="DEEAF6"/>
            <w:noWrap/>
            <w:vAlign w:val="center"/>
            <w:hideMark/>
          </w:tcPr>
          <w:p w:rsidR="00013313" w:rsidRPr="009959DF" w:rsidRDefault="00013313" w:rsidP="00D5796A">
            <w:pPr>
              <w:spacing w:after="0" w:line="240" w:lineRule="auto"/>
              <w:jc w:val="center"/>
              <w:rPr>
                <w:rFonts w:cs="Calibri"/>
                <w:b/>
                <w:color w:val="000000"/>
                <w:szCs w:val="20"/>
              </w:rPr>
            </w:pPr>
            <w:r w:rsidRPr="009959DF">
              <w:rPr>
                <w:rFonts w:cs="Calibri"/>
                <w:b/>
                <w:color w:val="000000"/>
                <w:szCs w:val="20"/>
              </w:rPr>
              <w:t>Environment</w:t>
            </w:r>
          </w:p>
        </w:tc>
        <w:tc>
          <w:tcPr>
            <w:tcW w:w="1980" w:type="dxa"/>
            <w:shd w:val="clear" w:color="auto" w:fill="DEEAF6"/>
            <w:noWrap/>
            <w:vAlign w:val="center"/>
            <w:hideMark/>
          </w:tcPr>
          <w:p w:rsidR="00013313" w:rsidRPr="009959DF" w:rsidRDefault="00013313" w:rsidP="00D5796A">
            <w:pPr>
              <w:spacing w:after="0" w:line="240" w:lineRule="auto"/>
              <w:jc w:val="center"/>
              <w:rPr>
                <w:rFonts w:cs="Calibri"/>
                <w:b/>
                <w:color w:val="000000"/>
                <w:szCs w:val="20"/>
              </w:rPr>
            </w:pPr>
            <w:r w:rsidRPr="009959DF">
              <w:rPr>
                <w:rFonts w:cs="Calibri"/>
                <w:b/>
                <w:color w:val="000000"/>
                <w:szCs w:val="20"/>
              </w:rPr>
              <w:t xml:space="preserve">IDE &amp; Design </w:t>
            </w:r>
            <w:r w:rsidRPr="009959DF">
              <w:rPr>
                <w:b/>
                <w:color w:val="000000"/>
              </w:rPr>
              <w:t>/ Tools</w:t>
            </w:r>
          </w:p>
        </w:tc>
        <w:tc>
          <w:tcPr>
            <w:tcW w:w="1800" w:type="dxa"/>
            <w:shd w:val="clear" w:color="auto" w:fill="DEEAF6"/>
            <w:noWrap/>
            <w:vAlign w:val="center"/>
            <w:hideMark/>
          </w:tcPr>
          <w:p w:rsidR="00013313" w:rsidRPr="009959DF" w:rsidRDefault="00013313" w:rsidP="00D5796A">
            <w:pPr>
              <w:spacing w:after="0" w:line="240" w:lineRule="auto"/>
              <w:jc w:val="center"/>
              <w:rPr>
                <w:rFonts w:cs="Calibri"/>
                <w:b/>
                <w:color w:val="000000"/>
                <w:szCs w:val="20"/>
              </w:rPr>
            </w:pPr>
            <w:r w:rsidRPr="009959DF">
              <w:rPr>
                <w:rFonts w:cs="Calibri"/>
                <w:b/>
                <w:color w:val="000000"/>
                <w:szCs w:val="20"/>
              </w:rPr>
              <w:t>Database</w:t>
            </w:r>
          </w:p>
        </w:tc>
        <w:tc>
          <w:tcPr>
            <w:tcW w:w="990" w:type="dxa"/>
            <w:shd w:val="clear" w:color="auto" w:fill="DEEAF6"/>
            <w:noWrap/>
            <w:vAlign w:val="center"/>
            <w:hideMark/>
          </w:tcPr>
          <w:p w:rsidR="00013313" w:rsidRPr="009959DF" w:rsidRDefault="00013313" w:rsidP="00D5796A">
            <w:pPr>
              <w:spacing w:after="0" w:line="240" w:lineRule="auto"/>
              <w:jc w:val="center"/>
              <w:rPr>
                <w:rFonts w:cs="Calibri"/>
                <w:b/>
                <w:color w:val="000000"/>
                <w:szCs w:val="20"/>
              </w:rPr>
            </w:pPr>
            <w:r w:rsidRPr="009959DF">
              <w:rPr>
                <w:rFonts w:cs="Calibri"/>
                <w:b/>
                <w:color w:val="000000"/>
                <w:szCs w:val="20"/>
              </w:rPr>
              <w:t>Team Size</w:t>
            </w:r>
          </w:p>
        </w:tc>
      </w:tr>
      <w:tr w:rsidR="005263E1" w:rsidRPr="00410D1A" w:rsidTr="009959DF">
        <w:trPr>
          <w:trHeight w:val="300"/>
          <w:jc w:val="right"/>
        </w:trPr>
        <w:tc>
          <w:tcPr>
            <w:tcW w:w="1890" w:type="dxa"/>
            <w:shd w:val="clear" w:color="auto" w:fill="auto"/>
            <w:noWrap/>
            <w:vAlign w:val="center"/>
          </w:tcPr>
          <w:p w:rsidR="005263E1" w:rsidRPr="009959DF" w:rsidRDefault="005263E1" w:rsidP="005263E1">
            <w:pPr>
              <w:spacing w:after="0" w:line="240" w:lineRule="auto"/>
              <w:jc w:val="center"/>
              <w:rPr>
                <w:rFonts w:ascii="Calibri Light" w:hAnsi="Calibri Light" w:cs="Calibri"/>
                <w:color w:val="000000"/>
                <w:sz w:val="20"/>
                <w:szCs w:val="20"/>
              </w:rPr>
            </w:pPr>
            <w:r w:rsidRPr="009959DF">
              <w:rPr>
                <w:rFonts w:ascii="Calibri Light" w:hAnsi="Calibri Light" w:cs="Calibri"/>
                <w:color w:val="000000"/>
                <w:sz w:val="20"/>
                <w:szCs w:val="20"/>
              </w:rPr>
              <w:t>Al-</w:t>
            </w:r>
            <w:proofErr w:type="spellStart"/>
            <w:r w:rsidRPr="009959DF">
              <w:rPr>
                <w:rFonts w:ascii="Calibri Light" w:hAnsi="Calibri Light" w:cs="Calibri"/>
                <w:color w:val="000000"/>
                <w:sz w:val="20"/>
                <w:szCs w:val="20"/>
              </w:rPr>
              <w:t>Kuraimi</w:t>
            </w:r>
            <w:proofErr w:type="spellEnd"/>
            <w:r w:rsidRPr="009959DF">
              <w:rPr>
                <w:rFonts w:ascii="Calibri Light" w:hAnsi="Calibri Light" w:cs="Calibri"/>
                <w:color w:val="000000"/>
                <w:sz w:val="20"/>
                <w:szCs w:val="20"/>
              </w:rPr>
              <w:t xml:space="preserve"> Bank (Yemen)</w:t>
            </w:r>
          </w:p>
        </w:tc>
        <w:tc>
          <w:tcPr>
            <w:tcW w:w="1260" w:type="dxa"/>
            <w:shd w:val="clear" w:color="auto" w:fill="auto"/>
            <w:noWrap/>
            <w:vAlign w:val="center"/>
          </w:tcPr>
          <w:p w:rsidR="005263E1" w:rsidRPr="009959DF" w:rsidRDefault="005263E1" w:rsidP="005263E1">
            <w:pPr>
              <w:spacing w:after="0" w:line="240" w:lineRule="auto"/>
              <w:jc w:val="center"/>
              <w:rPr>
                <w:rFonts w:ascii="Calibri Light" w:hAnsi="Calibri Light" w:cs="Calibri"/>
                <w:color w:val="000000"/>
                <w:sz w:val="20"/>
                <w:szCs w:val="20"/>
              </w:rPr>
            </w:pPr>
            <w:r w:rsidRPr="009959DF">
              <w:rPr>
                <w:rFonts w:ascii="Calibri Light" w:hAnsi="Calibri Light" w:cs="Calibri"/>
                <w:color w:val="000000"/>
                <w:sz w:val="20"/>
                <w:szCs w:val="20"/>
              </w:rPr>
              <w:t>Scrum Master</w:t>
            </w:r>
          </w:p>
        </w:tc>
        <w:tc>
          <w:tcPr>
            <w:tcW w:w="1890" w:type="dxa"/>
            <w:shd w:val="clear" w:color="auto" w:fill="auto"/>
            <w:noWrap/>
            <w:vAlign w:val="center"/>
          </w:tcPr>
          <w:p w:rsidR="005263E1" w:rsidRPr="009959DF" w:rsidRDefault="005263E1" w:rsidP="005263E1">
            <w:pPr>
              <w:spacing w:after="0" w:line="240" w:lineRule="auto"/>
              <w:jc w:val="center"/>
              <w:rPr>
                <w:rFonts w:ascii="Calibri Light" w:hAnsi="Calibri Light" w:cs="Calibri"/>
                <w:color w:val="000000"/>
                <w:sz w:val="20"/>
                <w:szCs w:val="20"/>
              </w:rPr>
            </w:pPr>
            <w:r w:rsidRPr="009959DF">
              <w:rPr>
                <w:rFonts w:ascii="Calibri Light" w:hAnsi="Calibri Light" w:cs="Calibri"/>
                <w:color w:val="000000"/>
                <w:sz w:val="20"/>
                <w:szCs w:val="20"/>
              </w:rPr>
              <w:t>ASP.Net MVC, ASP.Net Core 2.1, Micro services</w:t>
            </w:r>
          </w:p>
        </w:tc>
        <w:tc>
          <w:tcPr>
            <w:tcW w:w="1980" w:type="dxa"/>
            <w:shd w:val="clear" w:color="auto" w:fill="auto"/>
            <w:noWrap/>
            <w:vAlign w:val="center"/>
          </w:tcPr>
          <w:p w:rsidR="005263E1" w:rsidRPr="009959DF" w:rsidRDefault="005263E1" w:rsidP="005263E1">
            <w:pPr>
              <w:spacing w:after="0" w:line="240" w:lineRule="auto"/>
              <w:jc w:val="center"/>
              <w:rPr>
                <w:rFonts w:ascii="Calibri Light" w:hAnsi="Calibri Light" w:cs="Calibri"/>
                <w:color w:val="000000"/>
                <w:sz w:val="20"/>
                <w:szCs w:val="20"/>
              </w:rPr>
            </w:pPr>
            <w:r w:rsidRPr="009959DF">
              <w:rPr>
                <w:rFonts w:ascii="Calibri Light" w:hAnsi="Calibri Light" w:cs="Calibri"/>
                <w:color w:val="000000"/>
                <w:sz w:val="20"/>
                <w:szCs w:val="20"/>
              </w:rPr>
              <w:t>VS 2017,</w:t>
            </w:r>
            <w:r w:rsidRPr="009959DF">
              <w:rPr>
                <w:rFonts w:ascii="Calibri Light" w:hAnsi="Calibri Light"/>
                <w:color w:val="000000"/>
                <w:sz w:val="20"/>
                <w:szCs w:val="20"/>
              </w:rPr>
              <w:t xml:space="preserve"> JIRA</w:t>
            </w:r>
          </w:p>
        </w:tc>
        <w:tc>
          <w:tcPr>
            <w:tcW w:w="1800" w:type="dxa"/>
            <w:shd w:val="clear" w:color="auto" w:fill="auto"/>
            <w:noWrap/>
            <w:vAlign w:val="center"/>
          </w:tcPr>
          <w:p w:rsidR="005263E1" w:rsidRPr="009959DF" w:rsidRDefault="005263E1" w:rsidP="005263E1">
            <w:pPr>
              <w:spacing w:after="0" w:line="240" w:lineRule="auto"/>
              <w:jc w:val="center"/>
              <w:rPr>
                <w:rFonts w:ascii="Calibri Light" w:hAnsi="Calibri Light" w:cs="Calibri"/>
                <w:color w:val="000000"/>
                <w:sz w:val="20"/>
                <w:szCs w:val="20"/>
              </w:rPr>
            </w:pPr>
            <w:r w:rsidRPr="009959DF">
              <w:rPr>
                <w:rFonts w:ascii="Calibri Light" w:hAnsi="Calibri Light" w:cs="Calibri"/>
                <w:color w:val="000000"/>
                <w:sz w:val="20"/>
                <w:szCs w:val="20"/>
              </w:rPr>
              <w:t>SQL Server 2014</w:t>
            </w:r>
          </w:p>
        </w:tc>
        <w:tc>
          <w:tcPr>
            <w:tcW w:w="990" w:type="dxa"/>
            <w:shd w:val="clear" w:color="auto" w:fill="auto"/>
            <w:noWrap/>
            <w:vAlign w:val="center"/>
          </w:tcPr>
          <w:p w:rsidR="005263E1" w:rsidRPr="009959DF" w:rsidRDefault="005263E1" w:rsidP="005263E1">
            <w:pPr>
              <w:spacing w:after="0" w:line="240" w:lineRule="auto"/>
              <w:jc w:val="center"/>
              <w:rPr>
                <w:rFonts w:ascii="Calibri Light" w:hAnsi="Calibri Light" w:cs="Calibri"/>
                <w:color w:val="000000"/>
                <w:sz w:val="20"/>
                <w:szCs w:val="20"/>
              </w:rPr>
            </w:pPr>
            <w:r w:rsidRPr="009959DF">
              <w:rPr>
                <w:rFonts w:ascii="Calibri Light" w:hAnsi="Calibri Light" w:cs="Calibri"/>
                <w:color w:val="000000"/>
                <w:sz w:val="20"/>
                <w:szCs w:val="20"/>
              </w:rPr>
              <w:t>7</w:t>
            </w:r>
          </w:p>
        </w:tc>
      </w:tr>
      <w:tr w:rsidR="005263E1" w:rsidRPr="00410D1A" w:rsidTr="009959DF">
        <w:trPr>
          <w:trHeight w:val="300"/>
          <w:jc w:val="right"/>
        </w:trPr>
        <w:tc>
          <w:tcPr>
            <w:tcW w:w="1890" w:type="dxa"/>
            <w:shd w:val="clear" w:color="auto" w:fill="auto"/>
            <w:noWrap/>
            <w:vAlign w:val="center"/>
          </w:tcPr>
          <w:p w:rsidR="005263E1" w:rsidRPr="009959DF" w:rsidRDefault="005263E1" w:rsidP="005263E1">
            <w:pPr>
              <w:spacing w:after="0" w:line="240" w:lineRule="auto"/>
              <w:jc w:val="center"/>
              <w:rPr>
                <w:rFonts w:ascii="Calibri Light" w:hAnsi="Calibri Light" w:cs="Calibri Light"/>
                <w:color w:val="000000"/>
                <w:sz w:val="20"/>
                <w:szCs w:val="20"/>
              </w:rPr>
            </w:pPr>
            <w:r w:rsidRPr="009959DF">
              <w:rPr>
                <w:rFonts w:ascii="Calibri Light" w:hAnsi="Calibri Light" w:cs="Calibri Light"/>
                <w:color w:val="000000"/>
                <w:sz w:val="20"/>
                <w:szCs w:val="20"/>
              </w:rPr>
              <w:t>YI Mobility</w:t>
            </w:r>
          </w:p>
        </w:tc>
        <w:tc>
          <w:tcPr>
            <w:tcW w:w="1260" w:type="dxa"/>
            <w:shd w:val="clear" w:color="auto" w:fill="auto"/>
            <w:noWrap/>
            <w:vAlign w:val="center"/>
          </w:tcPr>
          <w:p w:rsidR="005263E1" w:rsidRPr="009959DF" w:rsidRDefault="005263E1" w:rsidP="005263E1">
            <w:pPr>
              <w:spacing w:after="0" w:line="240" w:lineRule="auto"/>
              <w:jc w:val="center"/>
              <w:rPr>
                <w:rFonts w:ascii="Calibri Light" w:hAnsi="Calibri Light" w:cs="Calibri Light"/>
                <w:color w:val="000000"/>
                <w:sz w:val="20"/>
                <w:szCs w:val="20"/>
              </w:rPr>
            </w:pPr>
            <w:r w:rsidRPr="009959DF">
              <w:rPr>
                <w:rFonts w:ascii="Calibri Light" w:hAnsi="Calibri Light" w:cs="Calibri Light"/>
                <w:color w:val="000000"/>
                <w:sz w:val="20"/>
                <w:szCs w:val="20"/>
              </w:rPr>
              <w:t>Scrum Master</w:t>
            </w:r>
          </w:p>
        </w:tc>
        <w:tc>
          <w:tcPr>
            <w:tcW w:w="1890" w:type="dxa"/>
            <w:shd w:val="clear" w:color="auto" w:fill="auto"/>
            <w:noWrap/>
            <w:vAlign w:val="center"/>
          </w:tcPr>
          <w:p w:rsidR="005263E1" w:rsidRPr="009959DF" w:rsidRDefault="005263E1" w:rsidP="005263E1">
            <w:pPr>
              <w:spacing w:after="0" w:line="240" w:lineRule="auto"/>
              <w:jc w:val="center"/>
              <w:rPr>
                <w:rFonts w:ascii="Calibri Light" w:hAnsi="Calibri Light" w:cs="Calibri Light"/>
                <w:color w:val="000000"/>
                <w:sz w:val="20"/>
                <w:szCs w:val="20"/>
              </w:rPr>
            </w:pPr>
            <w:r w:rsidRPr="009959DF">
              <w:rPr>
                <w:rFonts w:ascii="Calibri Light" w:hAnsi="Calibri Light" w:cs="Calibri Light"/>
                <w:color w:val="000000"/>
                <w:sz w:val="20"/>
                <w:szCs w:val="20"/>
              </w:rPr>
              <w:t>PHP, Android, iOS, Beacon SDK</w:t>
            </w:r>
          </w:p>
        </w:tc>
        <w:tc>
          <w:tcPr>
            <w:tcW w:w="1980" w:type="dxa"/>
            <w:shd w:val="clear" w:color="auto" w:fill="auto"/>
            <w:noWrap/>
            <w:vAlign w:val="center"/>
          </w:tcPr>
          <w:p w:rsidR="005263E1" w:rsidRPr="009959DF" w:rsidRDefault="005263E1" w:rsidP="005263E1">
            <w:pPr>
              <w:spacing w:after="0" w:line="240" w:lineRule="auto"/>
              <w:jc w:val="center"/>
              <w:rPr>
                <w:rFonts w:ascii="Calibri Light" w:hAnsi="Calibri Light" w:cs="Calibri Light"/>
                <w:color w:val="000000"/>
                <w:sz w:val="20"/>
                <w:szCs w:val="20"/>
              </w:rPr>
            </w:pPr>
            <w:r w:rsidRPr="009959DF">
              <w:rPr>
                <w:rFonts w:ascii="Calibri Light" w:hAnsi="Calibri Light" w:cs="Calibri Light"/>
                <w:color w:val="000000"/>
                <w:sz w:val="20"/>
                <w:szCs w:val="20"/>
              </w:rPr>
              <w:t>Kendo UI, HTML 5, JIRA</w:t>
            </w:r>
          </w:p>
        </w:tc>
        <w:tc>
          <w:tcPr>
            <w:tcW w:w="1800" w:type="dxa"/>
            <w:shd w:val="clear" w:color="auto" w:fill="auto"/>
            <w:noWrap/>
            <w:vAlign w:val="center"/>
          </w:tcPr>
          <w:p w:rsidR="005263E1" w:rsidRPr="009959DF" w:rsidRDefault="005263E1" w:rsidP="005263E1">
            <w:pPr>
              <w:spacing w:after="0" w:line="240" w:lineRule="auto"/>
              <w:jc w:val="center"/>
              <w:rPr>
                <w:rFonts w:ascii="Calibri Light" w:hAnsi="Calibri Light" w:cs="Calibri Light"/>
                <w:color w:val="000000"/>
                <w:sz w:val="20"/>
                <w:szCs w:val="20"/>
              </w:rPr>
            </w:pPr>
            <w:r w:rsidRPr="009959DF">
              <w:rPr>
                <w:rFonts w:ascii="Calibri Light" w:hAnsi="Calibri Light" w:cs="Calibri Light"/>
                <w:color w:val="000000"/>
                <w:sz w:val="20"/>
                <w:szCs w:val="20"/>
              </w:rPr>
              <w:t>MYSQL, Apache Server</w:t>
            </w:r>
          </w:p>
        </w:tc>
        <w:tc>
          <w:tcPr>
            <w:tcW w:w="990" w:type="dxa"/>
            <w:shd w:val="clear" w:color="auto" w:fill="auto"/>
            <w:noWrap/>
            <w:vAlign w:val="center"/>
          </w:tcPr>
          <w:p w:rsidR="005263E1" w:rsidRPr="009959DF" w:rsidRDefault="00C46FE5" w:rsidP="005263E1">
            <w:pPr>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7</w:t>
            </w:r>
          </w:p>
        </w:tc>
      </w:tr>
    </w:tbl>
    <w:p w:rsidR="00F7437C" w:rsidRPr="00A37B86" w:rsidRDefault="00F7437C" w:rsidP="00F7437C">
      <w:pPr>
        <w:spacing w:after="0" w:line="240" w:lineRule="auto"/>
        <w:jc w:val="both"/>
        <w:rPr>
          <w:rFonts w:ascii="Segoe UI" w:eastAsia="Quattrocento Sans" w:hAnsi="Segoe UI" w:cs="Segoe UI"/>
          <w:b/>
          <w:i/>
          <w:sz w:val="20"/>
          <w:szCs w:val="20"/>
          <w:u w:val="single"/>
        </w:rPr>
      </w:pPr>
      <w:r w:rsidRPr="00A37B86">
        <w:rPr>
          <w:rFonts w:ascii="Segoe UI" w:eastAsia="Quattrocento Sans" w:hAnsi="Segoe UI" w:cs="Segoe UI"/>
          <w:b/>
          <w:i/>
          <w:sz w:val="20"/>
          <w:szCs w:val="20"/>
          <w:u w:val="single"/>
        </w:rPr>
        <w:lastRenderedPageBreak/>
        <w:t>KEY RESPONSIBILITIES</w:t>
      </w:r>
    </w:p>
    <w:p w:rsidR="00F7437C" w:rsidRPr="00A904CA" w:rsidRDefault="00F7437C" w:rsidP="00F7437C">
      <w:pPr>
        <w:numPr>
          <w:ilvl w:val="0"/>
          <w:numId w:val="1"/>
        </w:numPr>
        <w:spacing w:before="100" w:after="100" w:line="240" w:lineRule="auto"/>
        <w:rPr>
          <w:rFonts w:ascii="Segoe UI" w:hAnsi="Segoe UI" w:cs="Segoe UI"/>
          <w:color w:val="000000"/>
          <w:sz w:val="18"/>
          <w:szCs w:val="18"/>
        </w:rPr>
      </w:pPr>
      <w:r w:rsidRPr="00A904CA">
        <w:rPr>
          <w:rFonts w:ascii="Segoe UI" w:hAnsi="Segoe UI" w:cs="Segoe UI"/>
          <w:color w:val="000000"/>
          <w:sz w:val="18"/>
          <w:szCs w:val="18"/>
        </w:rPr>
        <w:t>Facilitating Scrum ceremonies like daily standup, Sprint planning, Sprint demo and Sprint retrospective</w:t>
      </w:r>
    </w:p>
    <w:p w:rsidR="00F7437C" w:rsidRPr="00A904CA" w:rsidRDefault="00F7437C" w:rsidP="00F7437C">
      <w:pPr>
        <w:numPr>
          <w:ilvl w:val="0"/>
          <w:numId w:val="1"/>
        </w:numPr>
        <w:spacing w:before="100" w:after="100" w:line="240" w:lineRule="auto"/>
        <w:rPr>
          <w:rFonts w:ascii="Segoe UI" w:hAnsi="Segoe UI" w:cs="Segoe UI"/>
          <w:color w:val="000000"/>
          <w:sz w:val="18"/>
          <w:szCs w:val="18"/>
        </w:rPr>
      </w:pPr>
      <w:r w:rsidRPr="00A904CA">
        <w:rPr>
          <w:rFonts w:ascii="Segoe UI" w:hAnsi="Segoe UI" w:cs="Segoe UI"/>
          <w:color w:val="000000"/>
          <w:sz w:val="18"/>
          <w:szCs w:val="18"/>
        </w:rPr>
        <w:t>Clearing impediments for the teams and ensuring the teams are maturing within Agile as early as possible</w:t>
      </w:r>
    </w:p>
    <w:p w:rsidR="00F7437C" w:rsidRPr="00A904CA" w:rsidRDefault="00F7437C" w:rsidP="00F7437C">
      <w:pPr>
        <w:numPr>
          <w:ilvl w:val="0"/>
          <w:numId w:val="1"/>
        </w:numPr>
        <w:spacing w:before="100" w:after="100" w:line="240" w:lineRule="auto"/>
        <w:rPr>
          <w:rFonts w:ascii="Segoe UI" w:hAnsi="Segoe UI" w:cs="Segoe UI"/>
          <w:color w:val="000000"/>
          <w:sz w:val="18"/>
          <w:szCs w:val="18"/>
        </w:rPr>
      </w:pPr>
      <w:r w:rsidRPr="00A904CA">
        <w:rPr>
          <w:rFonts w:ascii="Segoe UI" w:hAnsi="Segoe UI" w:cs="Segoe UI"/>
          <w:color w:val="000000"/>
          <w:sz w:val="18"/>
          <w:szCs w:val="18"/>
        </w:rPr>
        <w:t>Coached the team to align to the scrum principles while executing their work for maximum benefits from the framework</w:t>
      </w:r>
    </w:p>
    <w:p w:rsidR="00F7437C" w:rsidRPr="00A904CA" w:rsidRDefault="00F7437C" w:rsidP="00F7437C">
      <w:pPr>
        <w:numPr>
          <w:ilvl w:val="0"/>
          <w:numId w:val="1"/>
        </w:numPr>
        <w:spacing w:before="100" w:after="100" w:line="240" w:lineRule="auto"/>
        <w:rPr>
          <w:rFonts w:ascii="Segoe UI" w:hAnsi="Segoe UI" w:cs="Segoe UI"/>
          <w:color w:val="000000"/>
          <w:sz w:val="18"/>
          <w:szCs w:val="18"/>
        </w:rPr>
      </w:pPr>
      <w:r w:rsidRPr="00A904CA">
        <w:rPr>
          <w:rFonts w:ascii="Segoe UI" w:hAnsi="Segoe UI" w:cs="Segoe UI"/>
          <w:color w:val="000000"/>
          <w:sz w:val="18"/>
          <w:szCs w:val="18"/>
        </w:rPr>
        <w:t>Work with product owner and team on refinement of product backlog</w:t>
      </w:r>
    </w:p>
    <w:p w:rsidR="00F7437C" w:rsidRPr="00A904CA" w:rsidRDefault="00F7437C" w:rsidP="00F7437C">
      <w:pPr>
        <w:numPr>
          <w:ilvl w:val="0"/>
          <w:numId w:val="1"/>
        </w:numPr>
        <w:spacing w:before="100" w:after="100" w:line="240" w:lineRule="auto"/>
        <w:rPr>
          <w:rFonts w:ascii="Segoe UI" w:hAnsi="Segoe UI" w:cs="Segoe UI"/>
          <w:color w:val="000000"/>
          <w:sz w:val="18"/>
          <w:szCs w:val="18"/>
        </w:rPr>
      </w:pPr>
      <w:r w:rsidRPr="00A904CA">
        <w:rPr>
          <w:rFonts w:ascii="Segoe UI" w:hAnsi="Segoe UI" w:cs="Segoe UI"/>
          <w:color w:val="000000"/>
          <w:sz w:val="18"/>
          <w:szCs w:val="18"/>
        </w:rPr>
        <w:t>Estimate and plan the Sprints and coach team on Agile practices and ensure the correct application of Scrum practices</w:t>
      </w:r>
    </w:p>
    <w:p w:rsidR="00F7437C" w:rsidRDefault="00F7437C" w:rsidP="00F7437C">
      <w:pPr>
        <w:numPr>
          <w:ilvl w:val="0"/>
          <w:numId w:val="1"/>
        </w:numPr>
        <w:spacing w:before="100" w:after="100" w:line="240" w:lineRule="auto"/>
        <w:rPr>
          <w:rFonts w:ascii="Segoe UI" w:hAnsi="Segoe UI" w:cs="Segoe UI"/>
          <w:color w:val="000000"/>
          <w:sz w:val="18"/>
          <w:szCs w:val="18"/>
        </w:rPr>
      </w:pPr>
      <w:r w:rsidRPr="00A904CA">
        <w:rPr>
          <w:rFonts w:ascii="Segoe UI" w:hAnsi="Segoe UI" w:cs="Segoe UI"/>
          <w:color w:val="000000"/>
          <w:sz w:val="18"/>
          <w:szCs w:val="18"/>
        </w:rPr>
        <w:t>End to end project lifecycle with budgeting estimates, WBS forecasting, risk management, resource alignment, execution progress, testing and ensuring successful delivery of the projects</w:t>
      </w:r>
    </w:p>
    <w:p w:rsidR="00F7437C" w:rsidRPr="006E4D28" w:rsidRDefault="00F7437C" w:rsidP="00F7437C">
      <w:pPr>
        <w:pBdr>
          <w:bottom w:val="single" w:sz="12" w:space="1" w:color="000000"/>
        </w:pBdr>
        <w:spacing w:after="0" w:line="240" w:lineRule="auto"/>
        <w:jc w:val="both"/>
        <w:rPr>
          <w:rStyle w:val="a"/>
          <w:sz w:val="20"/>
        </w:rPr>
      </w:pPr>
    </w:p>
    <w:p w:rsidR="00F7437C" w:rsidRPr="003D0D0A" w:rsidRDefault="00F7437C" w:rsidP="003D0D0A">
      <w:pPr>
        <w:spacing w:after="0" w:line="240" w:lineRule="auto"/>
        <w:jc w:val="both"/>
        <w:rPr>
          <w:rFonts w:ascii="Segoe UI" w:eastAsia="Quattrocento Sans" w:hAnsi="Segoe UI" w:cs="Segoe UI"/>
          <w:b/>
          <w:i/>
          <w:sz w:val="20"/>
          <w:szCs w:val="20"/>
          <w:u w:val="single"/>
        </w:rPr>
      </w:pPr>
      <w:r>
        <w:rPr>
          <w:rFonts w:ascii="Segoe UI" w:eastAsia="Quattrocento Sans" w:hAnsi="Segoe UI" w:cs="Segoe UI"/>
          <w:b/>
          <w:i/>
          <w:sz w:val="20"/>
          <w:szCs w:val="20"/>
          <w:u w:val="single"/>
        </w:rPr>
        <w:t xml:space="preserve">ACHIEVEMENTS AT </w:t>
      </w:r>
    </w:p>
    <w:p w:rsidR="00F7437C" w:rsidRPr="00B23B83" w:rsidRDefault="00F7437C" w:rsidP="00F7437C">
      <w:pPr>
        <w:numPr>
          <w:ilvl w:val="0"/>
          <w:numId w:val="1"/>
        </w:numPr>
        <w:spacing w:before="100" w:after="100" w:line="240" w:lineRule="auto"/>
        <w:rPr>
          <w:rFonts w:ascii="Segoe UI" w:hAnsi="Segoe UI" w:cs="Segoe UI"/>
          <w:color w:val="000000"/>
          <w:sz w:val="18"/>
          <w:szCs w:val="18"/>
        </w:rPr>
      </w:pPr>
      <w:proofErr w:type="spellStart"/>
      <w:r w:rsidRPr="00B23B83">
        <w:rPr>
          <w:rFonts w:ascii="Segoe UI" w:hAnsi="Segoe UI" w:cs="Segoe UI"/>
          <w:color w:val="000000"/>
          <w:sz w:val="18"/>
          <w:szCs w:val="18"/>
        </w:rPr>
        <w:t>Kuraimi</w:t>
      </w:r>
      <w:proofErr w:type="spellEnd"/>
      <w:r w:rsidRPr="00B23B83">
        <w:rPr>
          <w:rFonts w:ascii="Segoe UI" w:hAnsi="Segoe UI" w:cs="Segoe UI"/>
          <w:color w:val="000000"/>
          <w:sz w:val="18"/>
          <w:szCs w:val="18"/>
        </w:rPr>
        <w:t xml:space="preserve"> Express Remittance Management (Dubai): It is the backbone of Al-</w:t>
      </w:r>
      <w:proofErr w:type="spellStart"/>
      <w:r w:rsidRPr="00B23B83">
        <w:rPr>
          <w:rFonts w:ascii="Segoe UI" w:hAnsi="Segoe UI" w:cs="Segoe UI"/>
          <w:color w:val="000000"/>
          <w:sz w:val="18"/>
          <w:szCs w:val="18"/>
        </w:rPr>
        <w:t>Kuraimi</w:t>
      </w:r>
      <w:proofErr w:type="spellEnd"/>
      <w:r w:rsidRPr="00B23B83">
        <w:rPr>
          <w:rFonts w:ascii="Segoe UI" w:hAnsi="Segoe UI" w:cs="Segoe UI"/>
          <w:color w:val="000000"/>
          <w:sz w:val="18"/>
          <w:szCs w:val="18"/>
        </w:rPr>
        <w:t xml:space="preserve"> bank for performing all bank operations such as remittance, customer management etc.</w:t>
      </w:r>
    </w:p>
    <w:p w:rsidR="00F7437C" w:rsidRPr="00B23B83" w:rsidRDefault="00F7437C" w:rsidP="00F7437C">
      <w:pPr>
        <w:numPr>
          <w:ilvl w:val="0"/>
          <w:numId w:val="1"/>
        </w:numPr>
        <w:spacing w:before="100" w:after="100" w:line="240" w:lineRule="auto"/>
        <w:rPr>
          <w:rFonts w:ascii="Segoe UI" w:hAnsi="Segoe UI" w:cs="Segoe UI"/>
          <w:color w:val="000000"/>
          <w:sz w:val="18"/>
          <w:szCs w:val="18"/>
        </w:rPr>
      </w:pPr>
      <w:r w:rsidRPr="00B23B83">
        <w:rPr>
          <w:rFonts w:ascii="Segoe UI" w:hAnsi="Segoe UI" w:cs="Segoe UI"/>
          <w:color w:val="000000"/>
          <w:sz w:val="18"/>
          <w:szCs w:val="18"/>
        </w:rPr>
        <w:t>Collaborating closely with team members and facilitating discussion, decision making, and conflict resolution to plan design and develop robust solutions</w:t>
      </w:r>
    </w:p>
    <w:p w:rsidR="00F7437C" w:rsidRPr="005263E1" w:rsidRDefault="00F7437C" w:rsidP="005263E1">
      <w:pPr>
        <w:numPr>
          <w:ilvl w:val="0"/>
          <w:numId w:val="1"/>
        </w:numPr>
        <w:spacing w:before="100" w:after="100" w:line="240" w:lineRule="auto"/>
        <w:rPr>
          <w:rFonts w:ascii="Segoe UI" w:hAnsi="Segoe UI" w:cs="Segoe UI"/>
          <w:color w:val="000000"/>
          <w:sz w:val="18"/>
          <w:szCs w:val="18"/>
        </w:rPr>
      </w:pPr>
      <w:r w:rsidRPr="00B23B83">
        <w:rPr>
          <w:rFonts w:ascii="Segoe UI" w:hAnsi="Segoe UI" w:cs="Segoe UI"/>
          <w:color w:val="000000"/>
          <w:sz w:val="18"/>
          <w:szCs w:val="18"/>
        </w:rPr>
        <w:t>Proactively communicated any risks, design and quality issues or increases in scope/time required to ensure projects remained on track</w:t>
      </w:r>
      <w:r w:rsidR="005263E1">
        <w:rPr>
          <w:rFonts w:ascii="Segoe UI" w:hAnsi="Segoe UI" w:cs="Segoe UI"/>
          <w:color w:val="000000"/>
          <w:sz w:val="18"/>
          <w:szCs w:val="18"/>
        </w:rPr>
        <w:t xml:space="preserve">. </w:t>
      </w:r>
      <w:r w:rsidR="005263E1" w:rsidRPr="00B23B83">
        <w:rPr>
          <w:rFonts w:ascii="Segoe UI" w:hAnsi="Segoe UI" w:cs="Segoe UI"/>
          <w:color w:val="000000"/>
          <w:sz w:val="18"/>
          <w:szCs w:val="18"/>
        </w:rPr>
        <w:t>Creation and maintenance of user stories in JIRA</w:t>
      </w:r>
    </w:p>
    <w:p w:rsidR="00F7437C" w:rsidRPr="00B23B83" w:rsidRDefault="00F7437C" w:rsidP="00F7437C">
      <w:pPr>
        <w:numPr>
          <w:ilvl w:val="0"/>
          <w:numId w:val="1"/>
        </w:numPr>
        <w:spacing w:before="100" w:after="100" w:line="240" w:lineRule="auto"/>
        <w:rPr>
          <w:rFonts w:ascii="Segoe UI" w:hAnsi="Segoe UI" w:cs="Segoe UI"/>
          <w:color w:val="000000"/>
          <w:sz w:val="18"/>
          <w:szCs w:val="18"/>
        </w:rPr>
      </w:pPr>
      <w:r w:rsidRPr="00B23B83">
        <w:rPr>
          <w:rFonts w:ascii="Segoe UI" w:hAnsi="Segoe UI" w:cs="Segoe UI"/>
          <w:color w:val="000000"/>
          <w:sz w:val="18"/>
          <w:szCs w:val="18"/>
        </w:rPr>
        <w:t>Facilitate the teams in identifying and managing dependencies within Product development.</w:t>
      </w:r>
    </w:p>
    <w:p w:rsidR="00BA1926" w:rsidRDefault="003D0D0A" w:rsidP="00AE65C8">
      <w:pPr>
        <w:numPr>
          <w:ilvl w:val="0"/>
          <w:numId w:val="1"/>
        </w:numPr>
        <w:spacing w:before="100" w:after="100" w:line="240" w:lineRule="auto"/>
        <w:rPr>
          <w:rFonts w:ascii="Segoe UI" w:hAnsi="Segoe UI" w:cs="Segoe UI"/>
          <w:color w:val="000000"/>
          <w:sz w:val="18"/>
          <w:szCs w:val="18"/>
        </w:rPr>
      </w:pPr>
      <w:r w:rsidRPr="00B23B83">
        <w:rPr>
          <w:rFonts w:ascii="Segoe UI" w:hAnsi="Segoe UI" w:cs="Segoe UI"/>
          <w:color w:val="000000"/>
          <w:sz w:val="18"/>
          <w:szCs w:val="18"/>
        </w:rPr>
        <w:t>Assisted the Product Owner in writing Acceptance Criteria for User Stories, Definition of Done (DOD)</w:t>
      </w:r>
      <w:r>
        <w:rPr>
          <w:rFonts w:ascii="Segoe UI" w:hAnsi="Segoe UI" w:cs="Segoe UI"/>
          <w:color w:val="000000"/>
          <w:sz w:val="18"/>
          <w:szCs w:val="18"/>
        </w:rPr>
        <w:t xml:space="preserve">. </w:t>
      </w:r>
      <w:r w:rsidR="00F7437C" w:rsidRPr="003D0D0A">
        <w:rPr>
          <w:rFonts w:ascii="Segoe UI" w:hAnsi="Segoe UI" w:cs="Segoe UI"/>
          <w:color w:val="000000"/>
          <w:sz w:val="18"/>
          <w:szCs w:val="18"/>
        </w:rPr>
        <w:t xml:space="preserve">Supported the </w:t>
      </w:r>
      <w:r>
        <w:rPr>
          <w:rFonts w:ascii="Segoe UI" w:hAnsi="Segoe UI" w:cs="Segoe UI"/>
          <w:color w:val="000000"/>
          <w:sz w:val="18"/>
          <w:szCs w:val="18"/>
        </w:rPr>
        <w:t>PO</w:t>
      </w:r>
      <w:r w:rsidR="00F7437C" w:rsidRPr="003D0D0A">
        <w:rPr>
          <w:rFonts w:ascii="Segoe UI" w:hAnsi="Segoe UI" w:cs="Segoe UI"/>
          <w:color w:val="000000"/>
          <w:sz w:val="18"/>
          <w:szCs w:val="18"/>
        </w:rPr>
        <w:t xml:space="preserve"> with grooming and maintaining product backlog and working with the team</w:t>
      </w:r>
    </w:p>
    <w:p w:rsidR="008F696C" w:rsidRPr="008F696C" w:rsidRDefault="008F696C" w:rsidP="008F696C">
      <w:pPr>
        <w:pStyle w:val="ListParagraph"/>
        <w:spacing w:after="0" w:line="240" w:lineRule="auto"/>
        <w:ind w:left="1080"/>
        <w:jc w:val="center"/>
        <w:rPr>
          <w:rFonts w:ascii="Segoe UI" w:eastAsia="Quattrocento Sans" w:hAnsi="Segoe UI" w:cs="Segoe UI"/>
          <w:b/>
          <w:i/>
          <w:sz w:val="20"/>
          <w:szCs w:val="20"/>
          <w:u w:val="single"/>
        </w:rPr>
      </w:pPr>
      <w:r w:rsidRPr="008F696C">
        <w:rPr>
          <w:rFonts w:ascii="Segoe UI" w:eastAsia="Quattrocento Sans" w:hAnsi="Segoe UI" w:cs="Segoe UI"/>
          <w:b/>
          <w:i/>
          <w:sz w:val="20"/>
          <w:szCs w:val="20"/>
          <w:u w:val="single"/>
        </w:rPr>
        <w:t>TRAININGS UNDERWENT</w:t>
      </w:r>
    </w:p>
    <w:tbl>
      <w:tblPr>
        <w:tblW w:w="982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1"/>
        <w:gridCol w:w="3463"/>
        <w:gridCol w:w="3413"/>
      </w:tblGrid>
      <w:tr w:rsidR="008F696C" w:rsidRPr="001C1BB9" w:rsidTr="002648D4">
        <w:trPr>
          <w:trHeight w:val="532"/>
        </w:trPr>
        <w:tc>
          <w:tcPr>
            <w:tcW w:w="2951" w:type="dxa"/>
            <w:tcBorders>
              <w:bottom w:val="double" w:sz="4" w:space="0" w:color="auto"/>
            </w:tcBorders>
          </w:tcPr>
          <w:p w:rsidR="008F696C" w:rsidRPr="001C1BB9" w:rsidRDefault="008F696C" w:rsidP="002648D4">
            <w:pPr>
              <w:autoSpaceDE w:val="0"/>
              <w:autoSpaceDN w:val="0"/>
              <w:adjustRightInd w:val="0"/>
              <w:spacing w:after="0" w:line="240" w:lineRule="auto"/>
              <w:rPr>
                <w:rFonts w:ascii="Segoe UI" w:hAnsi="Segoe UI" w:cs="Segoe UI"/>
                <w:color w:val="000000"/>
                <w:sz w:val="18"/>
                <w:szCs w:val="18"/>
              </w:rPr>
            </w:pPr>
            <w:r w:rsidRPr="001C1BB9">
              <w:rPr>
                <w:rFonts w:ascii="Times New Roman" w:hAnsi="Times New Roman" w:cs="Times New Roman"/>
                <w:color w:val="000000"/>
                <w:sz w:val="14"/>
                <w:szCs w:val="14"/>
              </w:rPr>
              <w:t xml:space="preserve"> </w:t>
            </w:r>
            <w:r w:rsidRPr="001C1BB9">
              <w:rPr>
                <w:rFonts w:ascii="Segoe UI" w:hAnsi="Segoe UI" w:cs="Segoe UI"/>
                <w:color w:val="000000"/>
                <w:sz w:val="18"/>
                <w:szCs w:val="18"/>
              </w:rPr>
              <w:t>Being A Leader</w:t>
            </w:r>
          </w:p>
        </w:tc>
        <w:tc>
          <w:tcPr>
            <w:tcW w:w="3463" w:type="dxa"/>
            <w:tcBorders>
              <w:top w:val="double" w:sz="4" w:space="0" w:color="auto"/>
              <w:bottom w:val="double" w:sz="4" w:space="0" w:color="auto"/>
            </w:tcBorders>
          </w:tcPr>
          <w:p w:rsidR="008F696C" w:rsidRPr="001C1BB9" w:rsidRDefault="008F696C" w:rsidP="002648D4">
            <w:pPr>
              <w:rPr>
                <w:rFonts w:ascii="Segoe UI" w:hAnsi="Segoe UI" w:cs="Segoe UI"/>
                <w:color w:val="000000"/>
                <w:sz w:val="18"/>
                <w:szCs w:val="18"/>
              </w:rPr>
            </w:pPr>
            <w:r w:rsidRPr="001C1BB9">
              <w:rPr>
                <w:rFonts w:ascii="Times New Roman" w:hAnsi="Times New Roman" w:cs="Times New Roman"/>
                <w:color w:val="000000"/>
                <w:sz w:val="14"/>
                <w:szCs w:val="14"/>
              </w:rPr>
              <w:t xml:space="preserve">  </w:t>
            </w:r>
            <w:r w:rsidRPr="001C1BB9">
              <w:rPr>
                <w:rFonts w:ascii="Segoe UI" w:hAnsi="Segoe UI" w:cs="Segoe UI"/>
                <w:color w:val="000000"/>
                <w:sz w:val="18"/>
                <w:szCs w:val="18"/>
              </w:rPr>
              <w:t xml:space="preserve">Conference </w:t>
            </w:r>
            <w:r w:rsidRPr="00414649">
              <w:rPr>
                <w:rFonts w:ascii="Segoe UI" w:hAnsi="Segoe UI" w:cs="Segoe UI"/>
                <w:color w:val="000000"/>
                <w:sz w:val="18"/>
                <w:szCs w:val="18"/>
              </w:rPr>
              <w:t>Call</w:t>
            </w:r>
            <w:r w:rsidRPr="001C1BB9">
              <w:rPr>
                <w:rFonts w:ascii="Segoe UI" w:hAnsi="Segoe UI" w:cs="Segoe UI"/>
                <w:color w:val="000000"/>
                <w:sz w:val="18"/>
                <w:szCs w:val="18"/>
              </w:rPr>
              <w:t xml:space="preserve"> Essentials</w:t>
            </w:r>
          </w:p>
        </w:tc>
        <w:tc>
          <w:tcPr>
            <w:tcW w:w="3413" w:type="dxa"/>
            <w:tcBorders>
              <w:top w:val="double" w:sz="4" w:space="0" w:color="auto"/>
              <w:bottom w:val="double" w:sz="4" w:space="0" w:color="auto"/>
            </w:tcBorders>
          </w:tcPr>
          <w:p w:rsidR="008F696C" w:rsidRPr="001C1BB9" w:rsidRDefault="008F696C" w:rsidP="002648D4">
            <w:pPr>
              <w:autoSpaceDE w:val="0"/>
              <w:autoSpaceDN w:val="0"/>
              <w:adjustRightInd w:val="0"/>
              <w:spacing w:after="0" w:line="240" w:lineRule="auto"/>
              <w:rPr>
                <w:rFonts w:ascii="Segoe UI" w:hAnsi="Segoe UI" w:cs="Segoe UI"/>
                <w:color w:val="000000"/>
                <w:sz w:val="18"/>
                <w:szCs w:val="18"/>
              </w:rPr>
            </w:pPr>
            <w:r w:rsidRPr="001C1BB9">
              <w:rPr>
                <w:rFonts w:ascii="Segoe UI" w:hAnsi="Segoe UI" w:cs="Segoe UI"/>
                <w:color w:val="000000"/>
                <w:sz w:val="18"/>
                <w:szCs w:val="18"/>
              </w:rPr>
              <w:t>Process Excellence</w:t>
            </w:r>
          </w:p>
        </w:tc>
      </w:tr>
      <w:tr w:rsidR="008F696C" w:rsidRPr="001C1BB9" w:rsidTr="002648D4">
        <w:trPr>
          <w:trHeight w:val="532"/>
        </w:trPr>
        <w:tc>
          <w:tcPr>
            <w:tcW w:w="2951" w:type="dxa"/>
            <w:tcBorders>
              <w:top w:val="double" w:sz="4" w:space="0" w:color="auto"/>
            </w:tcBorders>
          </w:tcPr>
          <w:p w:rsidR="008F696C" w:rsidRPr="001C1BB9" w:rsidRDefault="008F696C" w:rsidP="002648D4">
            <w:pPr>
              <w:autoSpaceDE w:val="0"/>
              <w:autoSpaceDN w:val="0"/>
              <w:adjustRightInd w:val="0"/>
              <w:spacing w:after="0" w:line="240" w:lineRule="auto"/>
              <w:rPr>
                <w:rFonts w:ascii="Segoe UI" w:hAnsi="Segoe UI" w:cs="Segoe UI"/>
                <w:color w:val="000000"/>
                <w:sz w:val="18"/>
                <w:szCs w:val="18"/>
              </w:rPr>
            </w:pPr>
            <w:r w:rsidRPr="001C1BB9">
              <w:rPr>
                <w:rFonts w:ascii="Segoe UI" w:hAnsi="Segoe UI" w:cs="Segoe UI"/>
                <w:color w:val="000000"/>
                <w:sz w:val="18"/>
                <w:szCs w:val="18"/>
              </w:rPr>
              <w:t>Reengineering Essentials</w:t>
            </w:r>
          </w:p>
        </w:tc>
        <w:tc>
          <w:tcPr>
            <w:tcW w:w="3463" w:type="dxa"/>
            <w:tcBorders>
              <w:top w:val="double" w:sz="4" w:space="0" w:color="auto"/>
              <w:bottom w:val="double" w:sz="4" w:space="0" w:color="auto"/>
            </w:tcBorders>
          </w:tcPr>
          <w:p w:rsidR="008F696C" w:rsidRPr="001C1BB9" w:rsidRDefault="008F696C" w:rsidP="002648D4">
            <w:pPr>
              <w:autoSpaceDE w:val="0"/>
              <w:autoSpaceDN w:val="0"/>
              <w:adjustRightInd w:val="0"/>
              <w:spacing w:after="0" w:line="240" w:lineRule="auto"/>
              <w:rPr>
                <w:rFonts w:ascii="Segoe UI" w:hAnsi="Segoe UI" w:cs="Segoe UI"/>
                <w:color w:val="000000"/>
                <w:sz w:val="18"/>
                <w:szCs w:val="18"/>
              </w:rPr>
            </w:pPr>
            <w:r w:rsidRPr="001C1BB9">
              <w:rPr>
                <w:rFonts w:ascii="Times New Roman" w:hAnsi="Times New Roman" w:cs="Times New Roman"/>
                <w:color w:val="000000"/>
                <w:sz w:val="14"/>
                <w:szCs w:val="14"/>
              </w:rPr>
              <w:t xml:space="preserve">  </w:t>
            </w:r>
            <w:r w:rsidRPr="001C1BB9">
              <w:rPr>
                <w:rFonts w:ascii="Segoe UI" w:hAnsi="Segoe UI" w:cs="Segoe UI"/>
                <w:color w:val="000000"/>
                <w:sz w:val="18"/>
                <w:szCs w:val="18"/>
              </w:rPr>
              <w:t>Effective E-Mail Writing Skills</w:t>
            </w:r>
          </w:p>
        </w:tc>
        <w:tc>
          <w:tcPr>
            <w:tcW w:w="3413" w:type="dxa"/>
            <w:tcBorders>
              <w:top w:val="double" w:sz="4" w:space="0" w:color="auto"/>
            </w:tcBorders>
          </w:tcPr>
          <w:p w:rsidR="008F696C" w:rsidRPr="001C1BB9" w:rsidRDefault="008F696C" w:rsidP="002648D4">
            <w:pPr>
              <w:autoSpaceDE w:val="0"/>
              <w:autoSpaceDN w:val="0"/>
              <w:adjustRightInd w:val="0"/>
              <w:spacing w:after="0" w:line="240" w:lineRule="auto"/>
              <w:rPr>
                <w:rFonts w:ascii="Segoe UI" w:hAnsi="Segoe UI" w:cs="Segoe UI"/>
                <w:color w:val="000000"/>
                <w:sz w:val="18"/>
                <w:szCs w:val="18"/>
              </w:rPr>
            </w:pPr>
            <w:r w:rsidRPr="001C1BB9">
              <w:rPr>
                <w:rFonts w:ascii="Times New Roman" w:hAnsi="Times New Roman" w:cs="Times New Roman"/>
                <w:color w:val="000000"/>
                <w:sz w:val="14"/>
                <w:szCs w:val="14"/>
              </w:rPr>
              <w:t xml:space="preserve"> </w:t>
            </w:r>
            <w:r w:rsidRPr="001C1BB9">
              <w:rPr>
                <w:rFonts w:ascii="Segoe UI" w:hAnsi="Segoe UI" w:cs="Segoe UI"/>
                <w:color w:val="000000"/>
                <w:sz w:val="18"/>
                <w:szCs w:val="18"/>
              </w:rPr>
              <w:t>Operational Excellence</w:t>
            </w:r>
          </w:p>
        </w:tc>
      </w:tr>
      <w:tr w:rsidR="008F696C" w:rsidRPr="001C1BB9" w:rsidTr="002648D4">
        <w:trPr>
          <w:trHeight w:val="532"/>
        </w:trPr>
        <w:tc>
          <w:tcPr>
            <w:tcW w:w="2951" w:type="dxa"/>
            <w:tcBorders>
              <w:top w:val="double" w:sz="4" w:space="0" w:color="auto"/>
              <w:bottom w:val="double" w:sz="4" w:space="0" w:color="auto"/>
            </w:tcBorders>
          </w:tcPr>
          <w:p w:rsidR="008F696C" w:rsidRPr="001C1BB9" w:rsidRDefault="008F696C" w:rsidP="002648D4">
            <w:pPr>
              <w:autoSpaceDE w:val="0"/>
              <w:autoSpaceDN w:val="0"/>
              <w:adjustRightInd w:val="0"/>
              <w:spacing w:after="0" w:line="240" w:lineRule="auto"/>
              <w:rPr>
                <w:rFonts w:ascii="Segoe UI" w:hAnsi="Segoe UI" w:cs="Segoe UI"/>
                <w:color w:val="000000"/>
                <w:sz w:val="18"/>
                <w:szCs w:val="18"/>
              </w:rPr>
            </w:pPr>
            <w:r w:rsidRPr="001C1BB9">
              <w:rPr>
                <w:rFonts w:ascii="Segoe UI" w:hAnsi="Segoe UI" w:cs="Segoe UI"/>
                <w:color w:val="000000"/>
                <w:sz w:val="18"/>
                <w:szCs w:val="18"/>
              </w:rPr>
              <w:t>Presentation Skills</w:t>
            </w:r>
          </w:p>
        </w:tc>
        <w:tc>
          <w:tcPr>
            <w:tcW w:w="3463" w:type="dxa"/>
            <w:tcBorders>
              <w:top w:val="double" w:sz="4" w:space="0" w:color="auto"/>
              <w:bottom w:val="double" w:sz="4" w:space="0" w:color="auto"/>
            </w:tcBorders>
          </w:tcPr>
          <w:p w:rsidR="008F696C" w:rsidRPr="001C1BB9" w:rsidRDefault="008F696C" w:rsidP="002648D4">
            <w:pPr>
              <w:autoSpaceDE w:val="0"/>
              <w:autoSpaceDN w:val="0"/>
              <w:adjustRightInd w:val="0"/>
              <w:spacing w:after="0" w:line="240" w:lineRule="auto"/>
              <w:rPr>
                <w:rFonts w:ascii="Segoe UI" w:hAnsi="Segoe UI" w:cs="Segoe UI"/>
                <w:color w:val="000000"/>
                <w:sz w:val="18"/>
                <w:szCs w:val="18"/>
              </w:rPr>
            </w:pPr>
            <w:r w:rsidRPr="001C1BB9">
              <w:rPr>
                <w:rFonts w:ascii="Segoe UI" w:hAnsi="Segoe UI" w:cs="Segoe UI"/>
                <w:color w:val="000000"/>
                <w:sz w:val="18"/>
                <w:szCs w:val="18"/>
              </w:rPr>
              <w:t>Stepping Up To Management</w:t>
            </w:r>
          </w:p>
        </w:tc>
        <w:tc>
          <w:tcPr>
            <w:tcW w:w="3413" w:type="dxa"/>
            <w:tcBorders>
              <w:top w:val="double" w:sz="4" w:space="0" w:color="auto"/>
              <w:bottom w:val="double" w:sz="4" w:space="0" w:color="auto"/>
            </w:tcBorders>
          </w:tcPr>
          <w:p w:rsidR="008F696C" w:rsidRPr="001C1BB9" w:rsidRDefault="008F696C" w:rsidP="002648D4">
            <w:pPr>
              <w:autoSpaceDE w:val="0"/>
              <w:autoSpaceDN w:val="0"/>
              <w:adjustRightInd w:val="0"/>
              <w:spacing w:after="0" w:line="240" w:lineRule="auto"/>
              <w:rPr>
                <w:rFonts w:ascii="Segoe UI" w:hAnsi="Segoe UI" w:cs="Segoe UI"/>
                <w:color w:val="000000"/>
                <w:sz w:val="18"/>
                <w:szCs w:val="18"/>
              </w:rPr>
            </w:pPr>
            <w:r w:rsidRPr="001C1BB9">
              <w:rPr>
                <w:rFonts w:ascii="Segoe UI" w:hAnsi="Segoe UI" w:cs="Segoe UI"/>
                <w:color w:val="000000"/>
                <w:sz w:val="18"/>
                <w:szCs w:val="18"/>
              </w:rPr>
              <w:t xml:space="preserve">Effective People Management </w:t>
            </w:r>
          </w:p>
        </w:tc>
      </w:tr>
    </w:tbl>
    <w:p w:rsidR="003D0D0A" w:rsidRPr="009E47D1" w:rsidRDefault="003D0D0A" w:rsidP="005263E1">
      <w:pPr>
        <w:autoSpaceDE w:val="0"/>
        <w:autoSpaceDN w:val="0"/>
        <w:spacing w:after="0" w:line="240" w:lineRule="auto"/>
        <w:ind w:left="720"/>
        <w:jc w:val="center"/>
        <w:rPr>
          <w:rFonts w:ascii="Segoe UI" w:eastAsia="Quattrocento Sans" w:hAnsi="Segoe UI" w:cs="Segoe UI"/>
          <w:b/>
          <w:i/>
          <w:sz w:val="20"/>
          <w:szCs w:val="20"/>
          <w:u w:val="single"/>
        </w:rPr>
      </w:pPr>
      <w:r w:rsidRPr="009E47D1">
        <w:rPr>
          <w:rFonts w:ascii="Segoe UI" w:eastAsia="Quattrocento Sans" w:hAnsi="Segoe UI" w:cs="Segoe UI"/>
          <w:b/>
          <w:i/>
          <w:sz w:val="20"/>
          <w:szCs w:val="20"/>
          <w:u w:val="single"/>
        </w:rPr>
        <w:t>Previous Work Experience</w:t>
      </w:r>
    </w:p>
    <w:p w:rsidR="005D0A32" w:rsidRDefault="005D0A32" w:rsidP="005D0A32">
      <w:pPr>
        <w:pBdr>
          <w:bottom w:val="single" w:sz="12" w:space="1" w:color="000000"/>
        </w:pBdr>
        <w:spacing w:after="0" w:line="240" w:lineRule="auto"/>
        <w:jc w:val="both"/>
        <w:rPr>
          <w:rFonts w:ascii="Segoe UI" w:hAnsi="Segoe UI" w:cs="Segoe UI"/>
          <w:b/>
          <w:sz w:val="20"/>
        </w:rPr>
      </w:pPr>
    </w:p>
    <w:p w:rsidR="005D0A32" w:rsidRPr="00006935" w:rsidRDefault="003D0D0A" w:rsidP="005D0A32">
      <w:pPr>
        <w:autoSpaceDE w:val="0"/>
        <w:autoSpaceDN w:val="0"/>
        <w:spacing w:after="0" w:line="240" w:lineRule="auto"/>
        <w:jc w:val="both"/>
        <w:rPr>
          <w:rFonts w:ascii="Segoe UI" w:hAnsi="Segoe UI" w:cs="Segoe UI"/>
          <w:b/>
          <w:bCs/>
          <w:color w:val="000000"/>
          <w:sz w:val="20"/>
          <w:szCs w:val="20"/>
        </w:rPr>
      </w:pPr>
      <w:r w:rsidRPr="00423A88">
        <w:rPr>
          <w:rFonts w:ascii="Segoe UI" w:eastAsia="Calibri" w:hAnsi="Segoe UI" w:cs="Segoe UI"/>
          <w:b/>
          <w:bCs/>
          <w:color w:val="000000"/>
          <w:sz w:val="20"/>
          <w:szCs w:val="20"/>
        </w:rPr>
        <w:t>Organization:</w:t>
      </w:r>
      <w:r>
        <w:rPr>
          <w:rFonts w:ascii="Segoe UI" w:hAnsi="Segoe UI" w:cs="Segoe UI"/>
          <w:b/>
          <w:bCs/>
          <w:color w:val="000000"/>
          <w:sz w:val="20"/>
          <w:szCs w:val="20"/>
        </w:rPr>
        <w:t xml:space="preserve"> </w:t>
      </w:r>
      <w:r>
        <w:rPr>
          <w:rFonts w:ascii="Segoe UI" w:hAnsi="Segoe UI" w:cs="Segoe UI"/>
          <w:b/>
          <w:bCs/>
          <w:color w:val="000000"/>
          <w:sz w:val="20"/>
          <w:szCs w:val="20"/>
        </w:rPr>
        <w:tab/>
      </w:r>
      <w:r w:rsidRPr="00423A88">
        <w:rPr>
          <w:rFonts w:ascii="Segoe UI" w:eastAsia="Calibri" w:hAnsi="Segoe UI" w:cs="Segoe UI"/>
          <w:b/>
          <w:bCs/>
          <w:color w:val="000000"/>
          <w:sz w:val="20"/>
          <w:szCs w:val="20"/>
        </w:rPr>
        <w:t>HEED IT Solutions Private Limited</w:t>
      </w:r>
      <w:r w:rsidR="006F7A98">
        <w:rPr>
          <w:rFonts w:ascii="Segoe UI" w:hAnsi="Segoe UI" w:cs="Segoe UI"/>
          <w:b/>
          <w:bCs/>
          <w:color w:val="000000"/>
          <w:sz w:val="20"/>
          <w:szCs w:val="20"/>
        </w:rPr>
        <w:t>.</w:t>
      </w:r>
      <w:r w:rsidR="006F7A98">
        <w:rPr>
          <w:rFonts w:ascii="Segoe UI" w:hAnsi="Segoe UI" w:cs="Segoe UI"/>
          <w:b/>
          <w:bCs/>
          <w:color w:val="000000"/>
          <w:sz w:val="20"/>
          <w:szCs w:val="20"/>
        </w:rPr>
        <w:tab/>
      </w:r>
      <w:r w:rsidR="00006935" w:rsidRPr="004442C1">
        <w:rPr>
          <w:rFonts w:ascii="Segoe UI" w:hAnsi="Segoe UI" w:cs="Segoe UI"/>
          <w:b/>
          <w:color w:val="000000"/>
          <w:sz w:val="20"/>
          <w:szCs w:val="20"/>
        </w:rPr>
        <w:t>Tenure of Service</w:t>
      </w:r>
      <w:r w:rsidR="00006935">
        <w:rPr>
          <w:rFonts w:ascii="Segoe UI" w:hAnsi="Segoe UI" w:cs="Segoe UI"/>
          <w:b/>
          <w:color w:val="000000"/>
          <w:sz w:val="20"/>
          <w:szCs w:val="20"/>
        </w:rPr>
        <w:t xml:space="preserve">: </w:t>
      </w:r>
      <w:r w:rsidR="00006935" w:rsidRPr="00423A88">
        <w:rPr>
          <w:rFonts w:ascii="Segoe UI" w:hAnsi="Segoe UI" w:cs="Segoe UI"/>
          <w:b/>
          <w:bCs/>
          <w:color w:val="000000"/>
          <w:sz w:val="20"/>
          <w:szCs w:val="20"/>
        </w:rPr>
        <w:t>(</w:t>
      </w:r>
      <w:r w:rsidR="00006935">
        <w:rPr>
          <w:rFonts w:ascii="Segoe UI" w:hAnsi="Segoe UI" w:cs="Segoe UI"/>
          <w:b/>
          <w:bCs/>
          <w:color w:val="000000"/>
          <w:sz w:val="20"/>
          <w:szCs w:val="20"/>
        </w:rPr>
        <w:t>March</w:t>
      </w:r>
      <w:r w:rsidR="00006935" w:rsidRPr="00423A88">
        <w:rPr>
          <w:rFonts w:ascii="Segoe UI" w:hAnsi="Segoe UI" w:cs="Segoe UI"/>
          <w:b/>
          <w:bCs/>
          <w:color w:val="000000"/>
          <w:sz w:val="20"/>
          <w:szCs w:val="20"/>
        </w:rPr>
        <w:t>2018</w:t>
      </w:r>
      <w:r w:rsidR="00006935" w:rsidRPr="00423A88">
        <w:rPr>
          <w:rFonts w:ascii="Segoe UI" w:eastAsia="Calibri" w:hAnsi="Segoe UI" w:cs="Segoe UI"/>
          <w:b/>
          <w:bCs/>
          <w:color w:val="000000"/>
          <w:sz w:val="20"/>
          <w:szCs w:val="20"/>
        </w:rPr>
        <w:t xml:space="preserve"> to </w:t>
      </w:r>
      <w:r w:rsidR="00006935">
        <w:rPr>
          <w:rFonts w:ascii="Segoe UI" w:hAnsi="Segoe UI" w:cs="Segoe UI"/>
          <w:b/>
          <w:bCs/>
          <w:color w:val="000000"/>
          <w:sz w:val="20"/>
          <w:szCs w:val="20"/>
        </w:rPr>
        <w:t>March 2019</w:t>
      </w:r>
      <w:r w:rsidR="00006935" w:rsidRPr="00423A88">
        <w:rPr>
          <w:rFonts w:ascii="Segoe UI" w:hAnsi="Segoe UI" w:cs="Segoe UI"/>
          <w:b/>
          <w:bCs/>
          <w:color w:val="000000"/>
          <w:sz w:val="20"/>
          <w:szCs w:val="20"/>
        </w:rPr>
        <w:t>)</w:t>
      </w:r>
      <w:r w:rsidR="006F7A98">
        <w:rPr>
          <w:rFonts w:ascii="Segoe UI" w:hAnsi="Segoe UI" w:cs="Segoe UI"/>
          <w:b/>
          <w:bCs/>
          <w:color w:val="000000"/>
          <w:sz w:val="20"/>
          <w:szCs w:val="20"/>
        </w:rPr>
        <w:t xml:space="preserve">  </w:t>
      </w:r>
    </w:p>
    <w:p w:rsidR="009959DF" w:rsidRPr="00006935" w:rsidRDefault="005D0A32" w:rsidP="00A956DB">
      <w:pPr>
        <w:pStyle w:val="NoSpacing"/>
        <w:rPr>
          <w:b/>
        </w:rPr>
      </w:pPr>
      <w:r w:rsidRPr="00006935">
        <w:rPr>
          <w:b/>
        </w:rPr>
        <w:t xml:space="preserve">Job Profile:  Project Manager   / Business Analyst       </w:t>
      </w:r>
    </w:p>
    <w:p w:rsidR="0061089A" w:rsidRDefault="00A357F3" w:rsidP="00AE65C8">
      <w:pPr>
        <w:pStyle w:val="NoSpacing"/>
      </w:pPr>
      <w:r w:rsidRPr="00A357F3">
        <w:t>Results-driven Project Manager, working with cross-functional business units supporting the company's leadership vision through execution. Proven highly effective team-building skills.</w:t>
      </w:r>
      <w:r>
        <w:t xml:space="preserve"> </w:t>
      </w:r>
      <w:r w:rsidRPr="00A357F3">
        <w:t>Exceptionally Skilled in Management, Staffing, Organizationa</w:t>
      </w:r>
      <w:r>
        <w:t>l Process, Recruiting, Training</w:t>
      </w:r>
      <w:r w:rsidRPr="00A357F3">
        <w:t xml:space="preserve"> and Conflict Management.</w:t>
      </w:r>
    </w:p>
    <w:p w:rsidR="003D0D0A" w:rsidRPr="00AE65C8" w:rsidRDefault="003D0D0A" w:rsidP="00AE65C8">
      <w:pPr>
        <w:pStyle w:val="NoSpacing"/>
        <w:rPr>
          <w:rFonts w:eastAsia="Calibri"/>
          <w:b/>
          <w:sz w:val="18"/>
          <w:szCs w:val="18"/>
        </w:rPr>
      </w:pPr>
      <w:r w:rsidRPr="00AE65C8">
        <w:rPr>
          <w:b/>
        </w:rPr>
        <w:t>KEY RESPONSIBILITIES</w:t>
      </w:r>
    </w:p>
    <w:p w:rsidR="00B043DA" w:rsidRDefault="00B043DA" w:rsidP="00C914DC">
      <w:pPr>
        <w:numPr>
          <w:ilvl w:val="0"/>
          <w:numId w:val="1"/>
        </w:numPr>
        <w:spacing w:before="100" w:after="100" w:line="240" w:lineRule="auto"/>
        <w:rPr>
          <w:rFonts w:ascii="Segoe UI" w:hAnsi="Segoe UI" w:cs="Segoe UI"/>
          <w:color w:val="000000"/>
          <w:sz w:val="18"/>
          <w:szCs w:val="18"/>
        </w:rPr>
      </w:pPr>
      <w:r>
        <w:rPr>
          <w:rFonts w:ascii="Segoe UI" w:hAnsi="Segoe UI" w:cs="Segoe UI"/>
          <w:color w:val="000000"/>
          <w:sz w:val="18"/>
          <w:szCs w:val="18"/>
        </w:rPr>
        <w:t>Developing and implementing IT change management framework based on 8 step model.</w:t>
      </w:r>
    </w:p>
    <w:p w:rsidR="00C914DC" w:rsidRPr="007B539F" w:rsidRDefault="00B043DA" w:rsidP="00C914DC">
      <w:pPr>
        <w:numPr>
          <w:ilvl w:val="0"/>
          <w:numId w:val="1"/>
        </w:numPr>
        <w:spacing w:before="100" w:after="100" w:line="240" w:lineRule="auto"/>
        <w:rPr>
          <w:rFonts w:ascii="Segoe UI" w:hAnsi="Segoe UI" w:cs="Segoe UI"/>
          <w:color w:val="000000"/>
          <w:sz w:val="18"/>
          <w:szCs w:val="18"/>
        </w:rPr>
      </w:pPr>
      <w:r>
        <w:rPr>
          <w:rFonts w:ascii="Segoe UI" w:hAnsi="Segoe UI" w:cs="Segoe UI"/>
          <w:color w:val="000000"/>
          <w:sz w:val="18"/>
          <w:szCs w:val="18"/>
        </w:rPr>
        <w:t>Identify and engaging SME’s in work groups and forums to ensure involvement in key decisions.</w:t>
      </w:r>
    </w:p>
    <w:p w:rsidR="003D0D0A" w:rsidRPr="00A904CA" w:rsidRDefault="003D0D0A" w:rsidP="003D0D0A">
      <w:pPr>
        <w:numPr>
          <w:ilvl w:val="0"/>
          <w:numId w:val="1"/>
        </w:numPr>
        <w:spacing w:before="100" w:after="100" w:line="240" w:lineRule="auto"/>
        <w:rPr>
          <w:rFonts w:ascii="Segoe UI" w:hAnsi="Segoe UI" w:cs="Segoe UI"/>
          <w:color w:val="000000"/>
          <w:sz w:val="18"/>
          <w:szCs w:val="18"/>
        </w:rPr>
      </w:pPr>
      <w:r w:rsidRPr="00A904CA">
        <w:rPr>
          <w:rFonts w:ascii="Segoe UI" w:hAnsi="Segoe UI" w:cs="Segoe UI"/>
          <w:color w:val="000000"/>
          <w:sz w:val="18"/>
          <w:szCs w:val="18"/>
        </w:rPr>
        <w:t>C</w:t>
      </w:r>
      <w:r w:rsidR="00A34562">
        <w:rPr>
          <w:rFonts w:ascii="Segoe UI" w:hAnsi="Segoe UI" w:cs="Segoe UI"/>
          <w:color w:val="000000"/>
          <w:sz w:val="18"/>
          <w:szCs w:val="18"/>
        </w:rPr>
        <w:t>hange management coaching and supporting sponsor, business owner and steering committee.</w:t>
      </w:r>
    </w:p>
    <w:p w:rsidR="003D0D0A" w:rsidRPr="00A904CA" w:rsidRDefault="00A34562" w:rsidP="003D0D0A">
      <w:pPr>
        <w:numPr>
          <w:ilvl w:val="0"/>
          <w:numId w:val="1"/>
        </w:numPr>
        <w:spacing w:before="100" w:after="100" w:line="240" w:lineRule="auto"/>
        <w:rPr>
          <w:rFonts w:ascii="Segoe UI" w:hAnsi="Segoe UI" w:cs="Segoe UI"/>
          <w:color w:val="000000"/>
          <w:sz w:val="18"/>
          <w:szCs w:val="18"/>
        </w:rPr>
      </w:pPr>
      <w:r>
        <w:rPr>
          <w:rFonts w:ascii="Segoe UI" w:hAnsi="Segoe UI" w:cs="Segoe UI"/>
          <w:color w:val="000000"/>
          <w:sz w:val="18"/>
          <w:szCs w:val="18"/>
        </w:rPr>
        <w:t>Developing documentation, training, reporting, quality control of each new business process.</w:t>
      </w:r>
    </w:p>
    <w:p w:rsidR="003D0D0A" w:rsidRPr="00A904CA" w:rsidRDefault="00A34562" w:rsidP="003D0D0A">
      <w:pPr>
        <w:numPr>
          <w:ilvl w:val="0"/>
          <w:numId w:val="1"/>
        </w:numPr>
        <w:spacing w:before="100" w:after="100" w:line="240" w:lineRule="auto"/>
        <w:rPr>
          <w:rFonts w:ascii="Segoe UI" w:hAnsi="Segoe UI" w:cs="Segoe UI"/>
          <w:color w:val="000000"/>
          <w:sz w:val="18"/>
          <w:szCs w:val="18"/>
        </w:rPr>
      </w:pPr>
      <w:r>
        <w:rPr>
          <w:rFonts w:ascii="Segoe UI" w:hAnsi="Segoe UI" w:cs="Segoe UI"/>
          <w:color w:val="000000"/>
          <w:sz w:val="18"/>
          <w:szCs w:val="18"/>
        </w:rPr>
        <w:t>Supporting development of new processes and procedures including workarounds where necessary.</w:t>
      </w:r>
    </w:p>
    <w:p w:rsidR="007E47E0" w:rsidRPr="007E47E0" w:rsidRDefault="00A526BE" w:rsidP="007E47E0">
      <w:pPr>
        <w:numPr>
          <w:ilvl w:val="0"/>
          <w:numId w:val="1"/>
        </w:numPr>
        <w:spacing w:before="100" w:after="100" w:line="240" w:lineRule="auto"/>
        <w:rPr>
          <w:rStyle w:val="a"/>
          <w:rFonts w:ascii="Segoe UI" w:hAnsi="Segoe UI" w:cs="Segoe UI"/>
          <w:color w:val="000000"/>
          <w:sz w:val="18"/>
          <w:szCs w:val="18"/>
        </w:rPr>
      </w:pPr>
      <w:r>
        <w:rPr>
          <w:rFonts w:ascii="Segoe UI" w:hAnsi="Segoe UI" w:cs="Segoe UI"/>
          <w:color w:val="000000"/>
          <w:sz w:val="18"/>
          <w:szCs w:val="18"/>
        </w:rPr>
        <w:t>Creating change analysis documentation including impact assessments and Stakeholder analysis.</w:t>
      </w:r>
    </w:p>
    <w:p w:rsidR="007E47E0" w:rsidRDefault="007E47E0" w:rsidP="007E47E0">
      <w:pPr>
        <w:pBdr>
          <w:bottom w:val="single" w:sz="12" w:space="1" w:color="000000"/>
        </w:pBdr>
        <w:spacing w:after="0" w:line="240" w:lineRule="auto"/>
        <w:jc w:val="both"/>
        <w:rPr>
          <w:rStyle w:val="a"/>
          <w:sz w:val="20"/>
        </w:rPr>
      </w:pPr>
    </w:p>
    <w:p w:rsidR="005D0A32" w:rsidRPr="00A956DB" w:rsidRDefault="005D0A32" w:rsidP="005D0A32">
      <w:pPr>
        <w:autoSpaceDE w:val="0"/>
        <w:autoSpaceDN w:val="0"/>
        <w:spacing w:after="0" w:line="240" w:lineRule="auto"/>
        <w:jc w:val="both"/>
        <w:rPr>
          <w:rFonts w:ascii="Segoe UI" w:hAnsi="Segoe UI" w:cs="Segoe UI"/>
          <w:b/>
          <w:color w:val="000000"/>
          <w:sz w:val="20"/>
          <w:szCs w:val="20"/>
        </w:rPr>
      </w:pPr>
      <w:r w:rsidRPr="00A37B86">
        <w:rPr>
          <w:rFonts w:ascii="Segoe UI" w:eastAsia="Quattrocento Sans" w:hAnsi="Segoe UI" w:cs="Segoe UI"/>
          <w:b/>
          <w:i/>
          <w:sz w:val="20"/>
          <w:szCs w:val="20"/>
          <w:u w:val="single"/>
        </w:rPr>
        <w:t>Organization:</w:t>
      </w:r>
      <w:r>
        <w:rPr>
          <w:rFonts w:ascii="Segoe UI" w:hAnsi="Segoe UI" w:cs="Segoe UI"/>
          <w:b/>
          <w:bCs/>
          <w:color w:val="000000"/>
          <w:sz w:val="20"/>
          <w:szCs w:val="20"/>
        </w:rPr>
        <w:t xml:space="preserve"> </w:t>
      </w:r>
      <w:r>
        <w:rPr>
          <w:rFonts w:ascii="Segoe UI" w:hAnsi="Segoe UI" w:cs="Segoe UI"/>
          <w:b/>
          <w:bCs/>
          <w:color w:val="000000"/>
          <w:sz w:val="20"/>
          <w:szCs w:val="20"/>
        </w:rPr>
        <w:tab/>
      </w:r>
      <w:r w:rsidRPr="004442C1">
        <w:rPr>
          <w:rFonts w:ascii="Segoe UI" w:eastAsia="Calibri" w:hAnsi="Segoe UI" w:cs="Segoe UI"/>
          <w:b/>
          <w:bCs/>
          <w:color w:val="000000"/>
          <w:sz w:val="20"/>
          <w:szCs w:val="20"/>
        </w:rPr>
        <w:t>HSBC Data Processi</w:t>
      </w:r>
      <w:r w:rsidRPr="004442C1">
        <w:rPr>
          <w:rFonts w:ascii="Segoe UI" w:hAnsi="Segoe UI" w:cs="Segoe UI"/>
          <w:b/>
          <w:bCs/>
          <w:color w:val="000000"/>
          <w:sz w:val="20"/>
          <w:szCs w:val="20"/>
        </w:rPr>
        <w:t xml:space="preserve">ng India Pvt </w:t>
      </w:r>
      <w:r w:rsidRPr="004442C1">
        <w:rPr>
          <w:rFonts w:ascii="Segoe UI" w:eastAsia="Calibri" w:hAnsi="Segoe UI" w:cs="Segoe UI"/>
          <w:b/>
          <w:bCs/>
          <w:color w:val="000000"/>
          <w:sz w:val="20"/>
          <w:szCs w:val="20"/>
        </w:rPr>
        <w:t>Ltd</w:t>
      </w:r>
      <w:r w:rsidRPr="004442C1">
        <w:rPr>
          <w:rFonts w:ascii="Segoe UI" w:hAnsi="Segoe UI" w:cs="Segoe UI"/>
          <w:b/>
          <w:bCs/>
          <w:color w:val="000000"/>
          <w:sz w:val="20"/>
          <w:szCs w:val="20"/>
        </w:rPr>
        <w:t>.</w:t>
      </w:r>
      <w:r>
        <w:rPr>
          <w:rFonts w:ascii="Segoe UI" w:hAnsi="Segoe UI" w:cs="Segoe UI"/>
          <w:b/>
          <w:bCs/>
          <w:color w:val="000000"/>
          <w:sz w:val="20"/>
          <w:szCs w:val="20"/>
        </w:rPr>
        <w:t xml:space="preserve"> </w:t>
      </w:r>
      <w:r w:rsidRPr="005D0A32">
        <w:rPr>
          <w:rFonts w:ascii="Segoe UI" w:eastAsia="Quattrocento Sans" w:hAnsi="Segoe UI" w:cs="Segoe UI"/>
          <w:b/>
          <w:i/>
          <w:sz w:val="20"/>
          <w:szCs w:val="20"/>
        </w:rPr>
        <w:t xml:space="preserve">    </w:t>
      </w:r>
      <w:r w:rsidR="00A956DB">
        <w:rPr>
          <w:rFonts w:ascii="Segoe UI" w:eastAsia="Quattrocento Sans" w:hAnsi="Segoe UI" w:cs="Segoe UI"/>
          <w:b/>
          <w:i/>
          <w:sz w:val="20"/>
          <w:szCs w:val="20"/>
        </w:rPr>
        <w:t xml:space="preserve"> </w:t>
      </w:r>
      <w:r w:rsidR="00A956DB" w:rsidRPr="004442C1">
        <w:rPr>
          <w:rFonts w:ascii="Segoe UI" w:hAnsi="Segoe UI" w:cs="Segoe UI"/>
          <w:b/>
          <w:color w:val="000000"/>
          <w:sz w:val="20"/>
          <w:szCs w:val="20"/>
        </w:rPr>
        <w:t>Tenure of Service</w:t>
      </w:r>
      <w:r w:rsidR="00A956DB">
        <w:rPr>
          <w:rFonts w:ascii="Segoe UI" w:hAnsi="Segoe UI" w:cs="Segoe UI"/>
          <w:b/>
          <w:bCs/>
          <w:color w:val="000000"/>
          <w:sz w:val="20"/>
          <w:szCs w:val="20"/>
        </w:rPr>
        <w:t xml:space="preserve"> (March 2011</w:t>
      </w:r>
      <w:r w:rsidR="00A956DB" w:rsidRPr="004442C1">
        <w:rPr>
          <w:rFonts w:ascii="Segoe UI" w:eastAsia="Calibri" w:hAnsi="Segoe UI" w:cs="Segoe UI"/>
          <w:b/>
          <w:bCs/>
          <w:color w:val="000000"/>
          <w:sz w:val="20"/>
          <w:szCs w:val="20"/>
        </w:rPr>
        <w:t xml:space="preserve"> to </w:t>
      </w:r>
      <w:r w:rsidR="00A956DB" w:rsidRPr="004442C1">
        <w:rPr>
          <w:rFonts w:ascii="Segoe UI" w:hAnsi="Segoe UI" w:cs="Segoe UI"/>
          <w:b/>
          <w:bCs/>
          <w:color w:val="000000"/>
          <w:sz w:val="20"/>
          <w:szCs w:val="20"/>
        </w:rPr>
        <w:t>Dec 2017)</w:t>
      </w:r>
      <w:r w:rsidRPr="005D0A32">
        <w:rPr>
          <w:rFonts w:ascii="Segoe UI" w:eastAsia="Quattrocento Sans" w:hAnsi="Segoe UI" w:cs="Segoe UI"/>
          <w:b/>
          <w:i/>
          <w:sz w:val="20"/>
          <w:szCs w:val="20"/>
        </w:rPr>
        <w:t xml:space="preserve">     </w:t>
      </w:r>
    </w:p>
    <w:p w:rsidR="003D0D0A" w:rsidRPr="004442C1" w:rsidRDefault="003D0D0A" w:rsidP="005D0A32">
      <w:pPr>
        <w:autoSpaceDE w:val="0"/>
        <w:autoSpaceDN w:val="0"/>
        <w:spacing w:after="0" w:line="240" w:lineRule="auto"/>
        <w:jc w:val="both"/>
        <w:rPr>
          <w:rFonts w:ascii="Segoe UI" w:hAnsi="Segoe UI" w:cs="Segoe UI"/>
          <w:b/>
          <w:bCs/>
          <w:color w:val="000000"/>
          <w:sz w:val="20"/>
          <w:szCs w:val="20"/>
        </w:rPr>
      </w:pPr>
      <w:r w:rsidRPr="00A37B86">
        <w:rPr>
          <w:rFonts w:ascii="Segoe UI" w:eastAsia="Quattrocento Sans" w:hAnsi="Segoe UI" w:cs="Segoe UI"/>
          <w:b/>
          <w:i/>
          <w:sz w:val="20"/>
          <w:szCs w:val="20"/>
          <w:u w:val="single"/>
        </w:rPr>
        <w:t>Job Profile:</w:t>
      </w:r>
      <w:r w:rsidR="005D0A32">
        <w:rPr>
          <w:rFonts w:ascii="Segoe UI" w:hAnsi="Segoe UI" w:cs="Segoe UI"/>
          <w:b/>
          <w:bCs/>
          <w:color w:val="000000"/>
          <w:sz w:val="20"/>
          <w:szCs w:val="20"/>
        </w:rPr>
        <w:t xml:space="preserve"> </w:t>
      </w:r>
      <w:r w:rsidR="005D0A32" w:rsidRPr="004442C1">
        <w:rPr>
          <w:rFonts w:ascii="Segoe UI" w:eastAsia="Calibri" w:hAnsi="Segoe UI" w:cs="Segoe UI"/>
          <w:b/>
          <w:bCs/>
          <w:color w:val="000000"/>
          <w:sz w:val="20"/>
          <w:szCs w:val="20"/>
        </w:rPr>
        <w:t>Manager</w:t>
      </w:r>
      <w:r w:rsidR="005D0A32">
        <w:rPr>
          <w:rFonts w:ascii="Segoe UI" w:eastAsia="Calibri" w:hAnsi="Segoe UI" w:cs="Segoe UI"/>
          <w:b/>
          <w:bCs/>
          <w:color w:val="000000"/>
          <w:sz w:val="20"/>
          <w:szCs w:val="20"/>
        </w:rPr>
        <w:t xml:space="preserve"> </w:t>
      </w:r>
      <w:r w:rsidR="005D0A32" w:rsidRPr="004442C1">
        <w:rPr>
          <w:rFonts w:ascii="Segoe UI" w:eastAsia="Calibri" w:hAnsi="Segoe UI" w:cs="Segoe UI"/>
          <w:sz w:val="20"/>
          <w:szCs w:val="20"/>
        </w:rPr>
        <w:t>(Regulatory Reporting</w:t>
      </w:r>
      <w:r w:rsidR="00C46FE5">
        <w:rPr>
          <w:rFonts w:ascii="Segoe UI" w:eastAsia="Calibri" w:hAnsi="Segoe UI" w:cs="Segoe UI"/>
          <w:sz w:val="20"/>
          <w:szCs w:val="20"/>
        </w:rPr>
        <w:t>,</w:t>
      </w:r>
      <w:r w:rsidR="005D0A32" w:rsidRPr="004442C1">
        <w:rPr>
          <w:rFonts w:ascii="Segoe UI" w:eastAsia="Calibri" w:hAnsi="Segoe UI" w:cs="Segoe UI"/>
          <w:sz w:val="20"/>
          <w:szCs w:val="20"/>
        </w:rPr>
        <w:t xml:space="preserve"> BASEL III &amp; MI Planning and Analysis):</w:t>
      </w:r>
    </w:p>
    <w:p w:rsidR="003D0D0A" w:rsidRPr="002F5FCE" w:rsidRDefault="003D0D0A" w:rsidP="00AE65C8">
      <w:pPr>
        <w:pStyle w:val="NoSpacing"/>
        <w:rPr>
          <w:b/>
          <w:bCs/>
          <w:color w:val="000000"/>
          <w:sz w:val="20"/>
          <w:szCs w:val="20"/>
        </w:rPr>
      </w:pPr>
      <w:r w:rsidRPr="002F5FCE">
        <w:rPr>
          <w:b/>
          <w:sz w:val="20"/>
          <w:szCs w:val="20"/>
        </w:rPr>
        <w:t>Core Competencies:</w:t>
      </w:r>
      <w:r w:rsidRPr="002F5FCE">
        <w:rPr>
          <w:b/>
          <w:bCs/>
          <w:color w:val="000000"/>
          <w:sz w:val="20"/>
          <w:szCs w:val="20"/>
        </w:rPr>
        <w:t xml:space="preserve"> </w:t>
      </w:r>
      <w:r w:rsidRPr="002F5FCE">
        <w:rPr>
          <w:b/>
          <w:bCs/>
          <w:color w:val="000000"/>
          <w:sz w:val="20"/>
          <w:szCs w:val="20"/>
        </w:rPr>
        <w:tab/>
      </w:r>
    </w:p>
    <w:p w:rsidR="003D0D0A" w:rsidRPr="00F92417" w:rsidRDefault="003D0D0A" w:rsidP="003D0D0A">
      <w:pPr>
        <w:numPr>
          <w:ilvl w:val="0"/>
          <w:numId w:val="1"/>
        </w:numPr>
        <w:spacing w:before="100" w:after="100" w:line="240" w:lineRule="auto"/>
        <w:rPr>
          <w:rFonts w:ascii="Segoe UI" w:hAnsi="Segoe UI" w:cs="Segoe UI"/>
          <w:color w:val="000000"/>
          <w:sz w:val="18"/>
          <w:szCs w:val="18"/>
        </w:rPr>
      </w:pPr>
      <w:r w:rsidRPr="00F92417">
        <w:rPr>
          <w:rFonts w:ascii="Segoe UI" w:hAnsi="Segoe UI" w:cs="Segoe UI"/>
          <w:color w:val="000000"/>
          <w:sz w:val="18"/>
          <w:szCs w:val="18"/>
        </w:rPr>
        <w:t>Basel III Credit Risk Reporting- To comply with complex rules under the Basel Accord governing Capital Adequacy through the reporting of Risk Weighted Assets.</w:t>
      </w:r>
    </w:p>
    <w:p w:rsidR="003D0D0A" w:rsidRPr="00F92417" w:rsidRDefault="003D0D0A" w:rsidP="003D0D0A">
      <w:pPr>
        <w:numPr>
          <w:ilvl w:val="0"/>
          <w:numId w:val="1"/>
        </w:numPr>
        <w:spacing w:before="100" w:after="100" w:line="240" w:lineRule="auto"/>
        <w:rPr>
          <w:rFonts w:ascii="Segoe UI" w:hAnsi="Segoe UI" w:cs="Segoe UI"/>
          <w:color w:val="000000"/>
          <w:sz w:val="18"/>
          <w:szCs w:val="18"/>
        </w:rPr>
      </w:pPr>
      <w:r w:rsidRPr="00F92417">
        <w:rPr>
          <w:rFonts w:ascii="Segoe UI" w:hAnsi="Segoe UI" w:cs="Segoe UI"/>
          <w:color w:val="000000"/>
          <w:sz w:val="18"/>
          <w:szCs w:val="18"/>
        </w:rPr>
        <w:t>Performed analysis/trending studies on Various OTC Exception Reports (such as CRR, PD &amp; LGD) in efforts to refine and adjust Data Quality rules.</w:t>
      </w:r>
    </w:p>
    <w:p w:rsidR="003D0D0A" w:rsidRPr="00F92417" w:rsidRDefault="003D0D0A" w:rsidP="003D0D0A">
      <w:pPr>
        <w:numPr>
          <w:ilvl w:val="0"/>
          <w:numId w:val="1"/>
        </w:numPr>
        <w:spacing w:before="100" w:after="100" w:line="240" w:lineRule="auto"/>
        <w:rPr>
          <w:rFonts w:ascii="Segoe UI" w:hAnsi="Segoe UI" w:cs="Segoe UI"/>
          <w:color w:val="000000"/>
          <w:sz w:val="18"/>
          <w:szCs w:val="18"/>
        </w:rPr>
      </w:pPr>
      <w:r w:rsidRPr="00F92417">
        <w:rPr>
          <w:rFonts w:ascii="Segoe UI" w:hAnsi="Segoe UI" w:cs="Segoe UI"/>
          <w:color w:val="000000"/>
          <w:sz w:val="18"/>
          <w:szCs w:val="18"/>
        </w:rPr>
        <w:t>Calculation of EAD &amp; RWA on various NCCR &amp; CCR products which includes ETD/CCP. Also providing the M</w:t>
      </w:r>
      <w:r>
        <w:rPr>
          <w:rFonts w:ascii="Segoe UI" w:hAnsi="Segoe UI" w:cs="Segoe UI"/>
          <w:color w:val="000000"/>
          <w:sz w:val="18"/>
          <w:szCs w:val="18"/>
        </w:rPr>
        <w:t xml:space="preserve">onth </w:t>
      </w:r>
      <w:r w:rsidRPr="00F92417">
        <w:rPr>
          <w:rFonts w:ascii="Segoe UI" w:hAnsi="Segoe UI" w:cs="Segoe UI"/>
          <w:color w:val="000000"/>
          <w:sz w:val="18"/>
          <w:szCs w:val="18"/>
        </w:rPr>
        <w:t>o</w:t>
      </w:r>
      <w:r>
        <w:rPr>
          <w:rFonts w:ascii="Segoe UI" w:hAnsi="Segoe UI" w:cs="Segoe UI"/>
          <w:color w:val="000000"/>
          <w:sz w:val="18"/>
          <w:szCs w:val="18"/>
        </w:rPr>
        <w:t xml:space="preserve">n </w:t>
      </w:r>
      <w:r w:rsidRPr="00F92417">
        <w:rPr>
          <w:rFonts w:ascii="Segoe UI" w:hAnsi="Segoe UI" w:cs="Segoe UI"/>
          <w:color w:val="000000"/>
          <w:sz w:val="18"/>
          <w:szCs w:val="18"/>
        </w:rPr>
        <w:t>M</w:t>
      </w:r>
      <w:r>
        <w:rPr>
          <w:rFonts w:ascii="Segoe UI" w:hAnsi="Segoe UI" w:cs="Segoe UI"/>
          <w:color w:val="000000"/>
          <w:sz w:val="18"/>
          <w:szCs w:val="18"/>
        </w:rPr>
        <w:t>onth</w:t>
      </w:r>
      <w:r w:rsidRPr="00F92417">
        <w:rPr>
          <w:rFonts w:ascii="Segoe UI" w:hAnsi="Segoe UI" w:cs="Segoe UI"/>
          <w:color w:val="000000"/>
          <w:sz w:val="18"/>
          <w:szCs w:val="18"/>
        </w:rPr>
        <w:t xml:space="preserve"> business commentary to regulators such as PRA/HBME.</w:t>
      </w:r>
    </w:p>
    <w:p w:rsidR="003D0D0A" w:rsidRPr="00F92417" w:rsidRDefault="003D0D0A" w:rsidP="003D0D0A">
      <w:pPr>
        <w:numPr>
          <w:ilvl w:val="0"/>
          <w:numId w:val="1"/>
        </w:numPr>
        <w:spacing w:before="100" w:after="100" w:line="240" w:lineRule="auto"/>
        <w:rPr>
          <w:rFonts w:ascii="Segoe UI" w:hAnsi="Segoe UI" w:cs="Segoe UI"/>
          <w:color w:val="000000"/>
          <w:sz w:val="18"/>
          <w:szCs w:val="18"/>
        </w:rPr>
      </w:pPr>
      <w:r w:rsidRPr="00F92417">
        <w:rPr>
          <w:rFonts w:ascii="Segoe UI" w:hAnsi="Segoe UI" w:cs="Segoe UI"/>
          <w:color w:val="000000"/>
          <w:sz w:val="18"/>
          <w:szCs w:val="18"/>
        </w:rPr>
        <w:t xml:space="preserve">Preparation and reporting of daily, weekly and monthly reports for middle to top level management covering various sites and segments Ageing reports and </w:t>
      </w:r>
      <w:proofErr w:type="spellStart"/>
      <w:r w:rsidRPr="00F92417">
        <w:rPr>
          <w:rFonts w:ascii="Segoe UI" w:hAnsi="Segoe UI" w:cs="Segoe UI"/>
          <w:color w:val="000000"/>
          <w:sz w:val="18"/>
          <w:szCs w:val="18"/>
        </w:rPr>
        <w:t>adhoc</w:t>
      </w:r>
      <w:proofErr w:type="spellEnd"/>
      <w:r w:rsidRPr="00F92417">
        <w:rPr>
          <w:rFonts w:ascii="Segoe UI" w:hAnsi="Segoe UI" w:cs="Segoe UI"/>
          <w:color w:val="000000"/>
          <w:sz w:val="18"/>
          <w:szCs w:val="18"/>
        </w:rPr>
        <w:t xml:space="preserve"> analysis.</w:t>
      </w:r>
    </w:p>
    <w:p w:rsidR="009959DF" w:rsidRPr="009959DF" w:rsidRDefault="003D0D0A" w:rsidP="009959DF">
      <w:pPr>
        <w:numPr>
          <w:ilvl w:val="0"/>
          <w:numId w:val="1"/>
        </w:numPr>
        <w:spacing w:before="100" w:after="100" w:line="240" w:lineRule="auto"/>
        <w:rPr>
          <w:rStyle w:val="a"/>
          <w:rFonts w:ascii="Segoe UI" w:hAnsi="Segoe UI" w:cs="Segoe UI"/>
          <w:color w:val="000000"/>
          <w:sz w:val="18"/>
          <w:szCs w:val="18"/>
        </w:rPr>
      </w:pPr>
      <w:r w:rsidRPr="00F92417">
        <w:rPr>
          <w:rFonts w:ascii="Segoe UI" w:hAnsi="Segoe UI" w:cs="Segoe UI"/>
          <w:color w:val="000000"/>
          <w:sz w:val="18"/>
          <w:szCs w:val="18"/>
        </w:rPr>
        <w:t xml:space="preserve">Effectively interacted with developers and users to fix the data quality issues and to perform root cause analysis and also to calculate the impact analysis. Involved in planning &amp; training the users for generating various reports from Regulatory reporting tools such as </w:t>
      </w:r>
      <w:proofErr w:type="spellStart"/>
      <w:r w:rsidRPr="00F92417">
        <w:rPr>
          <w:rFonts w:ascii="Segoe UI" w:hAnsi="Segoe UI" w:cs="Segoe UI"/>
          <w:color w:val="000000"/>
          <w:sz w:val="18"/>
          <w:szCs w:val="18"/>
        </w:rPr>
        <w:t>QlikView</w:t>
      </w:r>
      <w:proofErr w:type="spellEnd"/>
      <w:r w:rsidRPr="00F92417">
        <w:rPr>
          <w:rFonts w:ascii="Segoe UI" w:hAnsi="Segoe UI" w:cs="Segoe UI"/>
          <w:color w:val="000000"/>
          <w:sz w:val="18"/>
          <w:szCs w:val="18"/>
        </w:rPr>
        <w:t xml:space="preserve"> &amp; TM1.</w:t>
      </w:r>
      <w:r w:rsidR="009A6365">
        <w:rPr>
          <w:rFonts w:ascii="Segoe UI" w:hAnsi="Segoe UI" w:cs="Segoe UI"/>
          <w:color w:val="000000"/>
          <w:sz w:val="18"/>
          <w:szCs w:val="18"/>
        </w:rPr>
        <w:t>0</w:t>
      </w:r>
    </w:p>
    <w:p w:rsidR="009959DF" w:rsidRPr="009A6365" w:rsidRDefault="009959DF" w:rsidP="009959DF">
      <w:pPr>
        <w:pBdr>
          <w:bottom w:val="single" w:sz="12" w:space="1" w:color="000000"/>
        </w:pBdr>
        <w:spacing w:after="0" w:line="240" w:lineRule="auto"/>
        <w:jc w:val="both"/>
        <w:rPr>
          <w:rStyle w:val="a"/>
          <w:sz w:val="20"/>
        </w:rPr>
      </w:pPr>
    </w:p>
    <w:p w:rsidR="003D0D0A" w:rsidRPr="00A37B86" w:rsidRDefault="003D0D0A" w:rsidP="003D0D0A">
      <w:pPr>
        <w:spacing w:after="0" w:line="240" w:lineRule="auto"/>
        <w:jc w:val="both"/>
        <w:rPr>
          <w:rFonts w:ascii="Segoe UI" w:eastAsia="Quattrocento Sans" w:hAnsi="Segoe UI" w:cs="Segoe UI"/>
          <w:b/>
          <w:i/>
          <w:sz w:val="20"/>
          <w:szCs w:val="20"/>
          <w:u w:val="single"/>
        </w:rPr>
      </w:pPr>
      <w:r w:rsidRPr="00A37B86">
        <w:rPr>
          <w:rFonts w:ascii="Segoe UI" w:eastAsia="Quattrocento Sans" w:hAnsi="Segoe UI" w:cs="Segoe UI"/>
          <w:b/>
          <w:i/>
          <w:sz w:val="20"/>
          <w:szCs w:val="20"/>
          <w:u w:val="single"/>
        </w:rPr>
        <w:t>IT Finance, PMO and MI Planning and Analysis: Project Support Services (March 2011- June 2016)</w:t>
      </w:r>
    </w:p>
    <w:p w:rsidR="003D0D0A" w:rsidRPr="00F92417" w:rsidRDefault="003D0D0A" w:rsidP="003D0D0A">
      <w:pPr>
        <w:numPr>
          <w:ilvl w:val="0"/>
          <w:numId w:val="1"/>
        </w:numPr>
        <w:spacing w:before="100" w:after="100" w:line="240" w:lineRule="auto"/>
        <w:rPr>
          <w:rFonts w:ascii="Segoe UI" w:hAnsi="Segoe UI" w:cs="Segoe UI"/>
          <w:color w:val="000000"/>
          <w:sz w:val="18"/>
          <w:szCs w:val="18"/>
        </w:rPr>
      </w:pPr>
      <w:r w:rsidRPr="00F92417">
        <w:rPr>
          <w:rFonts w:ascii="Segoe UI" w:hAnsi="Segoe UI" w:cs="Segoe UI"/>
          <w:color w:val="000000"/>
          <w:sz w:val="18"/>
          <w:szCs w:val="18"/>
        </w:rPr>
        <w:t>Involved of detailed cost and variance analysis reports and Financial MI and performance analysis of SWD Group Systems for Commercial Banking. Providing variance/financial/trend analysis for monthly financial review and to support the business.</w:t>
      </w:r>
    </w:p>
    <w:p w:rsidR="003D0D0A" w:rsidRPr="00F92417" w:rsidRDefault="003D0D0A" w:rsidP="003D0D0A">
      <w:pPr>
        <w:numPr>
          <w:ilvl w:val="0"/>
          <w:numId w:val="1"/>
        </w:numPr>
        <w:spacing w:before="100" w:after="100" w:line="240" w:lineRule="auto"/>
        <w:rPr>
          <w:rFonts w:ascii="Segoe UI" w:hAnsi="Segoe UI" w:cs="Segoe UI"/>
          <w:color w:val="000000"/>
          <w:sz w:val="18"/>
          <w:szCs w:val="18"/>
        </w:rPr>
      </w:pPr>
      <w:r w:rsidRPr="00F92417">
        <w:rPr>
          <w:rFonts w:ascii="Segoe UI" w:hAnsi="Segoe UI" w:cs="Segoe UI"/>
          <w:color w:val="000000"/>
          <w:sz w:val="18"/>
          <w:szCs w:val="18"/>
        </w:rPr>
        <w:t>Have worked on HSBC group level MI reporting team. Responsibility includes preparing the Dashboard, MI pack at Region Level and Function wise detailed MI reports with various scenario comparisons, identifying key drivers causing those variances, walkthrough reports for key financial indicators.</w:t>
      </w:r>
    </w:p>
    <w:p w:rsidR="009959DF" w:rsidRPr="002F5FCE" w:rsidRDefault="003D0D0A" w:rsidP="002F5FCE">
      <w:pPr>
        <w:numPr>
          <w:ilvl w:val="0"/>
          <w:numId w:val="1"/>
        </w:numPr>
        <w:spacing w:before="100" w:after="100" w:line="240" w:lineRule="auto"/>
        <w:rPr>
          <w:rStyle w:val="a"/>
          <w:rFonts w:ascii="Segoe UI" w:hAnsi="Segoe UI" w:cs="Segoe UI"/>
          <w:color w:val="000000"/>
          <w:sz w:val="18"/>
          <w:szCs w:val="18"/>
        </w:rPr>
      </w:pPr>
      <w:r w:rsidRPr="00F92417">
        <w:rPr>
          <w:rFonts w:ascii="Segoe UI" w:hAnsi="Segoe UI" w:cs="Segoe UI"/>
          <w:color w:val="000000"/>
          <w:sz w:val="18"/>
          <w:szCs w:val="18"/>
        </w:rPr>
        <w:t>Responsible for conducting and Signing off on process Audit (Internal) and Compliance requirements, Performance Level Agreements (PLA), BCP test plans, Failure Modes and Effect Analysis (FMEA) documents Business Impact Analysis (BIA), Risk Control Assessment (RCA)</w:t>
      </w:r>
    </w:p>
    <w:p w:rsidR="009959DF" w:rsidRPr="002F5FCE" w:rsidRDefault="009959DF" w:rsidP="009959DF">
      <w:pPr>
        <w:spacing w:after="0" w:line="240" w:lineRule="auto"/>
        <w:ind w:left="720"/>
        <w:jc w:val="both"/>
        <w:rPr>
          <w:rFonts w:ascii="Segoe UI" w:eastAsia="Quattrocento Sans" w:hAnsi="Segoe UI" w:cs="Segoe UI"/>
          <w:b/>
          <w:i/>
          <w:sz w:val="18"/>
          <w:szCs w:val="18"/>
          <w:u w:val="single"/>
        </w:rPr>
      </w:pPr>
      <w:r w:rsidRPr="002F5FCE">
        <w:rPr>
          <w:rFonts w:ascii="Segoe UI" w:eastAsia="Quattrocento Sans" w:hAnsi="Segoe UI" w:cs="Segoe UI"/>
          <w:b/>
          <w:i/>
          <w:sz w:val="18"/>
          <w:szCs w:val="18"/>
          <w:u w:val="single"/>
        </w:rPr>
        <w:t>ORGANIZATIONAL TOOLS WORKED:</w:t>
      </w:r>
    </w:p>
    <w:p w:rsidR="009959DF" w:rsidRPr="00A956DB" w:rsidRDefault="009959DF" w:rsidP="00A956DB">
      <w:pPr>
        <w:spacing w:before="100" w:after="100" w:line="240" w:lineRule="auto"/>
        <w:ind w:left="1080"/>
        <w:rPr>
          <w:rFonts w:ascii="Segoe UI" w:hAnsi="Segoe UI" w:cs="Segoe UI"/>
          <w:color w:val="000000"/>
          <w:sz w:val="18"/>
          <w:szCs w:val="18"/>
        </w:rPr>
      </w:pPr>
      <w:r w:rsidRPr="00A956DB">
        <w:rPr>
          <w:rFonts w:ascii="Segoe UI" w:hAnsi="Segoe UI" w:cs="Segoe UI"/>
          <w:color w:val="000000"/>
          <w:sz w:val="18"/>
          <w:szCs w:val="18"/>
        </w:rPr>
        <w:t xml:space="preserve">Environment Windows 7, Oracle 9, SQL, Microsoft Office (Word, PowerPoint, Advance Excel, Access, Visio, VBA) SAS (Base &amp; Advance), </w:t>
      </w:r>
      <w:proofErr w:type="spellStart"/>
      <w:r w:rsidRPr="00A956DB">
        <w:rPr>
          <w:rFonts w:ascii="Segoe UI" w:hAnsi="Segoe UI" w:cs="Segoe UI"/>
          <w:color w:val="000000"/>
          <w:sz w:val="18"/>
          <w:szCs w:val="18"/>
        </w:rPr>
        <w:t>Qlikview</w:t>
      </w:r>
      <w:proofErr w:type="spellEnd"/>
      <w:r w:rsidRPr="00A956DB">
        <w:rPr>
          <w:rFonts w:ascii="Segoe UI" w:hAnsi="Segoe UI" w:cs="Segoe UI"/>
          <w:color w:val="000000"/>
          <w:sz w:val="18"/>
          <w:szCs w:val="18"/>
        </w:rPr>
        <w:t xml:space="preserve">, </w:t>
      </w:r>
      <w:proofErr w:type="spellStart"/>
      <w:r w:rsidRPr="00A956DB">
        <w:rPr>
          <w:rFonts w:ascii="Segoe UI" w:hAnsi="Segoe UI" w:cs="Segoe UI"/>
          <w:color w:val="000000"/>
          <w:sz w:val="18"/>
          <w:szCs w:val="18"/>
        </w:rPr>
        <w:t>Cognos</w:t>
      </w:r>
      <w:proofErr w:type="spellEnd"/>
      <w:r w:rsidRPr="00A956DB">
        <w:rPr>
          <w:rFonts w:ascii="Segoe UI" w:hAnsi="Segoe UI" w:cs="Segoe UI"/>
          <w:color w:val="000000"/>
          <w:sz w:val="18"/>
          <w:szCs w:val="18"/>
        </w:rPr>
        <w:t>, People Soft, Clarity, Tableau and Power BI Visualization.</w:t>
      </w:r>
    </w:p>
    <w:p w:rsidR="003D0D0A" w:rsidRPr="00914240" w:rsidRDefault="003D0D0A" w:rsidP="003D0D0A">
      <w:pPr>
        <w:pBdr>
          <w:bottom w:val="single" w:sz="12" w:space="1" w:color="000000"/>
        </w:pBdr>
        <w:spacing w:after="0" w:line="240" w:lineRule="auto"/>
        <w:jc w:val="both"/>
        <w:rPr>
          <w:rStyle w:val="a"/>
          <w:sz w:val="20"/>
        </w:rPr>
      </w:pPr>
    </w:p>
    <w:p w:rsidR="003D0D0A" w:rsidRPr="00A37B86" w:rsidRDefault="003D0D0A" w:rsidP="003D0D0A">
      <w:pPr>
        <w:spacing w:after="0"/>
        <w:ind w:left="720"/>
        <w:rPr>
          <w:rFonts w:ascii="Segoe UI" w:hAnsi="Segoe UI" w:cs="Segoe UI"/>
          <w:color w:val="000000"/>
          <w:sz w:val="20"/>
          <w:szCs w:val="20"/>
        </w:rPr>
      </w:pPr>
      <w:r w:rsidRPr="009959DF">
        <w:rPr>
          <w:rFonts w:ascii="Segoe UI" w:hAnsi="Segoe UI" w:cs="Segoe UI"/>
          <w:b/>
          <w:color w:val="000000"/>
          <w:sz w:val="20"/>
          <w:szCs w:val="20"/>
        </w:rPr>
        <w:t>Organization:  BUSINESS PRINT LIMITED</w:t>
      </w:r>
      <w:r w:rsidRPr="004442C1">
        <w:rPr>
          <w:rFonts w:ascii="Segoe UI" w:hAnsi="Segoe UI" w:cs="Segoe UI"/>
          <w:color w:val="000000"/>
          <w:sz w:val="20"/>
          <w:szCs w:val="20"/>
        </w:rPr>
        <w:t xml:space="preserve">. </w:t>
      </w:r>
      <w:r w:rsidR="00AE65C8" w:rsidRPr="004442C1">
        <w:rPr>
          <w:rFonts w:ascii="Segoe UI" w:hAnsi="Segoe UI" w:cs="Segoe UI"/>
          <w:color w:val="000000"/>
          <w:sz w:val="20"/>
          <w:szCs w:val="20"/>
        </w:rPr>
        <w:t> </w:t>
      </w:r>
      <w:r w:rsidR="00AE65C8" w:rsidRPr="009959DF">
        <w:rPr>
          <w:rFonts w:ascii="Segoe UI" w:hAnsi="Segoe UI" w:cs="Segoe UI"/>
          <w:b/>
          <w:color w:val="000000"/>
          <w:sz w:val="20"/>
          <w:szCs w:val="20"/>
        </w:rPr>
        <w:t>(UK based Online Printing Company)</w:t>
      </w:r>
      <w:r w:rsidR="00AE65C8">
        <w:rPr>
          <w:rFonts w:ascii="Segoe UI" w:hAnsi="Segoe UI" w:cs="Segoe UI"/>
          <w:b/>
          <w:color w:val="000000"/>
          <w:sz w:val="20"/>
          <w:szCs w:val="20"/>
        </w:rPr>
        <w:tab/>
      </w:r>
      <w:r w:rsidRPr="004442C1">
        <w:rPr>
          <w:rFonts w:ascii="Segoe UI" w:hAnsi="Segoe UI" w:cs="Segoe UI"/>
          <w:color w:val="000000"/>
          <w:sz w:val="20"/>
          <w:szCs w:val="20"/>
        </w:rPr>
        <w:tab/>
      </w:r>
      <w:r w:rsidRPr="004442C1">
        <w:rPr>
          <w:rFonts w:ascii="Segoe UI" w:hAnsi="Segoe UI" w:cs="Segoe UI"/>
          <w:sz w:val="20"/>
          <w:szCs w:val="20"/>
        </w:rPr>
        <w:br/>
      </w:r>
      <w:r w:rsidR="00AE65C8" w:rsidRPr="00AE65C8">
        <w:rPr>
          <w:rFonts w:ascii="Segoe UI" w:hAnsi="Segoe UI" w:cs="Segoe UI"/>
          <w:b/>
          <w:color w:val="000000"/>
          <w:sz w:val="18"/>
          <w:szCs w:val="18"/>
        </w:rPr>
        <w:t> PRODUCTION  &amp; FINANCE ADMINISTRATOR</w:t>
      </w:r>
      <w:r w:rsidR="00AE65C8">
        <w:rPr>
          <w:rFonts w:ascii="Segoe UI" w:hAnsi="Segoe UI" w:cs="Segoe UI"/>
          <w:b/>
          <w:color w:val="000000"/>
          <w:sz w:val="18"/>
          <w:szCs w:val="18"/>
        </w:rPr>
        <w:t xml:space="preserve">           </w:t>
      </w:r>
      <w:r w:rsidR="00AE65C8" w:rsidRPr="004442C1">
        <w:rPr>
          <w:rFonts w:ascii="Segoe UI" w:hAnsi="Segoe UI" w:cs="Segoe UI"/>
          <w:color w:val="000000"/>
          <w:sz w:val="20"/>
          <w:szCs w:val="20"/>
        </w:rPr>
        <w:t>(</w:t>
      </w:r>
      <w:r w:rsidR="00AE65C8" w:rsidRPr="004442C1">
        <w:rPr>
          <w:rFonts w:ascii="Segoe UI" w:hAnsi="Segoe UI" w:cs="Segoe UI"/>
          <w:b/>
          <w:color w:val="000000"/>
          <w:sz w:val="20"/>
          <w:szCs w:val="20"/>
        </w:rPr>
        <w:t>Tenure of Service: May 2004 - Dec 2010</w:t>
      </w:r>
      <w:r w:rsidR="00AE65C8" w:rsidRPr="004442C1">
        <w:rPr>
          <w:rFonts w:ascii="Segoe UI" w:hAnsi="Segoe UI" w:cs="Segoe UI"/>
          <w:color w:val="000000"/>
          <w:sz w:val="20"/>
          <w:szCs w:val="20"/>
        </w:rPr>
        <w:t>)</w:t>
      </w:r>
    </w:p>
    <w:p w:rsidR="003D0D0A" w:rsidRPr="00914240" w:rsidRDefault="003D0D0A" w:rsidP="003D0D0A">
      <w:pPr>
        <w:spacing w:after="0"/>
        <w:ind w:left="720"/>
        <w:rPr>
          <w:rFonts w:ascii="Segoe UI" w:hAnsi="Segoe UI" w:cs="Segoe UI"/>
          <w:color w:val="000000"/>
          <w:sz w:val="20"/>
          <w:szCs w:val="20"/>
        </w:rPr>
      </w:pPr>
      <w:r w:rsidRPr="0068086B">
        <w:rPr>
          <w:rFonts w:eastAsia="Calibri" w:cs="Arial"/>
          <w:b/>
          <w:color w:val="000000"/>
          <w:u w:val="single"/>
        </w:rPr>
        <w:t>Job Responsibility:  </w:t>
      </w:r>
      <w:r w:rsidRPr="004442C1">
        <w:rPr>
          <w:rFonts w:ascii="Segoe UI" w:hAnsi="Segoe UI" w:cs="Segoe UI"/>
          <w:sz w:val="20"/>
          <w:szCs w:val="20"/>
        </w:rPr>
        <w:br/>
      </w:r>
      <w:r w:rsidRPr="00F92417">
        <w:rPr>
          <w:rFonts w:ascii="Segoe UI" w:hAnsi="Segoe UI" w:cs="Segoe UI"/>
          <w:color w:val="000000"/>
          <w:sz w:val="18"/>
          <w:szCs w:val="18"/>
        </w:rPr>
        <w:t xml:space="preserve">Entering and working with data in the company’s computerized accounts system. Allocating income and expenditure to appropriate categories. Checking, recording, paying and filing invoices for both the UK and Indian offices. Reconciling bank statements check books and credit card statements. </w:t>
      </w:r>
    </w:p>
    <w:p w:rsidR="003D0D0A" w:rsidRDefault="003D0D0A" w:rsidP="003D0D0A">
      <w:pPr>
        <w:pBdr>
          <w:bottom w:val="single" w:sz="12" w:space="1" w:color="000000"/>
        </w:pBdr>
        <w:spacing w:after="0" w:line="240" w:lineRule="auto"/>
        <w:jc w:val="both"/>
        <w:rPr>
          <w:rStyle w:val="a"/>
          <w:sz w:val="20"/>
        </w:rPr>
      </w:pPr>
    </w:p>
    <w:p w:rsidR="003D0D0A" w:rsidRPr="00A37B86" w:rsidRDefault="003D0D0A" w:rsidP="003D0D0A">
      <w:pPr>
        <w:spacing w:after="0" w:line="240" w:lineRule="auto"/>
        <w:jc w:val="both"/>
        <w:rPr>
          <w:rFonts w:ascii="Segoe UI" w:eastAsia="Quattrocento Sans" w:hAnsi="Segoe UI" w:cs="Segoe UI"/>
          <w:b/>
          <w:i/>
          <w:sz w:val="20"/>
          <w:szCs w:val="20"/>
          <w:u w:val="single"/>
        </w:rPr>
      </w:pPr>
      <w:r w:rsidRPr="00A37B86">
        <w:rPr>
          <w:rFonts w:ascii="Segoe UI" w:eastAsia="Quattrocento Sans" w:hAnsi="Segoe UI" w:cs="Segoe UI"/>
          <w:b/>
          <w:i/>
          <w:sz w:val="20"/>
          <w:szCs w:val="20"/>
          <w:u w:val="single"/>
        </w:rPr>
        <w:t>New Generation Software Solutions, Hyderabad.</w:t>
      </w:r>
      <w:r w:rsidR="006F7A98">
        <w:rPr>
          <w:rFonts w:ascii="Segoe UI" w:eastAsia="Quattrocento Sans" w:hAnsi="Segoe UI" w:cs="Segoe UI"/>
          <w:b/>
          <w:i/>
          <w:sz w:val="20"/>
          <w:szCs w:val="20"/>
          <w:u w:val="single"/>
        </w:rPr>
        <w:t xml:space="preserve"> </w:t>
      </w:r>
      <w:r w:rsidR="006F7A98" w:rsidRPr="006F7A98">
        <w:rPr>
          <w:rFonts w:ascii="Segoe UI" w:eastAsia="Quattrocento Sans" w:hAnsi="Segoe UI" w:cs="Segoe UI"/>
          <w:b/>
          <w:i/>
          <w:sz w:val="20"/>
          <w:szCs w:val="20"/>
        </w:rPr>
        <w:tab/>
      </w:r>
      <w:r w:rsidR="006F7A98" w:rsidRPr="006F7A98">
        <w:rPr>
          <w:rFonts w:ascii="Segoe UI" w:hAnsi="Segoe UI" w:cs="Segoe UI"/>
          <w:b/>
          <w:color w:val="000000"/>
          <w:sz w:val="20"/>
          <w:szCs w:val="20"/>
        </w:rPr>
        <w:t xml:space="preserve"> </w:t>
      </w:r>
      <w:r w:rsidR="006F7A98" w:rsidRPr="004442C1">
        <w:rPr>
          <w:rFonts w:ascii="Segoe UI" w:hAnsi="Segoe UI" w:cs="Segoe UI"/>
          <w:b/>
          <w:color w:val="000000"/>
          <w:sz w:val="20"/>
          <w:szCs w:val="20"/>
        </w:rPr>
        <w:t>Tenure of Service</w:t>
      </w:r>
      <w:r w:rsidRPr="00A37B86">
        <w:rPr>
          <w:rFonts w:ascii="Segoe UI" w:eastAsia="Quattrocento Sans" w:hAnsi="Segoe UI" w:cs="Segoe UI"/>
          <w:b/>
          <w:i/>
          <w:sz w:val="20"/>
          <w:szCs w:val="20"/>
          <w:u w:val="single"/>
        </w:rPr>
        <w:t xml:space="preserve"> (June 2002 – April 2004)</w:t>
      </w:r>
    </w:p>
    <w:p w:rsidR="00AC3684" w:rsidRDefault="003D0D0A" w:rsidP="00AC3684">
      <w:pPr>
        <w:spacing w:after="0"/>
        <w:ind w:left="720"/>
        <w:rPr>
          <w:rFonts w:ascii="Segoe UI" w:hAnsi="Segoe UI" w:cs="Segoe UI"/>
          <w:color w:val="000000"/>
          <w:sz w:val="18"/>
          <w:szCs w:val="18"/>
        </w:rPr>
      </w:pPr>
      <w:r w:rsidRPr="00A37B86">
        <w:rPr>
          <w:rFonts w:ascii="Segoe UI" w:eastAsia="Quattrocento Sans" w:hAnsi="Segoe UI" w:cs="Segoe UI"/>
          <w:b/>
          <w:i/>
          <w:sz w:val="20"/>
          <w:szCs w:val="20"/>
          <w:u w:val="single"/>
        </w:rPr>
        <w:t>ADMINISTRATIVE ASSISTANT</w:t>
      </w:r>
      <w:r w:rsidRPr="0068086B">
        <w:rPr>
          <w:rFonts w:eastAsia="Calibri" w:cs="Arial"/>
          <w:b/>
          <w:color w:val="000000"/>
          <w:u w:val="single"/>
        </w:rPr>
        <w:br/>
      </w:r>
      <w:r w:rsidRPr="00F92417">
        <w:rPr>
          <w:rFonts w:ascii="Segoe UI" w:hAnsi="Segoe UI" w:cs="Segoe UI"/>
          <w:color w:val="000000"/>
          <w:sz w:val="18"/>
          <w:szCs w:val="18"/>
        </w:rPr>
        <w:t>Developed database and linked filing system to maintain accurate and up-to-date employee records.</w:t>
      </w:r>
      <w:r w:rsidRPr="00F92417">
        <w:rPr>
          <w:rFonts w:ascii="Segoe UI" w:hAnsi="Segoe UI" w:cs="Segoe UI"/>
          <w:sz w:val="18"/>
          <w:szCs w:val="18"/>
        </w:rPr>
        <w:t xml:space="preserve">  </w:t>
      </w:r>
      <w:r w:rsidRPr="00F92417">
        <w:rPr>
          <w:rFonts w:ascii="Segoe UI" w:hAnsi="Segoe UI" w:cs="Segoe UI"/>
          <w:color w:val="000000"/>
          <w:sz w:val="18"/>
          <w:szCs w:val="18"/>
        </w:rPr>
        <w:t>Assisted in the creation of absenteeism tracking system for use by Human Resources and Senior Management.</w:t>
      </w:r>
    </w:p>
    <w:p w:rsidR="00006935" w:rsidRPr="00AC3684" w:rsidRDefault="00006935" w:rsidP="00AC3684">
      <w:pPr>
        <w:spacing w:after="0"/>
        <w:ind w:left="720"/>
        <w:rPr>
          <w:rFonts w:ascii="Segoe UI" w:hAnsi="Segoe UI" w:cs="Segoe UI"/>
          <w:color w:val="000000"/>
          <w:sz w:val="18"/>
          <w:szCs w:val="18"/>
        </w:rPr>
      </w:pPr>
      <w:bookmarkStart w:id="0" w:name="_GoBack"/>
      <w:bookmarkEnd w:id="0"/>
    </w:p>
    <w:sectPr w:rsidR="00006935" w:rsidRPr="00AC3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67B"/>
    <w:multiLevelType w:val="hybridMultilevel"/>
    <w:tmpl w:val="7FCAEA92"/>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rPr>
    </w:lvl>
    <w:lvl w:ilvl="2" w:tplc="FFFFFFFF">
      <w:start w:val="1"/>
      <w:numFmt w:val="bullet"/>
      <w:lvlText w:val=""/>
      <w:lvlJc w:val="left"/>
      <w:pPr>
        <w:ind w:left="2520" w:hanging="360"/>
      </w:pPr>
      <w:rPr>
        <w:rFonts w:ascii="Wingdings" w:hAnsi="Wingdings"/>
      </w:rPr>
    </w:lvl>
    <w:lvl w:ilvl="3" w:tplc="FFFFFFFF">
      <w:start w:val="1"/>
      <w:numFmt w:val="bullet"/>
      <w:lvlText w:val=""/>
      <w:lvlJc w:val="left"/>
      <w:pPr>
        <w:ind w:left="3240" w:hanging="360"/>
      </w:pPr>
      <w:rPr>
        <w:rFonts w:ascii="Symbol" w:hAnsi="Symbol"/>
      </w:rPr>
    </w:lvl>
    <w:lvl w:ilvl="4" w:tplc="FFFFFFFF">
      <w:start w:val="1"/>
      <w:numFmt w:val="bullet"/>
      <w:lvlText w:val="o"/>
      <w:lvlJc w:val="left"/>
      <w:pPr>
        <w:ind w:left="3960" w:hanging="360"/>
      </w:pPr>
      <w:rPr>
        <w:rFonts w:ascii="Courier New" w:hAnsi="Courier New"/>
      </w:rPr>
    </w:lvl>
    <w:lvl w:ilvl="5" w:tplc="FFFFFFFF">
      <w:start w:val="1"/>
      <w:numFmt w:val="bullet"/>
      <w:lvlText w:val=""/>
      <w:lvlJc w:val="left"/>
      <w:pPr>
        <w:ind w:left="4680" w:hanging="360"/>
      </w:pPr>
      <w:rPr>
        <w:rFonts w:ascii="Wingdings" w:hAnsi="Wingdings"/>
      </w:rPr>
    </w:lvl>
    <w:lvl w:ilvl="6" w:tplc="FFFFFFFF">
      <w:start w:val="1"/>
      <w:numFmt w:val="bullet"/>
      <w:lvlText w:val=""/>
      <w:lvlJc w:val="left"/>
      <w:pPr>
        <w:ind w:left="5400" w:hanging="360"/>
      </w:pPr>
      <w:rPr>
        <w:rFonts w:ascii="Symbol" w:hAnsi="Symbol"/>
      </w:rPr>
    </w:lvl>
    <w:lvl w:ilvl="7" w:tplc="FFFFFFFF">
      <w:start w:val="1"/>
      <w:numFmt w:val="bullet"/>
      <w:lvlText w:val="o"/>
      <w:lvlJc w:val="left"/>
      <w:pPr>
        <w:ind w:left="6120" w:hanging="360"/>
      </w:pPr>
      <w:rPr>
        <w:rFonts w:ascii="Courier New" w:hAnsi="Courier New"/>
      </w:rPr>
    </w:lvl>
    <w:lvl w:ilvl="8" w:tplc="FFFFFFFF">
      <w:start w:val="1"/>
      <w:numFmt w:val="bullet"/>
      <w:lvlText w:val=""/>
      <w:lvlJc w:val="left"/>
      <w:pPr>
        <w:ind w:left="6840" w:hanging="360"/>
      </w:pPr>
      <w:rPr>
        <w:rFonts w:ascii="Wingdings" w:hAnsi="Wingdings"/>
      </w:rPr>
    </w:lvl>
  </w:abstractNum>
  <w:abstractNum w:abstractNumId="1" w15:restartNumberingAfterBreak="0">
    <w:nsid w:val="5EBC129D"/>
    <w:multiLevelType w:val="multilevel"/>
    <w:tmpl w:val="7DB88A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9BB3ADE"/>
    <w:multiLevelType w:val="hybridMultilevel"/>
    <w:tmpl w:val="379CD496"/>
    <w:lvl w:ilvl="0" w:tplc="4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AF"/>
    <w:rsid w:val="00006935"/>
    <w:rsid w:val="00013313"/>
    <w:rsid w:val="00016784"/>
    <w:rsid w:val="001B517F"/>
    <w:rsid w:val="001D584D"/>
    <w:rsid w:val="00283654"/>
    <w:rsid w:val="002F5FCE"/>
    <w:rsid w:val="00343776"/>
    <w:rsid w:val="003D0D0A"/>
    <w:rsid w:val="00414649"/>
    <w:rsid w:val="005005C8"/>
    <w:rsid w:val="005263E1"/>
    <w:rsid w:val="00570FAC"/>
    <w:rsid w:val="00581621"/>
    <w:rsid w:val="005D0A32"/>
    <w:rsid w:val="0061089A"/>
    <w:rsid w:val="006F7A98"/>
    <w:rsid w:val="00712AF7"/>
    <w:rsid w:val="00734868"/>
    <w:rsid w:val="00742D29"/>
    <w:rsid w:val="00763A77"/>
    <w:rsid w:val="007E47E0"/>
    <w:rsid w:val="008F61EE"/>
    <w:rsid w:val="008F696C"/>
    <w:rsid w:val="009268CA"/>
    <w:rsid w:val="00980EF1"/>
    <w:rsid w:val="00983CEF"/>
    <w:rsid w:val="00994FF7"/>
    <w:rsid w:val="009959DF"/>
    <w:rsid w:val="009A6365"/>
    <w:rsid w:val="009E47D1"/>
    <w:rsid w:val="00A34562"/>
    <w:rsid w:val="00A357F3"/>
    <w:rsid w:val="00A526BE"/>
    <w:rsid w:val="00A956DB"/>
    <w:rsid w:val="00AB460F"/>
    <w:rsid w:val="00AC3684"/>
    <w:rsid w:val="00AE65C8"/>
    <w:rsid w:val="00B043DA"/>
    <w:rsid w:val="00BA1926"/>
    <w:rsid w:val="00C30175"/>
    <w:rsid w:val="00C46FE5"/>
    <w:rsid w:val="00C914DC"/>
    <w:rsid w:val="00C96184"/>
    <w:rsid w:val="00CC2666"/>
    <w:rsid w:val="00D53AAF"/>
    <w:rsid w:val="00D90BF9"/>
    <w:rsid w:val="00DF1566"/>
    <w:rsid w:val="00F7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57DB"/>
  <w15:chartTrackingRefBased/>
  <w15:docId w15:val="{104E8879-6F10-41E4-BAED-FA934613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AF"/>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_Name"/>
    <w:basedOn w:val="Normal"/>
    <w:next w:val="Normal"/>
    <w:rsid w:val="00D53AAF"/>
    <w:pPr>
      <w:tabs>
        <w:tab w:val="center" w:pos="4320"/>
        <w:tab w:val="right" w:pos="8640"/>
      </w:tabs>
      <w:spacing w:after="0" w:line="240" w:lineRule="auto"/>
      <w:jc w:val="center"/>
    </w:pPr>
    <w:rPr>
      <w:rFonts w:ascii="Times New Roman" w:eastAsia="Times New Roman" w:hAnsi="Times New Roman" w:cs="Times New Roman"/>
      <w:b/>
      <w:smallCaps/>
      <w:spacing w:val="60"/>
      <w:sz w:val="36"/>
      <w:szCs w:val="36"/>
    </w:rPr>
  </w:style>
  <w:style w:type="paragraph" w:customStyle="1" w:styleId="Email">
    <w:name w:val="_Email"/>
    <w:basedOn w:val="Normal"/>
    <w:next w:val="BodyText"/>
    <w:rsid w:val="00D53AAF"/>
    <w:pPr>
      <w:pBdr>
        <w:bottom w:val="thinThickSmallGap" w:sz="24" w:space="1" w:color="auto"/>
      </w:pBdr>
      <w:tabs>
        <w:tab w:val="center" w:pos="4800"/>
        <w:tab w:val="right" w:pos="9648"/>
      </w:tabs>
      <w:spacing w:after="0" w:line="240" w:lineRule="auto"/>
    </w:pPr>
    <w:rPr>
      <w:rFonts w:ascii="Times New Roman" w:eastAsia="Times New Roman" w:hAnsi="Times New Roman" w:cs="Times New Roman"/>
      <w:b/>
      <w:szCs w:val="20"/>
    </w:rPr>
  </w:style>
  <w:style w:type="character" w:styleId="Hyperlink">
    <w:name w:val="Hyperlink"/>
    <w:unhideWhenUsed/>
    <w:rsid w:val="00D53AAF"/>
    <w:rPr>
      <w:color w:val="0000FF"/>
      <w:u w:val="single"/>
    </w:rPr>
  </w:style>
  <w:style w:type="paragraph" w:styleId="BodyText">
    <w:name w:val="Body Text"/>
    <w:basedOn w:val="Normal"/>
    <w:link w:val="BodyTextChar"/>
    <w:uiPriority w:val="99"/>
    <w:unhideWhenUsed/>
    <w:rsid w:val="00D53AAF"/>
    <w:pPr>
      <w:spacing w:after="120"/>
    </w:pPr>
  </w:style>
  <w:style w:type="character" w:customStyle="1" w:styleId="BodyTextChar">
    <w:name w:val="Body Text Char"/>
    <w:basedOn w:val="DefaultParagraphFont"/>
    <w:link w:val="BodyText"/>
    <w:uiPriority w:val="99"/>
    <w:rsid w:val="00D53AAF"/>
  </w:style>
  <w:style w:type="paragraph" w:styleId="NormalWeb">
    <w:name w:val="Normal (Web)"/>
    <w:basedOn w:val="Normal"/>
    <w:uiPriority w:val="99"/>
    <w:unhideWhenUsed/>
    <w:rsid w:val="00D53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F7437C"/>
  </w:style>
  <w:style w:type="paragraph" w:customStyle="1" w:styleId="content-item">
    <w:name w:val="content-item"/>
    <w:basedOn w:val="Normal"/>
    <w:rsid w:val="00F7437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5D0A32"/>
    <w:pPr>
      <w:ind w:left="720"/>
      <w:contextualSpacing/>
    </w:pPr>
  </w:style>
  <w:style w:type="paragraph" w:styleId="NoSpacing">
    <w:name w:val="No Spacing"/>
    <w:uiPriority w:val="1"/>
    <w:qFormat/>
    <w:rsid w:val="00AB4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02379">
      <w:bodyDiv w:val="1"/>
      <w:marLeft w:val="0"/>
      <w:marRight w:val="0"/>
      <w:marTop w:val="0"/>
      <w:marBottom w:val="0"/>
      <w:divBdr>
        <w:top w:val="none" w:sz="0" w:space="0" w:color="auto"/>
        <w:left w:val="none" w:sz="0" w:space="0" w:color="auto"/>
        <w:bottom w:val="none" w:sz="0" w:space="0" w:color="auto"/>
        <w:right w:val="none" w:sz="0" w:space="0" w:color="auto"/>
      </w:divBdr>
    </w:div>
    <w:div w:id="9970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umaadhav@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2020-11-20T10:06:00Z</dcterms:created>
  <dcterms:modified xsi:type="dcterms:W3CDTF">2021-01-04T07:56:00Z</dcterms:modified>
</cp:coreProperties>
</file>