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F3E3A" w:rsidRPr="004623F7" w:rsidP="00DF3E3A">
      <w:pPr>
        <w:pStyle w:val="Heading2"/>
        <w:adjustRightInd/>
        <w:rPr>
          <w:rFonts w:ascii="Times New Roman" w:hAnsi="Times New Roman" w:cs="Times New Roman"/>
          <w:smallCaps/>
          <w:szCs w:val="36"/>
        </w:rPr>
      </w:pPr>
      <w:r w:rsidRPr="004623F7">
        <w:rPr>
          <w:rFonts w:ascii="Times New Roman" w:hAnsi="Times New Roman" w:cs="Times New Roman"/>
          <w:smallCaps/>
          <w:szCs w:val="36"/>
        </w:rPr>
        <w:t xml:space="preserve">Ashish Kumar </w:t>
      </w:r>
    </w:p>
    <w:p w:rsidR="00DF3E3A" w:rsidRPr="004623F7" w:rsidP="00DF3E3A">
      <w:pPr>
        <w:pStyle w:val="Heading2"/>
        <w:adjustRightInd/>
        <w:rPr>
          <w:rFonts w:ascii="Times New Roman" w:hAnsi="Times New Roman" w:cs="Times New Roman"/>
          <w:smallCaps/>
          <w:sz w:val="22"/>
          <w:szCs w:val="36"/>
        </w:rPr>
      </w:pPr>
      <w:r w:rsidRPr="004623F7">
        <w:rPr>
          <w:rFonts w:ascii="Times New Roman" w:hAnsi="Times New Roman" w:cs="Times New Roman"/>
          <w:smallCaps/>
          <w:sz w:val="22"/>
          <w:szCs w:val="36"/>
        </w:rPr>
        <w:t>+91-8447341778</w:t>
      </w:r>
    </w:p>
    <w:p w:rsidR="00DF3E3A" w:rsidRPr="004623F7" w:rsidP="00191687">
      <w:pPr>
        <w:tabs>
          <w:tab w:val="right" w:pos="8640"/>
        </w:tabs>
        <w:ind w:left="540" w:hanging="270"/>
        <w:jc w:val="center"/>
        <w:rPr>
          <w:b/>
          <w:bCs/>
          <w:sz w:val="18"/>
          <w:szCs w:val="22"/>
        </w:rPr>
      </w:pPr>
      <w:r w:rsidRPr="004623F7">
        <w:rPr>
          <w:b/>
          <w:bCs/>
          <w:sz w:val="22"/>
          <w:szCs w:val="22"/>
        </w:rPr>
        <w:t>manavashish93@gmail.com</w:t>
      </w:r>
    </w:p>
    <w:p w:rsidR="00DF3E3A" w:rsidRPr="004623F7" w:rsidP="00DF3E3A">
      <w:pPr>
        <w:pStyle w:val="Heading2"/>
        <w:adjustRightInd/>
        <w:rPr>
          <w:rFonts w:ascii="Times New Roman" w:hAnsi="Times New Roman" w:cs="Times New Roman"/>
          <w:smallCaps/>
          <w:sz w:val="22"/>
          <w:szCs w:val="36"/>
        </w:rPr>
      </w:pPr>
      <w:r w:rsidRPr="004623F7">
        <w:rPr>
          <w:rFonts w:ascii="Times New Roman" w:hAnsi="Times New Roman" w:cs="Times New Roman"/>
          <w:smallCaps/>
          <w:szCs w:val="36"/>
        </w:rPr>
        <w:tab/>
      </w:r>
    </w:p>
    <w:p w:rsidR="00DF3E3A" w:rsidRPr="004623F7" w:rsidP="00DF3E3A">
      <w:pPr>
        <w:tabs>
          <w:tab w:val="right" w:pos="8640"/>
        </w:tabs>
        <w:jc w:val="both"/>
        <w:rPr>
          <w:rFonts w:ascii="Georgia" w:hAnsi="Georgia"/>
          <w:b/>
          <w:bCs/>
          <w:sz w:val="20"/>
          <w:szCs w:val="22"/>
          <w:u w:val="single"/>
        </w:rPr>
      </w:pPr>
      <w:r w:rsidRPr="004623F7">
        <w:rPr>
          <w:rFonts w:ascii="Georgia" w:hAnsi="Georgia"/>
          <w:b/>
          <w:bCs/>
          <w:sz w:val="20"/>
          <w:szCs w:val="22"/>
          <w:u w:val="single"/>
        </w:rPr>
        <w:t>Executive Summary</w:t>
      </w:r>
    </w:p>
    <w:p w:rsidR="00DF3E3A" w:rsidRPr="00962B9D" w:rsidP="00DF3E3A">
      <w:pPr>
        <w:pStyle w:val="ListParagraph"/>
        <w:numPr>
          <w:ilvl w:val="0"/>
          <w:numId w:val="1"/>
        </w:numPr>
        <w:tabs>
          <w:tab w:val="right" w:pos="8640"/>
        </w:tabs>
        <w:jc w:val="both"/>
        <w:rPr>
          <w:rFonts w:ascii="Georgia" w:hAnsi="Georgia"/>
          <w:b/>
          <w:bCs/>
          <w:sz w:val="18"/>
          <w:szCs w:val="18"/>
        </w:rPr>
      </w:pPr>
      <w:r w:rsidRPr="00962B9D">
        <w:rPr>
          <w:rFonts w:ascii="Georgia" w:hAnsi="Georgia"/>
          <w:b/>
          <w:bCs/>
          <w:sz w:val="18"/>
          <w:szCs w:val="18"/>
        </w:rPr>
        <w:t>3.6</w:t>
      </w:r>
      <w:r w:rsidRPr="00962B9D">
        <w:rPr>
          <w:rFonts w:ascii="Georgia" w:hAnsi="Georgia"/>
          <w:b/>
          <w:bCs/>
          <w:sz w:val="18"/>
          <w:szCs w:val="18"/>
        </w:rPr>
        <w:t xml:space="preserve"> </w:t>
      </w:r>
      <w:r w:rsidRPr="00962B9D" w:rsidR="000A2EF3">
        <w:rPr>
          <w:rFonts w:ascii="Georgia" w:hAnsi="Georgia"/>
          <w:bCs/>
          <w:sz w:val="18"/>
          <w:szCs w:val="18"/>
        </w:rPr>
        <w:t>year</w:t>
      </w:r>
      <w:r w:rsidRPr="00962B9D" w:rsidR="00751B34">
        <w:rPr>
          <w:rFonts w:ascii="Georgia" w:hAnsi="Georgia"/>
          <w:bCs/>
          <w:sz w:val="18"/>
          <w:szCs w:val="18"/>
        </w:rPr>
        <w:t>s</w:t>
      </w:r>
      <w:r w:rsidRPr="00962B9D" w:rsidR="000A2EF3">
        <w:rPr>
          <w:rFonts w:ascii="Georgia" w:hAnsi="Georgia"/>
          <w:bCs/>
          <w:sz w:val="18"/>
          <w:szCs w:val="18"/>
        </w:rPr>
        <w:t xml:space="preserve"> </w:t>
      </w:r>
      <w:r w:rsidRPr="00962B9D">
        <w:rPr>
          <w:rFonts w:ascii="Georgia" w:hAnsi="Georgia"/>
          <w:bCs/>
          <w:sz w:val="18"/>
          <w:szCs w:val="18"/>
        </w:rPr>
        <w:t>of experience in IT Industry</w:t>
      </w:r>
      <w:r w:rsidRPr="00962B9D" w:rsidR="00B46519">
        <w:rPr>
          <w:rFonts w:ascii="Georgia" w:hAnsi="Georgia"/>
          <w:bCs/>
          <w:sz w:val="18"/>
          <w:szCs w:val="18"/>
        </w:rPr>
        <w:t>.</w:t>
      </w:r>
    </w:p>
    <w:p w:rsidR="00DF3E3A" w:rsidRPr="00962B9D" w:rsidP="00DF3E3A">
      <w:pPr>
        <w:pStyle w:val="ListParagraph"/>
        <w:numPr>
          <w:ilvl w:val="0"/>
          <w:numId w:val="1"/>
        </w:numPr>
        <w:tabs>
          <w:tab w:val="right" w:pos="8640"/>
        </w:tabs>
        <w:jc w:val="both"/>
        <w:rPr>
          <w:rFonts w:ascii="Georgia" w:hAnsi="Georgia"/>
          <w:b/>
          <w:bCs/>
          <w:sz w:val="18"/>
          <w:szCs w:val="18"/>
        </w:rPr>
      </w:pPr>
      <w:r w:rsidRPr="00962B9D">
        <w:rPr>
          <w:rFonts w:ascii="Georgia" w:hAnsi="Georgia"/>
          <w:bCs/>
          <w:sz w:val="18"/>
          <w:szCs w:val="18"/>
        </w:rPr>
        <w:t>Well- versed with all the technology utilizations in Salesforce.com (Apex triggers, Visual Force pages,</w:t>
      </w:r>
      <w:r w:rsidRPr="00962B9D" w:rsidR="00751B34">
        <w:rPr>
          <w:rFonts w:ascii="Georgia" w:hAnsi="Georgia"/>
          <w:bCs/>
          <w:sz w:val="18"/>
          <w:szCs w:val="18"/>
        </w:rPr>
        <w:t xml:space="preserve"> </w:t>
      </w:r>
      <w:r w:rsidRPr="00962B9D" w:rsidR="00090F0B">
        <w:rPr>
          <w:rFonts w:ascii="Georgia" w:hAnsi="Georgia"/>
          <w:bCs/>
          <w:sz w:val="18"/>
          <w:szCs w:val="18"/>
        </w:rPr>
        <w:t xml:space="preserve">Lightning Components, </w:t>
      </w:r>
      <w:r w:rsidRPr="00962B9D" w:rsidR="00751B34">
        <w:rPr>
          <w:rFonts w:ascii="Georgia" w:hAnsi="Georgia"/>
          <w:bCs/>
          <w:sz w:val="18"/>
          <w:szCs w:val="18"/>
        </w:rPr>
        <w:t>Web Services</w:t>
      </w:r>
      <w:r w:rsidRPr="00962B9D">
        <w:rPr>
          <w:rFonts w:ascii="Georgia" w:hAnsi="Georgia"/>
          <w:bCs/>
          <w:sz w:val="18"/>
          <w:szCs w:val="18"/>
        </w:rPr>
        <w:t xml:space="preserve"> and configurations</w:t>
      </w:r>
      <w:r w:rsidRPr="00962B9D" w:rsidR="00751B34">
        <w:rPr>
          <w:rFonts w:ascii="Georgia" w:hAnsi="Georgia"/>
          <w:bCs/>
          <w:sz w:val="18"/>
          <w:szCs w:val="18"/>
        </w:rPr>
        <w:t>)</w:t>
      </w:r>
      <w:r w:rsidRPr="00962B9D">
        <w:rPr>
          <w:rFonts w:ascii="Georgia" w:hAnsi="Georgia"/>
          <w:bCs/>
          <w:sz w:val="18"/>
          <w:szCs w:val="18"/>
        </w:rPr>
        <w:t>.</w:t>
      </w:r>
    </w:p>
    <w:p w:rsidR="006000FC" w:rsidRPr="00962B9D" w:rsidP="006000FC">
      <w:pPr>
        <w:pStyle w:val="ListParagraph"/>
        <w:numPr>
          <w:ilvl w:val="0"/>
          <w:numId w:val="1"/>
        </w:numPr>
        <w:tabs>
          <w:tab w:val="right" w:pos="8640"/>
        </w:tabs>
        <w:jc w:val="both"/>
        <w:rPr>
          <w:rFonts w:ascii="Georgia" w:hAnsi="Georgia"/>
          <w:bCs/>
          <w:sz w:val="18"/>
          <w:szCs w:val="18"/>
        </w:rPr>
      </w:pPr>
      <w:r w:rsidRPr="00962B9D">
        <w:rPr>
          <w:rFonts w:ascii="Georgia" w:hAnsi="Georgia"/>
          <w:bCs/>
          <w:sz w:val="18"/>
          <w:szCs w:val="18"/>
        </w:rPr>
        <w:t>Possess comprehensive understanding on SFDC full life cycle including Requirement Analysis,</w:t>
      </w:r>
    </w:p>
    <w:p w:rsidR="006000FC" w:rsidRPr="00962B9D" w:rsidP="006000FC">
      <w:pPr>
        <w:pStyle w:val="ListParagraph"/>
        <w:tabs>
          <w:tab w:val="right" w:pos="8640"/>
        </w:tabs>
        <w:jc w:val="both"/>
        <w:rPr>
          <w:rFonts w:ascii="Georgia" w:hAnsi="Georgia"/>
          <w:bCs/>
          <w:sz w:val="18"/>
          <w:szCs w:val="18"/>
        </w:rPr>
      </w:pPr>
      <w:r w:rsidRPr="00962B9D">
        <w:rPr>
          <w:rFonts w:ascii="Georgia" w:hAnsi="Georgia"/>
          <w:bCs/>
          <w:sz w:val="18"/>
          <w:szCs w:val="18"/>
        </w:rPr>
        <w:t>Story card preparation, Development, Unit testing, Test Class Coverage, Code review, Check-in</w:t>
      </w:r>
    </w:p>
    <w:p w:rsidR="006000FC" w:rsidRPr="00962B9D" w:rsidP="006000FC">
      <w:pPr>
        <w:pStyle w:val="ListParagraph"/>
        <w:tabs>
          <w:tab w:val="right" w:pos="8640"/>
        </w:tabs>
        <w:jc w:val="both"/>
        <w:rPr>
          <w:rFonts w:ascii="Georgia" w:hAnsi="Georgia"/>
          <w:bCs/>
          <w:sz w:val="18"/>
          <w:szCs w:val="18"/>
        </w:rPr>
      </w:pPr>
      <w:r w:rsidRPr="00962B9D">
        <w:rPr>
          <w:rFonts w:ascii="Georgia" w:hAnsi="Georgia"/>
          <w:bCs/>
          <w:sz w:val="18"/>
          <w:szCs w:val="18"/>
        </w:rPr>
        <w:t>and Deployment.</w:t>
      </w:r>
    </w:p>
    <w:p w:rsidR="00D77516" w:rsidRPr="00962B9D" w:rsidP="00E234F4">
      <w:pPr>
        <w:pStyle w:val="ListParagraph"/>
        <w:numPr>
          <w:ilvl w:val="0"/>
          <w:numId w:val="2"/>
        </w:numPr>
        <w:tabs>
          <w:tab w:val="right" w:pos="8640"/>
        </w:tabs>
        <w:jc w:val="both"/>
        <w:rPr>
          <w:sz w:val="18"/>
          <w:szCs w:val="18"/>
        </w:rPr>
      </w:pPr>
      <w:r w:rsidRPr="00962B9D">
        <w:rPr>
          <w:rFonts w:ascii="Georgia" w:hAnsi="Georgia"/>
          <w:bCs/>
          <w:sz w:val="18"/>
          <w:szCs w:val="18"/>
        </w:rPr>
        <w:t>Diverse</w:t>
      </w:r>
      <w:r w:rsidRPr="00962B9D" w:rsidR="00E234F4">
        <w:rPr>
          <w:rFonts w:ascii="Georgia" w:hAnsi="Georgia"/>
          <w:bCs/>
          <w:sz w:val="18"/>
          <w:szCs w:val="18"/>
        </w:rPr>
        <w:t xml:space="preserve"> technical </w:t>
      </w:r>
      <w:r w:rsidRPr="00962B9D">
        <w:rPr>
          <w:rFonts w:ascii="Georgia" w:hAnsi="Georgia"/>
          <w:bCs/>
          <w:sz w:val="18"/>
          <w:szCs w:val="18"/>
        </w:rPr>
        <w:t>experience includes</w:t>
      </w:r>
      <w:r w:rsidRPr="00962B9D" w:rsidR="00751B34">
        <w:rPr>
          <w:rFonts w:ascii="Georgia" w:hAnsi="Georgia"/>
          <w:bCs/>
          <w:sz w:val="18"/>
          <w:szCs w:val="18"/>
        </w:rPr>
        <w:t xml:space="preserve">: </w:t>
      </w:r>
      <w:r w:rsidRPr="00962B9D" w:rsidR="00C96ED6">
        <w:rPr>
          <w:rFonts w:ascii="Georgia" w:hAnsi="Georgia"/>
          <w:b/>
          <w:bCs/>
          <w:sz w:val="18"/>
          <w:szCs w:val="18"/>
        </w:rPr>
        <w:t xml:space="preserve">Salesforce.com, </w:t>
      </w:r>
      <w:r w:rsidRPr="00962B9D" w:rsidR="0030421F">
        <w:rPr>
          <w:rFonts w:ascii="Georgia" w:hAnsi="Georgia"/>
          <w:b/>
          <w:bCs/>
          <w:sz w:val="18"/>
          <w:szCs w:val="18"/>
        </w:rPr>
        <w:t>Apex, Lightning</w:t>
      </w:r>
      <w:r w:rsidRPr="00962B9D" w:rsidR="00090F0B">
        <w:rPr>
          <w:rFonts w:ascii="Georgia" w:hAnsi="Georgia"/>
          <w:b/>
          <w:bCs/>
          <w:sz w:val="18"/>
          <w:szCs w:val="18"/>
        </w:rPr>
        <w:t>,</w:t>
      </w:r>
      <w:r w:rsidRPr="00962B9D" w:rsidR="0030421F">
        <w:rPr>
          <w:rFonts w:ascii="Georgia" w:hAnsi="Georgia"/>
          <w:b/>
          <w:bCs/>
          <w:sz w:val="18"/>
          <w:szCs w:val="18"/>
        </w:rPr>
        <w:t xml:space="preserve"> Salesforce Community</w:t>
      </w:r>
      <w:r w:rsidRPr="00962B9D" w:rsidR="00E234F4">
        <w:rPr>
          <w:rFonts w:ascii="Georgia" w:hAnsi="Georgia"/>
          <w:b/>
          <w:bCs/>
          <w:sz w:val="18"/>
          <w:szCs w:val="18"/>
        </w:rPr>
        <w:t>, AngularJS,</w:t>
      </w:r>
      <w:r w:rsidRPr="00962B9D" w:rsidR="0030421F">
        <w:rPr>
          <w:rFonts w:ascii="Georgia" w:hAnsi="Georgia"/>
          <w:b/>
          <w:bCs/>
          <w:sz w:val="18"/>
          <w:szCs w:val="18"/>
        </w:rPr>
        <w:t xml:space="preserve"> B2B </w:t>
      </w:r>
      <w:r w:rsidRPr="00962B9D" w:rsidR="00E234F4">
        <w:rPr>
          <w:rFonts w:ascii="Georgia" w:hAnsi="Georgia"/>
          <w:b/>
          <w:bCs/>
          <w:sz w:val="18"/>
          <w:szCs w:val="18"/>
        </w:rPr>
        <w:t>Commerce cloud (CloudCraze),</w:t>
      </w:r>
      <w:r w:rsidRPr="00962B9D" w:rsidR="0030421F">
        <w:rPr>
          <w:rFonts w:ascii="Georgia" w:hAnsi="Georgia"/>
          <w:b/>
          <w:bCs/>
          <w:sz w:val="18"/>
          <w:szCs w:val="18"/>
        </w:rPr>
        <w:t xml:space="preserve"> NodeJS, </w:t>
      </w:r>
      <w:r w:rsidRPr="00962B9D" w:rsidR="00090F0B">
        <w:rPr>
          <w:rFonts w:ascii="Georgia" w:hAnsi="Georgia"/>
          <w:b/>
          <w:bCs/>
          <w:sz w:val="18"/>
          <w:szCs w:val="18"/>
        </w:rPr>
        <w:t>Microsoft Bot Framework</w:t>
      </w:r>
      <w:r w:rsidRPr="00962B9D" w:rsidR="006000FC">
        <w:rPr>
          <w:rFonts w:ascii="Georgia" w:hAnsi="Georgia"/>
          <w:b/>
          <w:bCs/>
          <w:sz w:val="18"/>
          <w:szCs w:val="18"/>
        </w:rPr>
        <w:t>.</w:t>
      </w:r>
    </w:p>
    <w:p w:rsidR="003D1EDC" w:rsidRPr="00EC5E1B" w:rsidP="00E234F4">
      <w:pPr>
        <w:pStyle w:val="ListParagraph"/>
        <w:numPr>
          <w:ilvl w:val="0"/>
          <w:numId w:val="2"/>
        </w:numPr>
        <w:tabs>
          <w:tab w:val="right" w:pos="8640"/>
        </w:tabs>
        <w:jc w:val="both"/>
        <w:rPr>
          <w:rFonts w:ascii="Georgia" w:hAnsi="Georgia"/>
          <w:bCs/>
          <w:sz w:val="20"/>
          <w:szCs w:val="22"/>
        </w:rPr>
      </w:pPr>
      <w:r>
        <w:rPr>
          <w:rFonts w:ascii="Georgia" w:hAnsi="Georgia"/>
          <w:bCs/>
          <w:sz w:val="18"/>
          <w:szCs w:val="18"/>
        </w:rPr>
        <w:t>Speaker at Salesforce Community event (Jaipur Dev Fest 2018)</w:t>
      </w:r>
    </w:p>
    <w:p w:rsidR="00EC5E1B" w:rsidRPr="003D1EDC" w:rsidP="00E234F4">
      <w:pPr>
        <w:pStyle w:val="ListParagraph"/>
        <w:numPr>
          <w:ilvl w:val="0"/>
          <w:numId w:val="2"/>
        </w:numPr>
        <w:tabs>
          <w:tab w:val="right" w:pos="8640"/>
        </w:tabs>
        <w:jc w:val="both"/>
        <w:rPr>
          <w:rFonts w:ascii="Georgia" w:hAnsi="Georgia"/>
          <w:bCs/>
          <w:sz w:val="20"/>
          <w:szCs w:val="22"/>
        </w:rPr>
      </w:pPr>
      <w:r>
        <w:rPr>
          <w:rFonts w:ascii="Georgia" w:hAnsi="Georgia"/>
          <w:bCs/>
          <w:sz w:val="18"/>
          <w:szCs w:val="18"/>
        </w:rPr>
        <w:t>Publisher of</w:t>
      </w:r>
      <w:r w:rsidR="003D1EDC">
        <w:rPr>
          <w:rFonts w:ascii="Georgia" w:hAnsi="Georgia"/>
          <w:bCs/>
          <w:sz w:val="18"/>
          <w:szCs w:val="18"/>
        </w:rPr>
        <w:t xml:space="preserve"> an</w:t>
      </w:r>
      <w:r>
        <w:rPr>
          <w:rFonts w:ascii="Georgia" w:hAnsi="Georgia"/>
          <w:bCs/>
          <w:sz w:val="18"/>
          <w:szCs w:val="18"/>
        </w:rPr>
        <w:t xml:space="preserve"> app on Salesforce </w:t>
      </w:r>
      <w:r w:rsidR="003D1EDC">
        <w:rPr>
          <w:rFonts w:ascii="Georgia" w:hAnsi="Georgia"/>
          <w:bCs/>
          <w:sz w:val="18"/>
          <w:szCs w:val="18"/>
        </w:rPr>
        <w:t>AppExchange</w:t>
      </w:r>
      <w:r>
        <w:rPr>
          <w:rFonts w:ascii="Georgia" w:hAnsi="Georgia"/>
          <w:bCs/>
          <w:sz w:val="18"/>
          <w:szCs w:val="18"/>
        </w:rPr>
        <w:t xml:space="preserve">: </w:t>
      </w:r>
    </w:p>
    <w:bookmarkStart w:id="0" w:name="ExportPackageDetailPage:theForm:versionD"/>
    <w:p w:rsidR="003D1EDC" w:rsidRPr="004623F7" w:rsidP="003D1EDC">
      <w:pPr>
        <w:pStyle w:val="ListParagraph"/>
        <w:tabs>
          <w:tab w:val="right" w:pos="8640"/>
        </w:tabs>
        <w:jc w:val="both"/>
        <w:rPr>
          <w:rFonts w:ascii="Georgia" w:hAnsi="Georgia"/>
          <w:bCs/>
          <w:sz w:val="20"/>
          <w:szCs w:val="22"/>
        </w:rPr>
      </w:pPr>
      <w:hyperlink r:id="rId4" w:history="1">
        <w:r w:rsidRPr="00FE0B62">
          <w:rPr>
            <w:rStyle w:val="Hyperlink"/>
            <w:rFonts w:ascii="Arial" w:hAnsi="Arial" w:cs="Arial"/>
            <w:sz w:val="18"/>
            <w:szCs w:val="18"/>
            <w:shd w:val="clear" w:color="auto" w:fill="FFFFFF"/>
          </w:rPr>
          <w:t>https://login.salesforce.com/packaging/installPackage.apexp?p0=04t46000001Xa9X</w:t>
        </w:r>
        <w:bookmarkEnd w:id="0"/>
      </w:hyperlink>
    </w:p>
    <w:p w:rsidR="00DF3E3A" w:rsidRPr="004623F7" w:rsidP="00DF3E3A">
      <w:pPr>
        <w:jc w:val="center"/>
        <w:rPr>
          <w:b/>
          <w:bCs/>
          <w:sz w:val="18"/>
          <w:szCs w:val="22"/>
        </w:rPr>
      </w:pPr>
    </w:p>
    <w:p w:rsidR="00D77516" w:rsidRPr="004623F7" w:rsidP="00D77516">
      <w:pPr>
        <w:tabs>
          <w:tab w:val="right" w:pos="8640"/>
        </w:tabs>
        <w:jc w:val="both"/>
        <w:rPr>
          <w:rFonts w:ascii="Georgia" w:hAnsi="Georgia"/>
          <w:b/>
          <w:bCs/>
          <w:sz w:val="20"/>
          <w:szCs w:val="22"/>
          <w:u w:val="single"/>
        </w:rPr>
      </w:pPr>
      <w:r>
        <w:rPr>
          <w:rFonts w:ascii="Georgia" w:hAnsi="Georgia"/>
          <w:b/>
          <w:bCs/>
          <w:sz w:val="20"/>
          <w:szCs w:val="22"/>
          <w:u w:val="single"/>
        </w:rPr>
        <w:br/>
      </w:r>
      <w:r w:rsidRPr="004623F7">
        <w:rPr>
          <w:rFonts w:ascii="Georgia" w:hAnsi="Georgia"/>
          <w:b/>
          <w:bCs/>
          <w:sz w:val="20"/>
          <w:szCs w:val="22"/>
          <w:u w:val="single"/>
        </w:rPr>
        <w:t>Professional Experience</w:t>
      </w:r>
    </w:p>
    <w:p w:rsidR="006000FC" w:rsidRPr="00962B9D" w:rsidP="006000FC">
      <w:pPr>
        <w:tabs>
          <w:tab w:val="right" w:pos="8640"/>
        </w:tabs>
        <w:ind w:left="720"/>
        <w:jc w:val="both"/>
        <w:rPr>
          <w:rFonts w:ascii="Georgia" w:hAnsi="Georgia"/>
          <w:bCs/>
          <w:sz w:val="18"/>
          <w:szCs w:val="18"/>
        </w:rPr>
      </w:pPr>
      <w:r>
        <w:rPr>
          <w:rFonts w:ascii="Georgia" w:hAnsi="Georgia"/>
          <w:b/>
          <w:bCs/>
          <w:sz w:val="20"/>
          <w:szCs w:val="22"/>
        </w:rPr>
        <w:br/>
      </w:r>
      <w:r w:rsidRPr="004623F7">
        <w:rPr>
          <w:rFonts w:ascii="Georgia" w:hAnsi="Georgia"/>
          <w:b/>
          <w:bCs/>
          <w:sz w:val="20"/>
          <w:szCs w:val="22"/>
        </w:rPr>
        <w:t xml:space="preserve">  </w:t>
      </w:r>
      <w:r w:rsidRPr="00962B9D">
        <w:rPr>
          <w:rFonts w:ascii="Georgia" w:hAnsi="Georgia"/>
          <w:b/>
          <w:bCs/>
          <w:sz w:val="18"/>
          <w:szCs w:val="18"/>
        </w:rPr>
        <w:t xml:space="preserve">Organization:     </w:t>
      </w:r>
      <w:r w:rsidRPr="00962B9D">
        <w:rPr>
          <w:rFonts w:ascii="Georgia" w:hAnsi="Georgia"/>
          <w:bCs/>
          <w:sz w:val="18"/>
          <w:szCs w:val="18"/>
        </w:rPr>
        <w:t>Deloitte USI</w:t>
      </w:r>
    </w:p>
    <w:p w:rsidR="006000FC" w:rsidRPr="00962B9D" w:rsidP="006000FC">
      <w:pPr>
        <w:tabs>
          <w:tab w:val="right" w:pos="8640"/>
        </w:tabs>
        <w:ind w:left="720"/>
        <w:jc w:val="both"/>
        <w:rPr>
          <w:rFonts w:ascii="Georgia" w:hAnsi="Georgia"/>
          <w:bCs/>
          <w:sz w:val="18"/>
          <w:szCs w:val="18"/>
        </w:rPr>
      </w:pPr>
      <w:r w:rsidRPr="00962B9D">
        <w:rPr>
          <w:rFonts w:ascii="Georgia" w:hAnsi="Georgia"/>
          <w:b/>
          <w:bCs/>
          <w:sz w:val="18"/>
          <w:szCs w:val="18"/>
        </w:rPr>
        <w:t xml:space="preserve">  Designation:       </w:t>
      </w:r>
      <w:r w:rsidRPr="00962B9D">
        <w:rPr>
          <w:rFonts w:ascii="Georgia" w:hAnsi="Georgia"/>
          <w:bCs/>
          <w:sz w:val="18"/>
          <w:szCs w:val="18"/>
        </w:rPr>
        <w:t>Consultant</w:t>
      </w:r>
    </w:p>
    <w:p w:rsidR="006000FC" w:rsidRPr="00962B9D" w:rsidP="006000FC">
      <w:pPr>
        <w:tabs>
          <w:tab w:val="right" w:pos="8640"/>
        </w:tabs>
        <w:ind w:left="720"/>
        <w:jc w:val="both"/>
        <w:rPr>
          <w:rFonts w:ascii="Georgia" w:hAnsi="Georgia"/>
          <w:bCs/>
          <w:sz w:val="18"/>
          <w:szCs w:val="18"/>
        </w:rPr>
      </w:pPr>
      <w:r w:rsidRPr="00962B9D">
        <w:rPr>
          <w:rFonts w:ascii="Georgia" w:hAnsi="Georgia"/>
          <w:b/>
          <w:bCs/>
          <w:sz w:val="18"/>
          <w:szCs w:val="18"/>
        </w:rPr>
        <w:t xml:space="preserve">  Tenure:  </w:t>
      </w:r>
      <w:r w:rsidRPr="00962B9D">
        <w:rPr>
          <w:rFonts w:ascii="Georgia" w:hAnsi="Georgia"/>
          <w:bCs/>
          <w:sz w:val="18"/>
          <w:szCs w:val="18"/>
        </w:rPr>
        <w:t xml:space="preserve">                August 2018 – till date </w:t>
      </w:r>
    </w:p>
    <w:p w:rsidR="006000FC" w:rsidRPr="00962B9D" w:rsidP="00D77516">
      <w:pPr>
        <w:tabs>
          <w:tab w:val="right" w:pos="8640"/>
        </w:tabs>
        <w:jc w:val="both"/>
        <w:rPr>
          <w:rFonts w:ascii="Georgia" w:hAnsi="Georgia"/>
          <w:b/>
          <w:bCs/>
          <w:sz w:val="18"/>
          <w:szCs w:val="18"/>
          <w:u w:val="single"/>
        </w:rPr>
      </w:pPr>
      <w:r w:rsidRPr="00962B9D">
        <w:rPr>
          <w:rFonts w:ascii="Georgia" w:hAnsi="Georgia"/>
          <w:b/>
          <w:bCs/>
          <w:noProof/>
          <w:sz w:val="18"/>
          <w:szCs w:val="18"/>
          <w:u w:val="single"/>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59055</wp:posOffset>
                </wp:positionV>
                <wp:extent cx="6553200" cy="31750"/>
                <wp:effectExtent l="0" t="0" r="19050" b="254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5532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5" style="flip:y;mso-wrap-distance-bottom:0;mso-wrap-distance-left:9pt;mso-wrap-distance-right:9pt;mso-wrap-distance-top:0;mso-wrap-style:square;position:absolute;visibility:visible;z-index:251660288" from="5pt,4.65pt" to="521pt,7.15pt" strokecolor="black" strokeweight="0.5pt">
                <v:stroke joinstyle="miter"/>
              </v:line>
            </w:pict>
          </mc:Fallback>
        </mc:AlternateContent>
      </w:r>
    </w:p>
    <w:p w:rsidR="00D77516" w:rsidRPr="00962B9D" w:rsidP="00D77516">
      <w:pPr>
        <w:tabs>
          <w:tab w:val="right" w:pos="8640"/>
        </w:tabs>
        <w:ind w:left="720"/>
        <w:jc w:val="both"/>
        <w:rPr>
          <w:rFonts w:ascii="Georgia" w:hAnsi="Georgia"/>
          <w:bCs/>
          <w:sz w:val="18"/>
          <w:szCs w:val="18"/>
        </w:rPr>
      </w:pPr>
      <w:r w:rsidRPr="00962B9D">
        <w:rPr>
          <w:rFonts w:ascii="Georgia" w:hAnsi="Georgia"/>
          <w:b/>
          <w:bCs/>
          <w:sz w:val="18"/>
          <w:szCs w:val="18"/>
        </w:rPr>
        <w:t xml:space="preserve"> </w:t>
      </w:r>
      <w:r w:rsidRPr="00962B9D" w:rsidR="00BE08FD">
        <w:rPr>
          <w:rFonts w:ascii="Georgia" w:hAnsi="Georgia"/>
          <w:b/>
          <w:bCs/>
          <w:sz w:val="18"/>
          <w:szCs w:val="18"/>
        </w:rPr>
        <w:t xml:space="preserve"> </w:t>
      </w:r>
      <w:r w:rsidRPr="00962B9D">
        <w:rPr>
          <w:rFonts w:ascii="Georgia" w:hAnsi="Georgia"/>
          <w:b/>
          <w:bCs/>
          <w:sz w:val="18"/>
          <w:szCs w:val="18"/>
        </w:rPr>
        <w:t xml:space="preserve">Organization:  </w:t>
      </w:r>
      <w:r w:rsidRPr="00962B9D" w:rsidR="00BE08FD">
        <w:rPr>
          <w:rFonts w:ascii="Georgia" w:hAnsi="Georgia"/>
          <w:b/>
          <w:bCs/>
          <w:sz w:val="18"/>
          <w:szCs w:val="18"/>
        </w:rPr>
        <w:t xml:space="preserve">   </w:t>
      </w:r>
      <w:r w:rsidRPr="00962B9D">
        <w:rPr>
          <w:rFonts w:ascii="Georgia" w:hAnsi="Georgia"/>
          <w:bCs/>
          <w:sz w:val="18"/>
          <w:szCs w:val="18"/>
        </w:rPr>
        <w:t>Genpact Headstrong Capital Markets</w:t>
      </w:r>
    </w:p>
    <w:p w:rsidR="00BE08FD" w:rsidRPr="00962B9D" w:rsidP="00BE08FD">
      <w:pPr>
        <w:tabs>
          <w:tab w:val="right" w:pos="8640"/>
        </w:tabs>
        <w:ind w:left="720"/>
        <w:jc w:val="both"/>
        <w:rPr>
          <w:rFonts w:ascii="Georgia" w:hAnsi="Georgia"/>
          <w:bCs/>
          <w:sz w:val="18"/>
          <w:szCs w:val="18"/>
        </w:rPr>
      </w:pPr>
      <w:r w:rsidRPr="00962B9D">
        <w:rPr>
          <w:rFonts w:ascii="Georgia" w:hAnsi="Georgia"/>
          <w:b/>
          <w:bCs/>
          <w:sz w:val="18"/>
          <w:szCs w:val="18"/>
        </w:rPr>
        <w:t xml:space="preserve"> </w:t>
      </w:r>
      <w:r w:rsidRPr="00962B9D">
        <w:rPr>
          <w:rFonts w:ascii="Georgia" w:hAnsi="Georgia"/>
          <w:b/>
          <w:bCs/>
          <w:sz w:val="18"/>
          <w:szCs w:val="18"/>
        </w:rPr>
        <w:t xml:space="preserve"> D</w:t>
      </w:r>
      <w:r w:rsidRPr="00962B9D">
        <w:rPr>
          <w:rFonts w:ascii="Georgia" w:hAnsi="Georgia"/>
          <w:b/>
          <w:bCs/>
          <w:sz w:val="18"/>
          <w:szCs w:val="18"/>
        </w:rPr>
        <w:t xml:space="preserve">esignation:   </w:t>
      </w:r>
      <w:r w:rsidRPr="00962B9D">
        <w:rPr>
          <w:rFonts w:ascii="Georgia" w:hAnsi="Georgia"/>
          <w:b/>
          <w:bCs/>
          <w:sz w:val="18"/>
          <w:szCs w:val="18"/>
        </w:rPr>
        <w:t xml:space="preserve">    </w:t>
      </w:r>
      <w:r w:rsidRPr="00962B9D" w:rsidR="00251E88">
        <w:rPr>
          <w:rFonts w:ascii="Georgia" w:hAnsi="Georgia"/>
          <w:bCs/>
          <w:sz w:val="18"/>
          <w:szCs w:val="18"/>
        </w:rPr>
        <w:t>Consultant</w:t>
      </w:r>
    </w:p>
    <w:p w:rsidR="00D77516" w:rsidRPr="00962B9D" w:rsidP="00BE08FD">
      <w:pPr>
        <w:tabs>
          <w:tab w:val="right" w:pos="8640"/>
        </w:tabs>
        <w:ind w:left="720"/>
        <w:jc w:val="both"/>
        <w:rPr>
          <w:rFonts w:ascii="Georgia" w:hAnsi="Georgia"/>
          <w:bCs/>
          <w:sz w:val="18"/>
          <w:szCs w:val="18"/>
        </w:rPr>
      </w:pPr>
      <w:r w:rsidRPr="00962B9D">
        <w:rPr>
          <w:rFonts w:ascii="Georgia" w:hAnsi="Georgia"/>
          <w:b/>
          <w:bCs/>
          <w:sz w:val="18"/>
          <w:szCs w:val="18"/>
        </w:rPr>
        <w:t xml:space="preserve">  </w:t>
      </w:r>
      <w:r w:rsidRPr="00962B9D">
        <w:rPr>
          <w:rFonts w:ascii="Georgia" w:hAnsi="Georgia"/>
          <w:b/>
          <w:bCs/>
          <w:sz w:val="18"/>
          <w:szCs w:val="18"/>
        </w:rPr>
        <w:t xml:space="preserve">Tenure:  </w:t>
      </w:r>
      <w:r w:rsidRPr="00962B9D">
        <w:rPr>
          <w:rFonts w:ascii="Georgia" w:hAnsi="Georgia"/>
          <w:bCs/>
          <w:sz w:val="18"/>
          <w:szCs w:val="18"/>
        </w:rPr>
        <w:t xml:space="preserve"> </w:t>
      </w:r>
      <w:r w:rsidRPr="00962B9D">
        <w:rPr>
          <w:rFonts w:ascii="Georgia" w:hAnsi="Georgia"/>
          <w:bCs/>
          <w:sz w:val="18"/>
          <w:szCs w:val="18"/>
        </w:rPr>
        <w:t xml:space="preserve">               </w:t>
      </w:r>
      <w:r w:rsidRPr="00962B9D">
        <w:rPr>
          <w:rFonts w:ascii="Georgia" w:hAnsi="Georgia"/>
          <w:bCs/>
          <w:sz w:val="18"/>
          <w:szCs w:val="18"/>
        </w:rPr>
        <w:t xml:space="preserve">May 2015 – </w:t>
      </w:r>
      <w:r w:rsidRPr="00962B9D" w:rsidR="006000FC">
        <w:rPr>
          <w:rFonts w:ascii="Georgia" w:hAnsi="Georgia"/>
          <w:bCs/>
          <w:sz w:val="18"/>
          <w:szCs w:val="18"/>
        </w:rPr>
        <w:t>August 2018</w:t>
      </w:r>
      <w:r w:rsidRPr="00962B9D">
        <w:rPr>
          <w:rFonts w:ascii="Georgia" w:hAnsi="Georgia"/>
          <w:bCs/>
          <w:sz w:val="18"/>
          <w:szCs w:val="18"/>
        </w:rPr>
        <w:t xml:space="preserve"> </w:t>
      </w:r>
    </w:p>
    <w:p w:rsidR="00BE08FD" w:rsidRPr="004623F7" w:rsidP="00BE08FD">
      <w:pPr>
        <w:tabs>
          <w:tab w:val="right" w:pos="8640"/>
        </w:tabs>
        <w:jc w:val="both"/>
        <w:rPr>
          <w:rFonts w:ascii="Georgia" w:hAnsi="Georgia"/>
          <w:bCs/>
          <w:sz w:val="20"/>
          <w:szCs w:val="22"/>
        </w:rPr>
      </w:pPr>
      <w:r>
        <w:rPr>
          <w:rFonts w:ascii="Georgia" w:hAnsi="Georgia"/>
          <w:bCs/>
          <w:sz w:val="20"/>
          <w:szCs w:val="22"/>
        </w:rPr>
        <w:br/>
      </w:r>
    </w:p>
    <w:p w:rsidR="00BE08FD" w:rsidRPr="004623F7" w:rsidP="00BE08FD">
      <w:pPr>
        <w:tabs>
          <w:tab w:val="right" w:pos="8640"/>
        </w:tabs>
        <w:jc w:val="both"/>
        <w:rPr>
          <w:rFonts w:ascii="Georgia" w:hAnsi="Georgia"/>
          <w:b/>
          <w:bCs/>
          <w:sz w:val="20"/>
          <w:szCs w:val="22"/>
          <w:u w:val="single"/>
        </w:rPr>
      </w:pPr>
      <w:r w:rsidRPr="004623F7">
        <w:rPr>
          <w:rFonts w:ascii="Georgia" w:hAnsi="Georgia"/>
          <w:b/>
          <w:bCs/>
          <w:sz w:val="20"/>
          <w:szCs w:val="22"/>
          <w:u w:val="single"/>
        </w:rPr>
        <w:t>Roles &amp; Responsibilities</w:t>
      </w:r>
    </w:p>
    <w:p w:rsidR="00BE08FD" w:rsidRPr="004623F7" w:rsidP="00E234F4">
      <w:pPr>
        <w:pStyle w:val="ListParagraph"/>
        <w:numPr>
          <w:ilvl w:val="0"/>
          <w:numId w:val="2"/>
        </w:numPr>
        <w:tabs>
          <w:tab w:val="right" w:pos="8640"/>
        </w:tabs>
        <w:jc w:val="both"/>
        <w:rPr>
          <w:rFonts w:ascii="Georgia" w:hAnsi="Georgia"/>
          <w:b/>
          <w:bCs/>
          <w:sz w:val="20"/>
          <w:szCs w:val="22"/>
        </w:rPr>
      </w:pPr>
      <w:r w:rsidRPr="004623F7">
        <w:rPr>
          <w:rFonts w:ascii="Georgia" w:hAnsi="Georgia"/>
          <w:bCs/>
          <w:sz w:val="20"/>
          <w:szCs w:val="22"/>
        </w:rPr>
        <w:t>Communicating with business team/client to understand the requirements.</w:t>
      </w:r>
    </w:p>
    <w:p w:rsidR="00BE08FD" w:rsidRPr="004623F7" w:rsidP="00E234F4">
      <w:pPr>
        <w:pStyle w:val="ListParagraph"/>
        <w:numPr>
          <w:ilvl w:val="0"/>
          <w:numId w:val="2"/>
        </w:numPr>
        <w:tabs>
          <w:tab w:val="right" w:pos="8640"/>
        </w:tabs>
        <w:jc w:val="both"/>
        <w:rPr>
          <w:rFonts w:ascii="Georgia" w:hAnsi="Georgia"/>
          <w:b/>
          <w:bCs/>
          <w:sz w:val="20"/>
          <w:szCs w:val="22"/>
        </w:rPr>
      </w:pPr>
      <w:r w:rsidRPr="004623F7">
        <w:rPr>
          <w:rFonts w:ascii="Georgia" w:hAnsi="Georgia"/>
          <w:bCs/>
          <w:sz w:val="20"/>
          <w:szCs w:val="22"/>
        </w:rPr>
        <w:t>Working with team on feasibility study &amp; schema build-up.</w:t>
      </w:r>
    </w:p>
    <w:p w:rsidR="00BE08FD" w:rsidRPr="004623F7" w:rsidP="00E234F4">
      <w:pPr>
        <w:pStyle w:val="ListParagraph"/>
        <w:numPr>
          <w:ilvl w:val="0"/>
          <w:numId w:val="2"/>
        </w:numPr>
        <w:tabs>
          <w:tab w:val="right" w:pos="8640"/>
        </w:tabs>
        <w:jc w:val="both"/>
        <w:rPr>
          <w:rFonts w:ascii="Georgia" w:hAnsi="Georgia"/>
          <w:bCs/>
          <w:sz w:val="20"/>
          <w:szCs w:val="22"/>
        </w:rPr>
      </w:pPr>
      <w:r w:rsidRPr="004623F7">
        <w:rPr>
          <w:rFonts w:ascii="Georgia" w:hAnsi="Georgia"/>
          <w:bCs/>
          <w:sz w:val="20"/>
          <w:szCs w:val="22"/>
        </w:rPr>
        <w:t>Managed API integrations and web services</w:t>
      </w:r>
    </w:p>
    <w:p w:rsidR="00BE08FD" w:rsidRPr="004623F7" w:rsidP="00E234F4">
      <w:pPr>
        <w:pStyle w:val="ListParagraph"/>
        <w:numPr>
          <w:ilvl w:val="0"/>
          <w:numId w:val="2"/>
        </w:numPr>
        <w:tabs>
          <w:tab w:val="right" w:pos="8640"/>
        </w:tabs>
        <w:jc w:val="both"/>
        <w:rPr>
          <w:rFonts w:ascii="Georgia" w:hAnsi="Georgia"/>
          <w:bCs/>
          <w:sz w:val="20"/>
          <w:szCs w:val="22"/>
        </w:rPr>
      </w:pPr>
      <w:r w:rsidRPr="004623F7">
        <w:rPr>
          <w:rFonts w:ascii="Georgia" w:hAnsi="Georgia"/>
          <w:bCs/>
          <w:sz w:val="20"/>
          <w:szCs w:val="22"/>
        </w:rPr>
        <w:t xml:space="preserve">Developed </w:t>
      </w:r>
      <w:r w:rsidRPr="004623F7" w:rsidR="00953C09">
        <w:rPr>
          <w:rFonts w:ascii="Georgia" w:hAnsi="Georgia"/>
          <w:bCs/>
          <w:sz w:val="20"/>
          <w:szCs w:val="22"/>
        </w:rPr>
        <w:t xml:space="preserve">Lightning Components, </w:t>
      </w:r>
      <w:r w:rsidRPr="004623F7">
        <w:rPr>
          <w:rFonts w:ascii="Georgia" w:hAnsi="Georgia"/>
          <w:bCs/>
          <w:sz w:val="20"/>
          <w:szCs w:val="22"/>
        </w:rPr>
        <w:t>Visualforce pages, Apex Classes, workflows and triggers</w:t>
      </w:r>
      <w:r w:rsidRPr="004623F7" w:rsidR="0097291C">
        <w:rPr>
          <w:rFonts w:ascii="Georgia" w:hAnsi="Georgia"/>
          <w:bCs/>
          <w:sz w:val="20"/>
          <w:szCs w:val="22"/>
        </w:rPr>
        <w:t>.</w:t>
      </w:r>
    </w:p>
    <w:p w:rsidR="00BE08FD" w:rsidRPr="004623F7" w:rsidP="00E234F4">
      <w:pPr>
        <w:pStyle w:val="ListParagraph"/>
        <w:numPr>
          <w:ilvl w:val="0"/>
          <w:numId w:val="2"/>
        </w:numPr>
        <w:tabs>
          <w:tab w:val="right" w:pos="8640"/>
        </w:tabs>
        <w:jc w:val="both"/>
        <w:rPr>
          <w:rFonts w:ascii="Georgia" w:hAnsi="Georgia"/>
          <w:b/>
          <w:bCs/>
          <w:sz w:val="20"/>
          <w:szCs w:val="22"/>
          <w:u w:val="single"/>
        </w:rPr>
      </w:pPr>
      <w:r w:rsidRPr="004623F7">
        <w:rPr>
          <w:rFonts w:ascii="Georgia" w:hAnsi="Georgia"/>
          <w:bCs/>
          <w:sz w:val="20"/>
          <w:szCs w:val="22"/>
        </w:rPr>
        <w:t>Supported business needs with technical design documentation.</w:t>
      </w:r>
    </w:p>
    <w:p w:rsidR="0073285E" w:rsidP="0073285E">
      <w:pPr>
        <w:tabs>
          <w:tab w:val="right" w:pos="8640"/>
        </w:tabs>
        <w:jc w:val="both"/>
        <w:rPr>
          <w:rFonts w:ascii="Georgia" w:hAnsi="Georgia"/>
          <w:bCs/>
          <w:sz w:val="20"/>
          <w:szCs w:val="22"/>
        </w:rPr>
      </w:pPr>
    </w:p>
    <w:p w:rsidR="00106971" w:rsidRPr="004623F7" w:rsidP="0073285E">
      <w:pPr>
        <w:tabs>
          <w:tab w:val="right" w:pos="8640"/>
        </w:tabs>
        <w:jc w:val="both"/>
        <w:rPr>
          <w:rFonts w:ascii="Georgia" w:hAnsi="Georgia"/>
          <w:bCs/>
          <w:sz w:val="20"/>
          <w:szCs w:val="22"/>
        </w:rPr>
      </w:pPr>
    </w:p>
    <w:p w:rsidR="00522B63" w:rsidRPr="004623F7" w:rsidP="00BE08FD">
      <w:pPr>
        <w:tabs>
          <w:tab w:val="right" w:pos="8640"/>
        </w:tabs>
        <w:jc w:val="both"/>
        <w:rPr>
          <w:rFonts w:ascii="Georgia" w:hAnsi="Georgia"/>
          <w:bCs/>
          <w:sz w:val="20"/>
          <w:szCs w:val="22"/>
        </w:rPr>
      </w:pPr>
      <w:r w:rsidRPr="004623F7">
        <w:rPr>
          <w:rFonts w:ascii="Georgia" w:hAnsi="Georgia"/>
          <w:b/>
          <w:bCs/>
          <w:sz w:val="20"/>
          <w:szCs w:val="22"/>
          <w:u w:val="single"/>
        </w:rPr>
        <w:t>Skill Set</w:t>
      </w:r>
    </w:p>
    <w:tbl>
      <w:tblPr>
        <w:tblW w:w="10080" w:type="dxa"/>
        <w:tblInd w:w="-450" w:type="dxa"/>
        <w:tblLayout w:type="fixed"/>
        <w:tblLook w:val="0000"/>
      </w:tblPr>
      <w:tblGrid>
        <w:gridCol w:w="2880"/>
        <w:gridCol w:w="7200"/>
      </w:tblGrid>
      <w:tr w:rsidTr="0016167D">
        <w:tblPrEx>
          <w:tblW w:w="10080" w:type="dxa"/>
          <w:tblInd w:w="-450" w:type="dxa"/>
          <w:tblLayout w:type="fixed"/>
          <w:tblLook w:val="0000"/>
        </w:tblPrEx>
        <w:trPr>
          <w:trHeight w:val="342"/>
        </w:trPr>
        <w:tc>
          <w:tcPr>
            <w:tcW w:w="2880" w:type="dxa"/>
            <w:tcBorders>
              <w:top w:val="nil"/>
              <w:left w:val="nil"/>
              <w:bottom w:val="nil"/>
              <w:right w:val="nil"/>
            </w:tcBorders>
          </w:tcPr>
          <w:p w:rsidR="00522B63" w:rsidRPr="0016167D" w:rsidP="004623F7">
            <w:pPr>
              <w:jc w:val="right"/>
              <w:rPr>
                <w:rFonts w:ascii="Georgia" w:hAnsi="Georgia"/>
                <w:b/>
                <w:sz w:val="18"/>
                <w:szCs w:val="22"/>
              </w:rPr>
            </w:pPr>
            <w:r w:rsidRPr="0016167D">
              <w:rPr>
                <w:rFonts w:ascii="Georgia" w:hAnsi="Georgia"/>
                <w:b/>
                <w:sz w:val="18"/>
                <w:szCs w:val="22"/>
              </w:rPr>
              <w:t>Operating Systems:</w:t>
            </w:r>
          </w:p>
        </w:tc>
        <w:tc>
          <w:tcPr>
            <w:tcW w:w="7200" w:type="dxa"/>
            <w:tcBorders>
              <w:top w:val="nil"/>
              <w:left w:val="nil"/>
              <w:bottom w:val="nil"/>
              <w:right w:val="nil"/>
            </w:tcBorders>
          </w:tcPr>
          <w:p w:rsidR="00522B63" w:rsidRPr="004623F7" w:rsidP="004623F7">
            <w:pPr>
              <w:jc w:val="both"/>
              <w:rPr>
                <w:rFonts w:ascii="Georgia" w:hAnsi="Georgia"/>
                <w:sz w:val="18"/>
                <w:szCs w:val="22"/>
              </w:rPr>
            </w:pPr>
            <w:r w:rsidRPr="004623F7">
              <w:rPr>
                <w:rFonts w:ascii="Georgia" w:hAnsi="Georgia"/>
                <w:sz w:val="18"/>
                <w:szCs w:val="22"/>
              </w:rPr>
              <w:t>Windows</w:t>
            </w:r>
            <w:r w:rsidRPr="004623F7">
              <w:rPr>
                <w:rFonts w:ascii="Georgia" w:hAnsi="Georgia"/>
                <w:sz w:val="18"/>
                <w:szCs w:val="22"/>
              </w:rPr>
              <w:t>, Mac OS</w:t>
            </w:r>
          </w:p>
        </w:tc>
      </w:tr>
      <w:tr w:rsidTr="0016167D">
        <w:tblPrEx>
          <w:tblW w:w="10080" w:type="dxa"/>
          <w:tblInd w:w="-450" w:type="dxa"/>
          <w:tblLayout w:type="fixed"/>
          <w:tblLook w:val="0000"/>
        </w:tblPrEx>
        <w:trPr>
          <w:trHeight w:val="360"/>
        </w:trPr>
        <w:tc>
          <w:tcPr>
            <w:tcW w:w="2880" w:type="dxa"/>
            <w:tcBorders>
              <w:top w:val="nil"/>
              <w:left w:val="nil"/>
              <w:bottom w:val="nil"/>
              <w:right w:val="nil"/>
            </w:tcBorders>
          </w:tcPr>
          <w:p w:rsidR="00522B63" w:rsidRPr="0016167D" w:rsidP="004623F7">
            <w:pPr>
              <w:jc w:val="right"/>
              <w:rPr>
                <w:rFonts w:ascii="Georgia" w:hAnsi="Georgia"/>
                <w:b/>
                <w:sz w:val="18"/>
                <w:szCs w:val="22"/>
              </w:rPr>
            </w:pPr>
            <w:r w:rsidRPr="0016167D">
              <w:rPr>
                <w:rFonts w:ascii="Georgia" w:hAnsi="Georgia"/>
                <w:b/>
                <w:sz w:val="18"/>
                <w:szCs w:val="22"/>
              </w:rPr>
              <w:t>Prog. Languages:</w:t>
            </w:r>
          </w:p>
        </w:tc>
        <w:tc>
          <w:tcPr>
            <w:tcW w:w="7200" w:type="dxa"/>
            <w:tcBorders>
              <w:top w:val="nil"/>
              <w:left w:val="nil"/>
              <w:bottom w:val="nil"/>
              <w:right w:val="nil"/>
            </w:tcBorders>
          </w:tcPr>
          <w:p w:rsidR="00522B63" w:rsidRPr="004623F7" w:rsidP="004623F7">
            <w:pPr>
              <w:jc w:val="both"/>
              <w:rPr>
                <w:rFonts w:ascii="Georgia" w:hAnsi="Georgia"/>
                <w:sz w:val="18"/>
                <w:szCs w:val="22"/>
              </w:rPr>
            </w:pPr>
            <w:r w:rsidRPr="004623F7">
              <w:rPr>
                <w:rFonts w:ascii="Georgia" w:hAnsi="Georgia"/>
                <w:sz w:val="18"/>
                <w:szCs w:val="22"/>
              </w:rPr>
              <w:t>Apex, Java, J2EE, JSP</w:t>
            </w:r>
          </w:p>
        </w:tc>
      </w:tr>
      <w:tr w:rsidTr="004623F7">
        <w:tblPrEx>
          <w:tblW w:w="10080" w:type="dxa"/>
          <w:tblInd w:w="-450" w:type="dxa"/>
          <w:tblLayout w:type="fixed"/>
          <w:tblLook w:val="0000"/>
        </w:tblPrEx>
        <w:trPr>
          <w:trHeight w:val="540"/>
        </w:trPr>
        <w:tc>
          <w:tcPr>
            <w:tcW w:w="2880" w:type="dxa"/>
            <w:tcBorders>
              <w:top w:val="nil"/>
              <w:left w:val="nil"/>
              <w:bottom w:val="nil"/>
              <w:right w:val="nil"/>
            </w:tcBorders>
          </w:tcPr>
          <w:p w:rsidR="00522B63" w:rsidRPr="0016167D" w:rsidP="004623F7">
            <w:pPr>
              <w:jc w:val="right"/>
              <w:rPr>
                <w:rFonts w:ascii="Georgia" w:hAnsi="Georgia"/>
                <w:b/>
                <w:sz w:val="18"/>
                <w:szCs w:val="22"/>
              </w:rPr>
            </w:pPr>
            <w:r w:rsidRPr="0016167D">
              <w:rPr>
                <w:rFonts w:ascii="Georgia" w:hAnsi="Georgia"/>
                <w:b/>
                <w:sz w:val="18"/>
                <w:szCs w:val="22"/>
              </w:rPr>
              <w:t>Web Technologies:</w:t>
            </w:r>
          </w:p>
        </w:tc>
        <w:tc>
          <w:tcPr>
            <w:tcW w:w="7200" w:type="dxa"/>
            <w:tcBorders>
              <w:top w:val="nil"/>
              <w:left w:val="nil"/>
              <w:bottom w:val="nil"/>
              <w:right w:val="nil"/>
            </w:tcBorders>
          </w:tcPr>
          <w:p w:rsidR="00522B63" w:rsidRPr="004623F7" w:rsidP="004623F7">
            <w:pPr>
              <w:jc w:val="both"/>
              <w:rPr>
                <w:rFonts w:ascii="Georgia" w:hAnsi="Georgia"/>
                <w:sz w:val="18"/>
                <w:szCs w:val="22"/>
              </w:rPr>
            </w:pPr>
            <w:r w:rsidRPr="004623F7">
              <w:rPr>
                <w:rFonts w:ascii="Georgia" w:hAnsi="Georgia"/>
                <w:sz w:val="18"/>
                <w:szCs w:val="22"/>
              </w:rPr>
              <w:t>Visual</w:t>
            </w:r>
            <w:r w:rsidRPr="004623F7" w:rsidR="00186FAE">
              <w:rPr>
                <w:rFonts w:ascii="Georgia" w:hAnsi="Georgia"/>
                <w:sz w:val="18"/>
                <w:szCs w:val="22"/>
              </w:rPr>
              <w:t xml:space="preserve"> </w:t>
            </w:r>
            <w:r w:rsidRPr="004623F7">
              <w:rPr>
                <w:rFonts w:ascii="Georgia" w:hAnsi="Georgia"/>
                <w:sz w:val="18"/>
                <w:szCs w:val="22"/>
              </w:rPr>
              <w:t>Force, HTML, CSS, Ja</w:t>
            </w:r>
            <w:r w:rsidRPr="004623F7" w:rsidR="008A0628">
              <w:rPr>
                <w:rFonts w:ascii="Georgia" w:hAnsi="Georgia"/>
                <w:sz w:val="18"/>
                <w:szCs w:val="22"/>
              </w:rPr>
              <w:t xml:space="preserve">vaScript, JSP, JQuery, </w:t>
            </w:r>
            <w:r w:rsidRPr="004623F7" w:rsidR="007B6255">
              <w:rPr>
                <w:rFonts w:ascii="Georgia" w:hAnsi="Georgia"/>
                <w:sz w:val="18"/>
                <w:szCs w:val="22"/>
              </w:rPr>
              <w:t xml:space="preserve">NodeJS, </w:t>
            </w:r>
            <w:r w:rsidRPr="004623F7" w:rsidR="008A0628">
              <w:rPr>
                <w:rFonts w:ascii="Georgia" w:hAnsi="Georgia"/>
                <w:sz w:val="18"/>
                <w:szCs w:val="22"/>
              </w:rPr>
              <w:t>AngularJS</w:t>
            </w:r>
            <w:r w:rsidRPr="004623F7" w:rsidR="00AE392E">
              <w:rPr>
                <w:rFonts w:ascii="Georgia" w:hAnsi="Georgia"/>
                <w:sz w:val="18"/>
                <w:szCs w:val="22"/>
              </w:rPr>
              <w:t xml:space="preserve">, </w:t>
            </w:r>
            <w:r w:rsidRPr="004623F7" w:rsidR="00751B34">
              <w:rPr>
                <w:rFonts w:ascii="Georgia" w:hAnsi="Georgia"/>
                <w:sz w:val="18"/>
                <w:szCs w:val="22"/>
              </w:rPr>
              <w:t xml:space="preserve">Restful </w:t>
            </w:r>
            <w:r w:rsidRPr="004623F7" w:rsidR="00FF5753">
              <w:rPr>
                <w:rFonts w:ascii="Georgia" w:hAnsi="Georgia"/>
                <w:sz w:val="18"/>
                <w:szCs w:val="22"/>
              </w:rPr>
              <w:t>Web services</w:t>
            </w:r>
            <w:r w:rsidRPr="004623F7" w:rsidR="00751B34">
              <w:rPr>
                <w:rFonts w:ascii="Georgia" w:hAnsi="Georgia"/>
                <w:sz w:val="18"/>
                <w:szCs w:val="22"/>
              </w:rPr>
              <w:t xml:space="preserve"> – Java and salesforce</w:t>
            </w:r>
            <w:r w:rsidRPr="004623F7" w:rsidR="00FF5753">
              <w:rPr>
                <w:rFonts w:ascii="Georgia" w:hAnsi="Georgia"/>
                <w:sz w:val="18"/>
                <w:szCs w:val="22"/>
              </w:rPr>
              <w:t>,</w:t>
            </w:r>
            <w:r w:rsidRPr="004623F7" w:rsidR="003E7A53">
              <w:rPr>
                <w:rFonts w:ascii="Georgia" w:hAnsi="Georgia"/>
                <w:sz w:val="18"/>
                <w:szCs w:val="22"/>
              </w:rPr>
              <w:t xml:space="preserve"> </w:t>
            </w:r>
            <w:r w:rsidRPr="004623F7" w:rsidR="00186FAE">
              <w:rPr>
                <w:rFonts w:ascii="Georgia" w:hAnsi="Georgia"/>
                <w:sz w:val="18"/>
                <w:szCs w:val="22"/>
              </w:rPr>
              <w:t>Backbone.js</w:t>
            </w:r>
          </w:p>
        </w:tc>
      </w:tr>
      <w:tr w:rsidTr="0016167D">
        <w:tblPrEx>
          <w:tblW w:w="10080" w:type="dxa"/>
          <w:tblInd w:w="-450" w:type="dxa"/>
          <w:tblLayout w:type="fixed"/>
          <w:tblLook w:val="0000"/>
        </w:tblPrEx>
        <w:trPr>
          <w:trHeight w:val="360"/>
        </w:trPr>
        <w:tc>
          <w:tcPr>
            <w:tcW w:w="2880" w:type="dxa"/>
            <w:tcBorders>
              <w:top w:val="nil"/>
              <w:left w:val="nil"/>
              <w:bottom w:val="nil"/>
              <w:right w:val="nil"/>
            </w:tcBorders>
          </w:tcPr>
          <w:p w:rsidR="006000FC" w:rsidRPr="004623F7" w:rsidP="004623F7">
            <w:pPr>
              <w:jc w:val="right"/>
              <w:rPr>
                <w:rFonts w:ascii="Georgia" w:hAnsi="Georgia"/>
                <w:sz w:val="18"/>
                <w:szCs w:val="22"/>
              </w:rPr>
            </w:pPr>
            <w:r w:rsidRPr="0016167D">
              <w:rPr>
                <w:rFonts w:ascii="Georgia" w:hAnsi="Georgia"/>
                <w:b/>
                <w:sz w:val="18"/>
                <w:szCs w:val="22"/>
              </w:rPr>
              <w:t>Databases</w:t>
            </w:r>
            <w:r w:rsidRPr="004623F7">
              <w:rPr>
                <w:rFonts w:ascii="Georgia" w:hAnsi="Georgia"/>
                <w:sz w:val="18"/>
                <w:szCs w:val="22"/>
              </w:rPr>
              <w:t>:</w:t>
            </w:r>
          </w:p>
        </w:tc>
        <w:tc>
          <w:tcPr>
            <w:tcW w:w="7200" w:type="dxa"/>
            <w:tcBorders>
              <w:top w:val="nil"/>
              <w:left w:val="nil"/>
              <w:bottom w:val="nil"/>
              <w:right w:val="nil"/>
            </w:tcBorders>
          </w:tcPr>
          <w:p w:rsidR="006000FC" w:rsidRPr="004623F7" w:rsidP="004623F7">
            <w:pPr>
              <w:jc w:val="both"/>
              <w:rPr>
                <w:rFonts w:ascii="Georgia" w:hAnsi="Georgia"/>
                <w:sz w:val="18"/>
                <w:szCs w:val="22"/>
              </w:rPr>
            </w:pPr>
            <w:r w:rsidRPr="004623F7">
              <w:rPr>
                <w:rFonts w:ascii="Georgia" w:hAnsi="Georgia"/>
                <w:sz w:val="18"/>
                <w:szCs w:val="22"/>
              </w:rPr>
              <w:t xml:space="preserve">SQLite, </w:t>
            </w:r>
            <w:r w:rsidR="00E56801">
              <w:rPr>
                <w:rFonts w:ascii="Georgia" w:hAnsi="Georgia"/>
                <w:sz w:val="18"/>
                <w:szCs w:val="22"/>
              </w:rPr>
              <w:t>Firebase</w:t>
            </w:r>
          </w:p>
        </w:tc>
      </w:tr>
      <w:tr w:rsidTr="004623F7">
        <w:tblPrEx>
          <w:tblW w:w="10080" w:type="dxa"/>
          <w:tblInd w:w="-450" w:type="dxa"/>
          <w:tblLayout w:type="fixed"/>
          <w:tblLook w:val="0000"/>
        </w:tblPrEx>
        <w:trPr>
          <w:trHeight w:val="720"/>
        </w:trPr>
        <w:tc>
          <w:tcPr>
            <w:tcW w:w="2880" w:type="dxa"/>
            <w:tcBorders>
              <w:top w:val="nil"/>
              <w:left w:val="nil"/>
              <w:bottom w:val="nil"/>
              <w:right w:val="nil"/>
            </w:tcBorders>
          </w:tcPr>
          <w:p w:rsidR="00522B63" w:rsidRPr="0016167D" w:rsidP="004623F7">
            <w:pPr>
              <w:jc w:val="right"/>
              <w:rPr>
                <w:rFonts w:ascii="Georgia" w:hAnsi="Georgia"/>
                <w:b/>
                <w:sz w:val="18"/>
                <w:szCs w:val="22"/>
              </w:rPr>
            </w:pPr>
            <w:r w:rsidRPr="0016167D">
              <w:rPr>
                <w:rFonts w:ascii="Georgia" w:hAnsi="Georgia"/>
                <w:b/>
                <w:sz w:val="18"/>
                <w:szCs w:val="22"/>
              </w:rPr>
              <w:t>Tools:</w:t>
            </w:r>
          </w:p>
        </w:tc>
        <w:tc>
          <w:tcPr>
            <w:tcW w:w="7200" w:type="dxa"/>
            <w:tcBorders>
              <w:top w:val="nil"/>
              <w:left w:val="nil"/>
              <w:bottom w:val="nil"/>
              <w:right w:val="nil"/>
            </w:tcBorders>
          </w:tcPr>
          <w:p w:rsidR="00522B63" w:rsidRPr="004623F7" w:rsidP="004623F7">
            <w:pPr>
              <w:jc w:val="both"/>
              <w:rPr>
                <w:rFonts w:ascii="Georgia" w:hAnsi="Georgia"/>
                <w:sz w:val="18"/>
                <w:szCs w:val="22"/>
              </w:rPr>
            </w:pPr>
            <w:r>
              <w:rPr>
                <w:rFonts w:ascii="Georgia" w:hAnsi="Georgia"/>
                <w:sz w:val="18"/>
                <w:szCs w:val="22"/>
              </w:rPr>
              <w:t>Salesforce Einstein</w:t>
            </w:r>
            <w:r>
              <w:rPr>
                <w:rFonts w:ascii="Georgia" w:hAnsi="Georgia"/>
                <w:sz w:val="18"/>
                <w:szCs w:val="22"/>
              </w:rPr>
              <w:t>,</w:t>
            </w:r>
            <w:r w:rsidRPr="004623F7">
              <w:rPr>
                <w:rFonts w:ascii="Georgia" w:hAnsi="Georgia"/>
                <w:sz w:val="18"/>
                <w:szCs w:val="22"/>
              </w:rPr>
              <w:t xml:space="preserve"> </w:t>
            </w:r>
            <w:r w:rsidRPr="004623F7">
              <w:rPr>
                <w:rFonts w:ascii="Georgia" w:hAnsi="Georgia"/>
                <w:sz w:val="18"/>
                <w:szCs w:val="22"/>
              </w:rPr>
              <w:t xml:space="preserve">Salesforce Data loader, Eclipse, </w:t>
            </w:r>
            <w:r w:rsidRPr="004623F7" w:rsidR="003B4311">
              <w:rPr>
                <w:rFonts w:ascii="Georgia" w:hAnsi="Georgia"/>
                <w:sz w:val="18"/>
                <w:szCs w:val="22"/>
              </w:rPr>
              <w:t>VS Code,</w:t>
            </w:r>
          </w:p>
          <w:p w:rsidR="00522B63" w:rsidRPr="004623F7" w:rsidP="004623F7">
            <w:pPr>
              <w:jc w:val="both"/>
              <w:rPr>
                <w:rFonts w:ascii="Georgia" w:hAnsi="Georgia"/>
                <w:sz w:val="18"/>
                <w:szCs w:val="22"/>
              </w:rPr>
            </w:pPr>
            <w:r>
              <w:rPr>
                <w:rFonts w:ascii="Georgia" w:hAnsi="Georgia"/>
                <w:sz w:val="18"/>
                <w:szCs w:val="22"/>
              </w:rPr>
              <w:t xml:space="preserve">IntelliJ IDEA 15, </w:t>
            </w:r>
            <w:r w:rsidRPr="004623F7">
              <w:rPr>
                <w:rFonts w:ascii="Georgia" w:hAnsi="Georgia"/>
                <w:sz w:val="18"/>
                <w:szCs w:val="22"/>
              </w:rPr>
              <w:t>Brackets</w:t>
            </w:r>
            <w:r w:rsidRPr="004623F7" w:rsidR="00FF5753">
              <w:rPr>
                <w:rFonts w:ascii="Georgia" w:hAnsi="Georgia"/>
                <w:sz w:val="18"/>
                <w:szCs w:val="22"/>
              </w:rPr>
              <w:t>, JIRA,</w:t>
            </w:r>
            <w:r>
              <w:rPr>
                <w:rFonts w:ascii="Georgia" w:hAnsi="Georgia"/>
                <w:sz w:val="18"/>
                <w:szCs w:val="22"/>
              </w:rPr>
              <w:t xml:space="preserve"> Confluence, </w:t>
            </w:r>
            <w:r w:rsidRPr="004623F7" w:rsidR="008A0628">
              <w:rPr>
                <w:rFonts w:ascii="Georgia" w:hAnsi="Georgia"/>
                <w:sz w:val="18"/>
                <w:szCs w:val="22"/>
              </w:rPr>
              <w:t>Bitbucket</w:t>
            </w:r>
            <w:r w:rsidRPr="004623F7" w:rsidR="000A2EF3">
              <w:rPr>
                <w:rFonts w:ascii="Georgia" w:hAnsi="Georgia"/>
                <w:sz w:val="18"/>
                <w:szCs w:val="22"/>
              </w:rPr>
              <w:t xml:space="preserve">, </w:t>
            </w:r>
            <w:r>
              <w:rPr>
                <w:rFonts w:ascii="Georgia" w:hAnsi="Georgia"/>
                <w:sz w:val="18"/>
                <w:szCs w:val="22"/>
              </w:rPr>
              <w:t>Salesforce REST Explorer, Salesforce workbench</w:t>
            </w:r>
            <w:r w:rsidRPr="004623F7" w:rsidR="00751B34">
              <w:rPr>
                <w:rFonts w:ascii="Georgia" w:hAnsi="Georgia"/>
                <w:sz w:val="18"/>
                <w:szCs w:val="22"/>
              </w:rPr>
              <w:t xml:space="preserve">, </w:t>
            </w:r>
            <w:r w:rsidR="00070D69">
              <w:rPr>
                <w:rFonts w:ascii="Georgia" w:hAnsi="Georgia"/>
                <w:sz w:val="18"/>
                <w:szCs w:val="22"/>
              </w:rPr>
              <w:t>Dialog flow</w:t>
            </w:r>
            <w:r w:rsidRPr="004623F7" w:rsidR="006F4702">
              <w:rPr>
                <w:rFonts w:ascii="Georgia" w:hAnsi="Georgia"/>
                <w:sz w:val="18"/>
                <w:szCs w:val="22"/>
              </w:rPr>
              <w:t>, Microsoft Bot Framework</w:t>
            </w:r>
            <w:r>
              <w:rPr>
                <w:rFonts w:ascii="Georgia" w:hAnsi="Georgia"/>
                <w:sz w:val="18"/>
                <w:szCs w:val="22"/>
              </w:rPr>
              <w:t>, Postman</w:t>
            </w:r>
            <w:r w:rsidR="009D0F27">
              <w:rPr>
                <w:rFonts w:ascii="Georgia" w:hAnsi="Georgia"/>
                <w:sz w:val="18"/>
                <w:szCs w:val="22"/>
              </w:rPr>
              <w:t>, Firebase (GCP)</w:t>
            </w:r>
          </w:p>
        </w:tc>
      </w:tr>
      <w:tr w:rsidTr="00522B63">
        <w:tblPrEx>
          <w:tblW w:w="10080" w:type="dxa"/>
          <w:tblInd w:w="-450" w:type="dxa"/>
          <w:tblLayout w:type="fixed"/>
          <w:tblLook w:val="0000"/>
        </w:tblPrEx>
        <w:tc>
          <w:tcPr>
            <w:tcW w:w="2880" w:type="dxa"/>
            <w:tcBorders>
              <w:top w:val="nil"/>
              <w:left w:val="nil"/>
              <w:bottom w:val="nil"/>
              <w:right w:val="nil"/>
            </w:tcBorders>
          </w:tcPr>
          <w:p w:rsidR="00522B63" w:rsidRPr="0016167D" w:rsidP="004623F7">
            <w:pPr>
              <w:jc w:val="right"/>
              <w:rPr>
                <w:rFonts w:ascii="Georgia" w:hAnsi="Georgia"/>
                <w:b/>
                <w:sz w:val="18"/>
                <w:szCs w:val="22"/>
              </w:rPr>
            </w:pPr>
            <w:r w:rsidRPr="0016167D">
              <w:rPr>
                <w:rFonts w:ascii="Georgia" w:hAnsi="Georgia"/>
                <w:b/>
                <w:sz w:val="18"/>
                <w:szCs w:val="22"/>
              </w:rPr>
              <w:t>Domain Knowledge:</w:t>
            </w:r>
          </w:p>
        </w:tc>
        <w:tc>
          <w:tcPr>
            <w:tcW w:w="7200" w:type="dxa"/>
            <w:tcBorders>
              <w:top w:val="nil"/>
              <w:left w:val="nil"/>
              <w:bottom w:val="nil"/>
              <w:right w:val="nil"/>
            </w:tcBorders>
          </w:tcPr>
          <w:p w:rsidR="00522B63" w:rsidRPr="004623F7" w:rsidP="004623F7">
            <w:pPr>
              <w:jc w:val="both"/>
              <w:rPr>
                <w:rFonts w:ascii="Georgia" w:hAnsi="Georgia"/>
                <w:sz w:val="18"/>
                <w:szCs w:val="22"/>
              </w:rPr>
            </w:pPr>
            <w:r w:rsidRPr="004623F7">
              <w:rPr>
                <w:rFonts w:ascii="Georgia" w:hAnsi="Georgia"/>
                <w:sz w:val="18"/>
                <w:szCs w:val="22"/>
              </w:rPr>
              <w:t>Risk Management</w:t>
            </w:r>
            <w:r w:rsidRPr="004623F7" w:rsidR="00DD5411">
              <w:rPr>
                <w:rFonts w:ascii="Georgia" w:hAnsi="Georgia"/>
                <w:sz w:val="18"/>
                <w:szCs w:val="22"/>
              </w:rPr>
              <w:t>, B2B Commerce, Procurement</w:t>
            </w:r>
          </w:p>
        </w:tc>
      </w:tr>
    </w:tbl>
    <w:p w:rsidR="00B46519" w:rsidRPr="004623F7" w:rsidP="0073285E">
      <w:pPr>
        <w:tabs>
          <w:tab w:val="right" w:pos="8640"/>
        </w:tabs>
        <w:jc w:val="both"/>
        <w:rPr>
          <w:rFonts w:ascii="Georgia" w:hAnsi="Georgia"/>
          <w:bCs/>
          <w:sz w:val="20"/>
          <w:szCs w:val="22"/>
        </w:rPr>
      </w:pPr>
    </w:p>
    <w:p w:rsidR="006000FC" w:rsidRPr="004623F7" w:rsidP="0073285E">
      <w:pPr>
        <w:tabs>
          <w:tab w:val="right" w:pos="8640"/>
        </w:tabs>
        <w:jc w:val="both"/>
        <w:rPr>
          <w:rFonts w:ascii="Georgia" w:hAnsi="Georgia"/>
          <w:bCs/>
          <w:sz w:val="20"/>
          <w:szCs w:val="22"/>
        </w:rPr>
      </w:pPr>
    </w:p>
    <w:p w:rsidR="006000FC" w:rsidRPr="004623F7" w:rsidP="0073285E">
      <w:pPr>
        <w:tabs>
          <w:tab w:val="right" w:pos="8640"/>
        </w:tabs>
        <w:jc w:val="both"/>
        <w:rPr>
          <w:rFonts w:ascii="Georgia" w:hAnsi="Georgia"/>
          <w:bCs/>
          <w:sz w:val="20"/>
          <w:szCs w:val="22"/>
        </w:rPr>
      </w:pPr>
    </w:p>
    <w:p w:rsidR="006000FC" w:rsidRPr="004623F7" w:rsidP="0073285E">
      <w:pPr>
        <w:tabs>
          <w:tab w:val="right" w:pos="8640"/>
        </w:tabs>
        <w:jc w:val="both"/>
        <w:rPr>
          <w:rFonts w:ascii="Georgia" w:hAnsi="Georgia"/>
          <w:bCs/>
          <w:sz w:val="20"/>
          <w:szCs w:val="22"/>
        </w:rPr>
      </w:pPr>
    </w:p>
    <w:p w:rsidR="00522B63" w:rsidRPr="004623F7" w:rsidP="00B46519">
      <w:pPr>
        <w:tabs>
          <w:tab w:val="right" w:pos="8640"/>
        </w:tabs>
        <w:jc w:val="both"/>
        <w:rPr>
          <w:rFonts w:ascii="Georgia" w:hAnsi="Georgia"/>
          <w:b/>
          <w:bCs/>
          <w:sz w:val="20"/>
          <w:szCs w:val="22"/>
          <w:u w:val="single"/>
        </w:rPr>
      </w:pPr>
      <w:r w:rsidRPr="004623F7">
        <w:rPr>
          <w:rFonts w:ascii="Georgia" w:hAnsi="Georgia"/>
          <w:b/>
          <w:bCs/>
          <w:sz w:val="20"/>
          <w:szCs w:val="22"/>
          <w:u w:val="single"/>
        </w:rPr>
        <w:t>Career Contour</w:t>
      </w:r>
    </w:p>
    <w:p w:rsidR="00D6154E" w:rsidRPr="004623F7" w:rsidP="00B46519">
      <w:pPr>
        <w:tabs>
          <w:tab w:val="right" w:pos="8640"/>
        </w:tabs>
        <w:jc w:val="both"/>
        <w:rPr>
          <w:rFonts w:ascii="Georgia" w:hAnsi="Georgia"/>
          <w:b/>
          <w:bCs/>
          <w:sz w:val="20"/>
          <w:szCs w:val="22"/>
          <w:u w:val="single"/>
        </w:rPr>
      </w:pPr>
    </w:p>
    <w:tbl>
      <w:tblPr>
        <w:tblW w:w="10856" w:type="dxa"/>
        <w:tblLook w:val="0000"/>
      </w:tblPr>
      <w:tblGrid>
        <w:gridCol w:w="5256"/>
        <w:gridCol w:w="5384"/>
        <w:gridCol w:w="216"/>
      </w:tblGrid>
      <w:tr w:rsidTr="006D695E">
        <w:tblPrEx>
          <w:tblW w:w="10856" w:type="dxa"/>
          <w:tblLook w:val="0000"/>
        </w:tblPrEx>
        <w:trPr>
          <w:gridAfter w:val="1"/>
          <w:wAfter w:w="216" w:type="dxa"/>
        </w:trPr>
        <w:tc>
          <w:tcPr>
            <w:tcW w:w="5256" w:type="dxa"/>
            <w:tcBorders>
              <w:top w:val="nil"/>
              <w:left w:val="nil"/>
              <w:bottom w:val="nil"/>
              <w:right w:val="nil"/>
            </w:tcBorders>
          </w:tcPr>
          <w:p w:rsidR="00D6154E" w:rsidRPr="004623F7" w:rsidP="006D695E">
            <w:pPr>
              <w:rPr>
                <w:rFonts w:ascii="Georgia" w:hAnsi="Georgia"/>
                <w:b/>
                <w:bCs/>
                <w:sz w:val="18"/>
                <w:szCs w:val="22"/>
              </w:rPr>
            </w:pPr>
            <w:r w:rsidRPr="004623F7">
              <w:rPr>
                <w:rFonts w:ascii="Georgia" w:hAnsi="Georgia"/>
                <w:b/>
                <w:bCs/>
                <w:sz w:val="18"/>
                <w:szCs w:val="22"/>
              </w:rPr>
              <w:t xml:space="preserve">Organization: Deloitte USI </w:t>
            </w:r>
            <w:r w:rsidRPr="004623F7">
              <w:rPr>
                <w:rFonts w:ascii="Georgia" w:hAnsi="Georgia"/>
                <w:b/>
                <w:bCs/>
                <w:sz w:val="18"/>
                <w:szCs w:val="22"/>
              </w:rPr>
              <w:t xml:space="preserve">  </w:t>
            </w:r>
          </w:p>
        </w:tc>
        <w:tc>
          <w:tcPr>
            <w:tcW w:w="5384" w:type="dxa"/>
            <w:tcBorders>
              <w:top w:val="nil"/>
              <w:left w:val="nil"/>
              <w:bottom w:val="nil"/>
              <w:right w:val="nil"/>
            </w:tcBorders>
          </w:tcPr>
          <w:p w:rsidR="00D6154E" w:rsidRPr="004623F7" w:rsidP="006D695E">
            <w:pPr>
              <w:jc w:val="right"/>
              <w:rPr>
                <w:rFonts w:ascii="Georgia" w:hAnsi="Georgia"/>
                <w:b/>
                <w:bCs/>
                <w:sz w:val="18"/>
                <w:szCs w:val="22"/>
              </w:rPr>
            </w:pPr>
            <w:r w:rsidRPr="004623F7">
              <w:rPr>
                <w:rFonts w:ascii="Georgia" w:hAnsi="Georgia"/>
                <w:b/>
                <w:bCs/>
                <w:sz w:val="18"/>
                <w:szCs w:val="22"/>
              </w:rPr>
              <w:t>August</w:t>
            </w:r>
            <w:r w:rsidRPr="004623F7">
              <w:rPr>
                <w:rFonts w:ascii="Georgia" w:hAnsi="Georgia"/>
                <w:b/>
                <w:bCs/>
                <w:sz w:val="18"/>
                <w:szCs w:val="22"/>
              </w:rPr>
              <w:t xml:space="preserve"> 201</w:t>
            </w:r>
            <w:r w:rsidRPr="004623F7">
              <w:rPr>
                <w:rFonts w:ascii="Georgia" w:hAnsi="Georgia"/>
                <w:b/>
                <w:bCs/>
                <w:sz w:val="18"/>
                <w:szCs w:val="22"/>
              </w:rPr>
              <w:t>8</w:t>
            </w:r>
            <w:r w:rsidRPr="004623F7">
              <w:rPr>
                <w:rFonts w:ascii="Georgia" w:hAnsi="Georgia"/>
                <w:b/>
                <w:bCs/>
                <w:sz w:val="18"/>
                <w:szCs w:val="22"/>
              </w:rPr>
              <w:t xml:space="preserve"> - Till Date</w:t>
            </w:r>
          </w:p>
        </w:tc>
      </w:tr>
      <w:tr w:rsidTr="006D695E">
        <w:tblPrEx>
          <w:tblW w:w="10856" w:type="dxa"/>
          <w:tblLook w:val="0000"/>
        </w:tblPrEx>
        <w:tc>
          <w:tcPr>
            <w:tcW w:w="10856" w:type="dxa"/>
            <w:gridSpan w:val="3"/>
            <w:tcBorders>
              <w:top w:val="nil"/>
              <w:left w:val="nil"/>
              <w:bottom w:val="nil"/>
              <w:right w:val="nil"/>
            </w:tcBorders>
          </w:tcPr>
          <w:p w:rsidR="00D6154E" w:rsidRPr="004623F7" w:rsidP="006D695E">
            <w:pPr>
              <w:jc w:val="both"/>
              <w:rPr>
                <w:rFonts w:ascii="Georgia" w:hAnsi="Georgia"/>
                <w:b/>
                <w:bCs/>
                <w:sz w:val="18"/>
                <w:szCs w:val="22"/>
              </w:rPr>
            </w:pPr>
            <w:r w:rsidRPr="004623F7">
              <w:rPr>
                <w:rFonts w:ascii="Georgia" w:hAnsi="Georgia"/>
                <w:b/>
                <w:bCs/>
                <w:sz w:val="18"/>
                <w:szCs w:val="22"/>
              </w:rPr>
              <w:t xml:space="preserve">Position Title: </w:t>
            </w:r>
            <w:r w:rsidR="00286AB2">
              <w:rPr>
                <w:rFonts w:ascii="Georgia" w:hAnsi="Georgia"/>
                <w:b/>
                <w:bCs/>
                <w:sz w:val="18"/>
                <w:szCs w:val="22"/>
              </w:rPr>
              <w:t>Salesforce Consultant</w:t>
            </w:r>
          </w:p>
        </w:tc>
      </w:tr>
      <w:tr w:rsidTr="006D695E">
        <w:tblPrEx>
          <w:tblW w:w="10856" w:type="dxa"/>
          <w:tblLook w:val="0000"/>
        </w:tblPrEx>
        <w:tc>
          <w:tcPr>
            <w:tcW w:w="10856" w:type="dxa"/>
            <w:gridSpan w:val="3"/>
            <w:tcBorders>
              <w:top w:val="nil"/>
              <w:left w:val="nil"/>
              <w:bottom w:val="nil"/>
              <w:right w:val="nil"/>
            </w:tcBorders>
          </w:tcPr>
          <w:p w:rsidR="00D6154E" w:rsidRPr="004623F7" w:rsidP="006D695E">
            <w:pPr>
              <w:jc w:val="both"/>
              <w:rPr>
                <w:rFonts w:ascii="Georgia" w:hAnsi="Georgia"/>
                <w:b/>
                <w:bCs/>
                <w:sz w:val="18"/>
                <w:szCs w:val="22"/>
              </w:rPr>
            </w:pPr>
            <w:r w:rsidRPr="004623F7">
              <w:rPr>
                <w:rFonts w:ascii="Georgia" w:hAnsi="Georgia"/>
                <w:b/>
                <w:bCs/>
                <w:sz w:val="18"/>
                <w:szCs w:val="22"/>
              </w:rPr>
              <w:t xml:space="preserve">Project: </w:t>
            </w:r>
            <w:r w:rsidRPr="004623F7" w:rsidR="00E234F4">
              <w:rPr>
                <w:rFonts w:ascii="Georgia" w:hAnsi="Georgia"/>
                <w:b/>
                <w:bCs/>
                <w:sz w:val="18"/>
                <w:szCs w:val="22"/>
              </w:rPr>
              <w:t>CloudCraze (B2B Commerce Storefront</w:t>
            </w:r>
            <w:r w:rsidRPr="004623F7">
              <w:rPr>
                <w:rFonts w:ascii="Georgia" w:hAnsi="Georgia"/>
                <w:b/>
                <w:bCs/>
                <w:sz w:val="18"/>
                <w:szCs w:val="22"/>
              </w:rPr>
              <w:t>)</w:t>
            </w:r>
          </w:p>
        </w:tc>
      </w:tr>
      <w:tr w:rsidTr="006D695E">
        <w:tblPrEx>
          <w:tblW w:w="10856" w:type="dxa"/>
          <w:tblLook w:val="0000"/>
        </w:tblPrEx>
        <w:tc>
          <w:tcPr>
            <w:tcW w:w="10856" w:type="dxa"/>
            <w:gridSpan w:val="3"/>
            <w:tcBorders>
              <w:top w:val="nil"/>
              <w:left w:val="nil"/>
              <w:bottom w:val="nil"/>
              <w:right w:val="nil"/>
            </w:tcBorders>
          </w:tcPr>
          <w:p w:rsidR="00D6154E" w:rsidRPr="004623F7" w:rsidP="006D695E">
            <w:pPr>
              <w:jc w:val="both"/>
              <w:rPr>
                <w:rFonts w:ascii="Georgia" w:hAnsi="Georgia"/>
                <w:sz w:val="18"/>
                <w:szCs w:val="22"/>
              </w:rPr>
            </w:pPr>
            <w:r w:rsidRPr="004623F7">
              <w:rPr>
                <w:rFonts w:ascii="Georgia" w:hAnsi="Georgia"/>
                <w:b/>
                <w:bCs/>
                <w:sz w:val="18"/>
                <w:szCs w:val="22"/>
              </w:rPr>
              <w:t xml:space="preserve">Description: </w:t>
            </w:r>
            <w:r w:rsidRPr="004623F7" w:rsidR="00E234F4">
              <w:rPr>
                <w:rFonts w:ascii="Georgia" w:hAnsi="Georgia"/>
                <w:sz w:val="18"/>
                <w:szCs w:val="22"/>
              </w:rPr>
              <w:t xml:space="preserve">B2B Commerce is a managed package, built on the Salesforce platform, for creating self-service ecommerce storefronts that enable business buyers (such as retailers, wholesalers, or distributors) to purchase goods or services from a brand. </w:t>
            </w:r>
          </w:p>
        </w:tc>
      </w:tr>
      <w:tr w:rsidTr="006D695E">
        <w:tblPrEx>
          <w:tblW w:w="10856" w:type="dxa"/>
          <w:tblLook w:val="0000"/>
        </w:tblPrEx>
        <w:tc>
          <w:tcPr>
            <w:tcW w:w="10856" w:type="dxa"/>
            <w:gridSpan w:val="3"/>
            <w:tcBorders>
              <w:top w:val="nil"/>
              <w:left w:val="nil"/>
              <w:bottom w:val="nil"/>
              <w:right w:val="nil"/>
            </w:tcBorders>
          </w:tcPr>
          <w:p w:rsidR="00D6154E" w:rsidRPr="004623F7" w:rsidP="006D695E">
            <w:pPr>
              <w:jc w:val="both"/>
              <w:rPr>
                <w:rFonts w:ascii="Georgia" w:hAnsi="Georgia"/>
                <w:sz w:val="18"/>
                <w:szCs w:val="22"/>
              </w:rPr>
            </w:pPr>
            <w:r w:rsidRPr="004623F7">
              <w:rPr>
                <w:rFonts w:ascii="Georgia" w:hAnsi="Georgia"/>
                <w:b/>
                <w:bCs/>
                <w:sz w:val="18"/>
                <w:szCs w:val="22"/>
              </w:rPr>
              <w:t xml:space="preserve">Role: </w:t>
            </w:r>
            <w:r w:rsidRPr="004623F7">
              <w:rPr>
                <w:rFonts w:ascii="Georgia" w:hAnsi="Georgia"/>
                <w:sz w:val="18"/>
                <w:szCs w:val="22"/>
              </w:rPr>
              <w:t>Development</w:t>
            </w:r>
            <w:r w:rsidRPr="004623F7" w:rsidR="00E234F4">
              <w:rPr>
                <w:rFonts w:ascii="Georgia" w:hAnsi="Georgia"/>
                <w:sz w:val="18"/>
                <w:szCs w:val="22"/>
              </w:rPr>
              <w:t>/Implementation</w:t>
            </w:r>
            <w:r w:rsidRPr="004623F7">
              <w:rPr>
                <w:rFonts w:ascii="Georgia" w:hAnsi="Georgia"/>
                <w:sz w:val="18"/>
                <w:szCs w:val="22"/>
              </w:rPr>
              <w:t xml:space="preserve"> </w:t>
            </w:r>
          </w:p>
        </w:tc>
      </w:tr>
      <w:tr w:rsidTr="006D695E">
        <w:tblPrEx>
          <w:tblW w:w="10856" w:type="dxa"/>
          <w:tblLook w:val="0000"/>
        </w:tblPrEx>
        <w:tc>
          <w:tcPr>
            <w:tcW w:w="10856" w:type="dxa"/>
            <w:gridSpan w:val="3"/>
            <w:tcBorders>
              <w:top w:val="nil"/>
              <w:left w:val="nil"/>
              <w:bottom w:val="nil"/>
              <w:right w:val="nil"/>
            </w:tcBorders>
          </w:tcPr>
          <w:p w:rsidR="00D6154E" w:rsidRPr="004623F7" w:rsidP="006D695E">
            <w:pPr>
              <w:jc w:val="both"/>
              <w:rPr>
                <w:rFonts w:ascii="Georgia" w:hAnsi="Georgia"/>
                <w:sz w:val="18"/>
                <w:szCs w:val="22"/>
              </w:rPr>
            </w:pPr>
            <w:r w:rsidRPr="004623F7">
              <w:rPr>
                <w:rFonts w:ascii="Georgia" w:hAnsi="Georgia"/>
                <w:b/>
                <w:bCs/>
                <w:sz w:val="18"/>
                <w:szCs w:val="22"/>
              </w:rPr>
              <w:t>Environment:</w:t>
            </w:r>
            <w:r w:rsidRPr="004623F7">
              <w:rPr>
                <w:rFonts w:ascii="Georgia" w:hAnsi="Georgia"/>
                <w:sz w:val="18"/>
                <w:szCs w:val="22"/>
              </w:rPr>
              <w:t xml:space="preserve"> Salesforce.com, </w:t>
            </w:r>
            <w:r w:rsidRPr="004623F7" w:rsidR="00E234F4">
              <w:rPr>
                <w:rFonts w:ascii="Georgia" w:hAnsi="Georgia"/>
                <w:sz w:val="18"/>
                <w:szCs w:val="22"/>
              </w:rPr>
              <w:t xml:space="preserve">Salesforce Community, CloudCraze, Backbone.js </w:t>
            </w:r>
            <w:r w:rsidRPr="004623F7">
              <w:rPr>
                <w:rFonts w:ascii="Georgia" w:hAnsi="Georgia"/>
                <w:sz w:val="18"/>
                <w:szCs w:val="22"/>
              </w:rPr>
              <w:t>Framework</w:t>
            </w:r>
          </w:p>
          <w:p w:rsidR="00962B9D" w:rsidP="006D695E">
            <w:pPr>
              <w:jc w:val="both"/>
              <w:rPr>
                <w:rFonts w:ascii="Georgia" w:hAnsi="Georgia"/>
                <w:sz w:val="18"/>
                <w:szCs w:val="22"/>
              </w:rPr>
            </w:pPr>
          </w:p>
          <w:p w:rsidR="00962B9D" w:rsidP="006D695E">
            <w:pPr>
              <w:jc w:val="both"/>
              <w:rPr>
                <w:rFonts w:ascii="Georgia" w:hAnsi="Georgia"/>
                <w:sz w:val="18"/>
                <w:szCs w:val="22"/>
              </w:rPr>
            </w:pPr>
          </w:p>
          <w:p w:rsidR="00962B9D" w:rsidP="006D695E">
            <w:pPr>
              <w:jc w:val="both"/>
              <w:rPr>
                <w:rFonts w:ascii="Georgia" w:hAnsi="Georgia"/>
                <w:sz w:val="18"/>
                <w:szCs w:val="22"/>
              </w:rPr>
            </w:pPr>
          </w:p>
          <w:p w:rsidR="00962B9D" w:rsidP="006D695E">
            <w:pPr>
              <w:jc w:val="both"/>
              <w:rPr>
                <w:rFonts w:ascii="Georgia" w:hAnsi="Georgia"/>
                <w:sz w:val="18"/>
                <w:szCs w:val="22"/>
              </w:rPr>
            </w:pPr>
          </w:p>
          <w:p w:rsidR="00962B9D" w:rsidP="006D695E">
            <w:pPr>
              <w:jc w:val="both"/>
              <w:rPr>
                <w:rFonts w:ascii="Georgia" w:hAnsi="Georgia"/>
                <w:sz w:val="18"/>
                <w:szCs w:val="22"/>
              </w:rPr>
            </w:pPr>
            <w:bookmarkStart w:id="1" w:name="_GoBack"/>
            <w:bookmarkEnd w:id="1"/>
          </w:p>
          <w:p w:rsidR="00962B9D" w:rsidP="006D695E">
            <w:pPr>
              <w:jc w:val="both"/>
              <w:rPr>
                <w:rFonts w:ascii="Georgia" w:hAnsi="Georgia"/>
                <w:sz w:val="18"/>
                <w:szCs w:val="22"/>
              </w:rPr>
            </w:pPr>
          </w:p>
          <w:p w:rsidR="00D6154E" w:rsidRPr="004623F7" w:rsidP="006D695E">
            <w:pPr>
              <w:jc w:val="both"/>
              <w:rPr>
                <w:rFonts w:ascii="Georgia" w:hAnsi="Georgia"/>
                <w:sz w:val="18"/>
                <w:szCs w:val="22"/>
              </w:rPr>
            </w:pPr>
            <w:r w:rsidRPr="004623F7">
              <w:rPr>
                <w:rFonts w:ascii="Georgia" w:hAnsi="Georgia"/>
                <w:sz w:val="18"/>
                <w:szCs w:val="22"/>
              </w:rPr>
              <w:br/>
            </w:r>
          </w:p>
        </w:tc>
      </w:tr>
      <w:tr w:rsidTr="005C75A0">
        <w:tblPrEx>
          <w:tblW w:w="10856" w:type="dxa"/>
          <w:tblLook w:val="0000"/>
        </w:tblPrEx>
        <w:trPr>
          <w:gridAfter w:val="1"/>
          <w:wAfter w:w="216" w:type="dxa"/>
        </w:trPr>
        <w:tc>
          <w:tcPr>
            <w:tcW w:w="5256" w:type="dxa"/>
            <w:tcBorders>
              <w:top w:val="nil"/>
              <w:left w:val="nil"/>
              <w:bottom w:val="nil"/>
              <w:right w:val="nil"/>
            </w:tcBorders>
          </w:tcPr>
          <w:p w:rsidR="003C5CFA" w:rsidRPr="004623F7" w:rsidP="005C75A0">
            <w:pPr>
              <w:rPr>
                <w:rFonts w:ascii="Georgia" w:hAnsi="Georgia"/>
                <w:b/>
                <w:bCs/>
                <w:sz w:val="18"/>
                <w:szCs w:val="22"/>
              </w:rPr>
            </w:pPr>
          </w:p>
          <w:p w:rsidR="003D191B" w:rsidRPr="004623F7" w:rsidP="005C75A0">
            <w:pPr>
              <w:rPr>
                <w:rFonts w:ascii="Georgia" w:hAnsi="Georgia"/>
                <w:b/>
                <w:bCs/>
                <w:sz w:val="18"/>
                <w:szCs w:val="22"/>
              </w:rPr>
            </w:pPr>
            <w:r w:rsidRPr="004623F7">
              <w:rPr>
                <w:rFonts w:ascii="Georgia" w:hAnsi="Georgia"/>
                <w:b/>
                <w:bCs/>
                <w:sz w:val="18"/>
                <w:szCs w:val="22"/>
              </w:rPr>
              <w:t>Organization: Genpact</w:t>
            </w:r>
            <w:r w:rsidRPr="004623F7">
              <w:rPr>
                <w:rFonts w:ascii="Georgia" w:hAnsi="Georgia"/>
                <w:b/>
                <w:bCs/>
                <w:sz w:val="18"/>
                <w:szCs w:val="22"/>
              </w:rPr>
              <w:t xml:space="preserve"> </w:t>
            </w:r>
          </w:p>
        </w:tc>
        <w:tc>
          <w:tcPr>
            <w:tcW w:w="5384" w:type="dxa"/>
            <w:tcBorders>
              <w:top w:val="nil"/>
              <w:left w:val="nil"/>
              <w:bottom w:val="nil"/>
              <w:right w:val="nil"/>
            </w:tcBorders>
          </w:tcPr>
          <w:p w:rsidR="003D191B" w:rsidRPr="004623F7" w:rsidP="005C75A0">
            <w:pPr>
              <w:jc w:val="right"/>
              <w:rPr>
                <w:rFonts w:ascii="Georgia" w:hAnsi="Georgia"/>
                <w:b/>
                <w:bCs/>
                <w:sz w:val="18"/>
                <w:szCs w:val="22"/>
              </w:rPr>
            </w:pPr>
            <w:r w:rsidRPr="004623F7">
              <w:rPr>
                <w:rFonts w:ascii="Georgia" w:hAnsi="Georgia"/>
                <w:b/>
                <w:bCs/>
                <w:sz w:val="18"/>
                <w:szCs w:val="22"/>
              </w:rPr>
              <w:t>July</w:t>
            </w:r>
            <w:r w:rsidRPr="004623F7">
              <w:rPr>
                <w:rFonts w:ascii="Georgia" w:hAnsi="Georgia"/>
                <w:b/>
                <w:bCs/>
                <w:sz w:val="18"/>
                <w:szCs w:val="22"/>
              </w:rPr>
              <w:t xml:space="preserve"> 201</w:t>
            </w:r>
            <w:r w:rsidRPr="004623F7" w:rsidR="0097291C">
              <w:rPr>
                <w:rFonts w:ascii="Georgia" w:hAnsi="Georgia"/>
                <w:b/>
                <w:bCs/>
                <w:sz w:val="18"/>
                <w:szCs w:val="22"/>
              </w:rPr>
              <w:t>7</w:t>
            </w:r>
            <w:r w:rsidRPr="004623F7" w:rsidR="003C5CFA">
              <w:rPr>
                <w:rFonts w:ascii="Georgia" w:hAnsi="Georgia"/>
                <w:b/>
                <w:bCs/>
                <w:sz w:val="18"/>
                <w:szCs w:val="22"/>
              </w:rPr>
              <w:t xml:space="preserve"> – July 2018</w:t>
            </w:r>
          </w:p>
        </w:tc>
      </w:tr>
      <w:tr w:rsidTr="005C75A0">
        <w:tblPrEx>
          <w:tblW w:w="10856" w:type="dxa"/>
          <w:tblLook w:val="0000"/>
        </w:tblPrEx>
        <w:tc>
          <w:tcPr>
            <w:tcW w:w="10856" w:type="dxa"/>
            <w:gridSpan w:val="3"/>
            <w:tcBorders>
              <w:top w:val="nil"/>
              <w:left w:val="nil"/>
              <w:bottom w:val="nil"/>
              <w:right w:val="nil"/>
            </w:tcBorders>
          </w:tcPr>
          <w:p w:rsidR="003D191B" w:rsidRPr="004623F7" w:rsidP="005C75A0">
            <w:pPr>
              <w:jc w:val="both"/>
              <w:rPr>
                <w:rFonts w:ascii="Georgia" w:hAnsi="Georgia"/>
                <w:b/>
                <w:bCs/>
                <w:sz w:val="18"/>
                <w:szCs w:val="22"/>
              </w:rPr>
            </w:pPr>
            <w:r w:rsidRPr="004623F7">
              <w:rPr>
                <w:rFonts w:ascii="Georgia" w:hAnsi="Georgia"/>
                <w:b/>
                <w:bCs/>
                <w:sz w:val="18"/>
                <w:szCs w:val="22"/>
              </w:rPr>
              <w:t xml:space="preserve">Position Title: </w:t>
            </w:r>
            <w:r w:rsidRPr="004623F7" w:rsidR="0097291C">
              <w:rPr>
                <w:rFonts w:ascii="Georgia" w:hAnsi="Georgia"/>
                <w:b/>
                <w:bCs/>
                <w:sz w:val="18"/>
                <w:szCs w:val="22"/>
              </w:rPr>
              <w:t xml:space="preserve">Salesforce </w:t>
            </w:r>
            <w:r w:rsidR="00286AB2">
              <w:rPr>
                <w:rFonts w:ascii="Georgia" w:hAnsi="Georgia"/>
                <w:b/>
                <w:bCs/>
                <w:sz w:val="18"/>
                <w:szCs w:val="22"/>
              </w:rPr>
              <w:t>Consultant</w:t>
            </w:r>
            <w:r w:rsidRPr="004623F7">
              <w:rPr>
                <w:rFonts w:ascii="Georgia" w:hAnsi="Georgia"/>
                <w:b/>
                <w:bCs/>
                <w:sz w:val="18"/>
                <w:szCs w:val="22"/>
              </w:rPr>
              <w:t xml:space="preserve"> </w:t>
            </w:r>
          </w:p>
        </w:tc>
      </w:tr>
      <w:tr w:rsidTr="005C75A0">
        <w:tblPrEx>
          <w:tblW w:w="10856" w:type="dxa"/>
          <w:tblLook w:val="0000"/>
        </w:tblPrEx>
        <w:tc>
          <w:tcPr>
            <w:tcW w:w="10856" w:type="dxa"/>
            <w:gridSpan w:val="3"/>
            <w:tcBorders>
              <w:top w:val="nil"/>
              <w:left w:val="nil"/>
              <w:bottom w:val="nil"/>
              <w:right w:val="nil"/>
            </w:tcBorders>
          </w:tcPr>
          <w:p w:rsidR="003D191B" w:rsidRPr="004623F7" w:rsidP="003D191B">
            <w:pPr>
              <w:jc w:val="both"/>
              <w:rPr>
                <w:rFonts w:ascii="Georgia" w:hAnsi="Georgia"/>
                <w:b/>
                <w:bCs/>
                <w:sz w:val="18"/>
                <w:szCs w:val="22"/>
              </w:rPr>
            </w:pPr>
            <w:r w:rsidRPr="004623F7">
              <w:rPr>
                <w:rFonts w:ascii="Georgia" w:hAnsi="Georgia"/>
                <w:b/>
                <w:bCs/>
                <w:sz w:val="18"/>
                <w:szCs w:val="22"/>
              </w:rPr>
              <w:t xml:space="preserve">Project: Process Lifecycle </w:t>
            </w:r>
            <w:r w:rsidRPr="004623F7" w:rsidR="00E234F4">
              <w:rPr>
                <w:rFonts w:ascii="Georgia" w:hAnsi="Georgia"/>
                <w:b/>
                <w:bCs/>
                <w:sz w:val="18"/>
                <w:szCs w:val="22"/>
              </w:rPr>
              <w:t>Management (</w:t>
            </w:r>
            <w:r w:rsidRPr="004623F7">
              <w:rPr>
                <w:rFonts w:ascii="Georgia" w:hAnsi="Georgia"/>
                <w:b/>
                <w:bCs/>
                <w:sz w:val="18"/>
                <w:szCs w:val="22"/>
              </w:rPr>
              <w:t>PLM)</w:t>
            </w:r>
          </w:p>
        </w:tc>
      </w:tr>
      <w:tr w:rsidTr="005C75A0">
        <w:tblPrEx>
          <w:tblW w:w="10856" w:type="dxa"/>
          <w:tblLook w:val="0000"/>
        </w:tblPrEx>
        <w:tc>
          <w:tcPr>
            <w:tcW w:w="10856" w:type="dxa"/>
            <w:gridSpan w:val="3"/>
            <w:tcBorders>
              <w:top w:val="nil"/>
              <w:left w:val="nil"/>
              <w:bottom w:val="nil"/>
              <w:right w:val="nil"/>
            </w:tcBorders>
          </w:tcPr>
          <w:p w:rsidR="003D191B" w:rsidRPr="004623F7" w:rsidP="003D191B">
            <w:pPr>
              <w:jc w:val="both"/>
              <w:rPr>
                <w:rFonts w:ascii="Georgia" w:hAnsi="Georgia"/>
                <w:sz w:val="18"/>
                <w:szCs w:val="22"/>
              </w:rPr>
            </w:pPr>
            <w:r w:rsidRPr="004623F7">
              <w:rPr>
                <w:rFonts w:ascii="Georgia" w:hAnsi="Georgia"/>
                <w:b/>
                <w:bCs/>
                <w:sz w:val="18"/>
                <w:szCs w:val="22"/>
              </w:rPr>
              <w:t xml:space="preserve">Description: </w:t>
            </w:r>
            <w:r w:rsidRPr="004623F7">
              <w:rPr>
                <w:rFonts w:ascii="Georgia" w:hAnsi="Georgia"/>
                <w:sz w:val="18"/>
                <w:szCs w:val="22"/>
              </w:rPr>
              <w:t>PLM stands Project Lifecycle Management. It is a tool designed for industries directly dealing with customers. It consists of modules namely Case Tracker &amp; Help Desk that provides an ease to manage customer queries/problems &amp; take necessary actions at the earliest. It automatically generates a Case/Ticket for customer query by using standard Email to Case functionality of Salesforce which then passes through an approval process to get addressed.</w:t>
            </w:r>
          </w:p>
        </w:tc>
      </w:tr>
      <w:tr w:rsidTr="005C75A0">
        <w:tblPrEx>
          <w:tblW w:w="10856" w:type="dxa"/>
          <w:tblLook w:val="0000"/>
        </w:tblPrEx>
        <w:tc>
          <w:tcPr>
            <w:tcW w:w="10856" w:type="dxa"/>
            <w:gridSpan w:val="3"/>
            <w:tcBorders>
              <w:top w:val="nil"/>
              <w:left w:val="nil"/>
              <w:bottom w:val="nil"/>
              <w:right w:val="nil"/>
            </w:tcBorders>
          </w:tcPr>
          <w:p w:rsidR="003D191B" w:rsidRPr="004623F7" w:rsidP="005C75A0">
            <w:pPr>
              <w:jc w:val="both"/>
              <w:rPr>
                <w:rFonts w:ascii="Georgia" w:hAnsi="Georgia"/>
                <w:sz w:val="18"/>
                <w:szCs w:val="22"/>
              </w:rPr>
            </w:pPr>
            <w:r w:rsidRPr="004623F7">
              <w:rPr>
                <w:rFonts w:ascii="Georgia" w:hAnsi="Georgia"/>
                <w:b/>
                <w:bCs/>
                <w:sz w:val="18"/>
                <w:szCs w:val="22"/>
              </w:rPr>
              <w:t xml:space="preserve">Role: </w:t>
            </w:r>
            <w:r w:rsidRPr="004623F7">
              <w:rPr>
                <w:rFonts w:ascii="Georgia" w:hAnsi="Georgia"/>
                <w:sz w:val="18"/>
                <w:szCs w:val="22"/>
              </w:rPr>
              <w:t xml:space="preserve">Development </w:t>
            </w:r>
          </w:p>
        </w:tc>
      </w:tr>
      <w:tr w:rsidTr="005C75A0">
        <w:tblPrEx>
          <w:tblW w:w="10856" w:type="dxa"/>
          <w:tblLook w:val="0000"/>
        </w:tblPrEx>
        <w:tc>
          <w:tcPr>
            <w:tcW w:w="10856" w:type="dxa"/>
            <w:gridSpan w:val="3"/>
            <w:tcBorders>
              <w:top w:val="nil"/>
              <w:left w:val="nil"/>
              <w:bottom w:val="nil"/>
              <w:right w:val="nil"/>
            </w:tcBorders>
          </w:tcPr>
          <w:p w:rsidR="003D191B" w:rsidRPr="004623F7" w:rsidP="004623F7">
            <w:pPr>
              <w:jc w:val="both"/>
              <w:rPr>
                <w:rFonts w:ascii="Georgia" w:hAnsi="Georgia"/>
                <w:sz w:val="18"/>
                <w:szCs w:val="22"/>
              </w:rPr>
            </w:pPr>
            <w:r w:rsidRPr="004623F7">
              <w:rPr>
                <w:rFonts w:ascii="Georgia" w:hAnsi="Georgia"/>
                <w:b/>
                <w:bCs/>
                <w:sz w:val="18"/>
                <w:szCs w:val="22"/>
              </w:rPr>
              <w:t>Environment:</w:t>
            </w:r>
            <w:r w:rsidRPr="004623F7">
              <w:rPr>
                <w:rFonts w:ascii="Georgia" w:hAnsi="Georgia"/>
                <w:sz w:val="18"/>
                <w:szCs w:val="22"/>
              </w:rPr>
              <w:t xml:space="preserve"> Salesforce.com,</w:t>
            </w:r>
            <w:r w:rsidRPr="004623F7" w:rsidR="00920970">
              <w:rPr>
                <w:rFonts w:ascii="Georgia" w:hAnsi="Georgia"/>
                <w:sz w:val="18"/>
                <w:szCs w:val="22"/>
              </w:rPr>
              <w:t xml:space="preserve"> Lightning Framework,</w:t>
            </w:r>
            <w:r w:rsidRPr="004623F7">
              <w:rPr>
                <w:rFonts w:ascii="Georgia" w:hAnsi="Georgia"/>
                <w:sz w:val="18"/>
                <w:szCs w:val="22"/>
              </w:rPr>
              <w:t xml:space="preserve"> API.AI, Microsoft Bot Framework</w:t>
            </w:r>
          </w:p>
        </w:tc>
      </w:tr>
    </w:tbl>
    <w:p w:rsidR="00751B34" w:rsidRPr="004623F7" w:rsidP="00751B34">
      <w:pPr>
        <w:tabs>
          <w:tab w:val="right" w:pos="1980"/>
        </w:tabs>
        <w:spacing w:before="60"/>
        <w:jc w:val="both"/>
        <w:rPr>
          <w:rFonts w:ascii="Georgia" w:hAnsi="Georgia"/>
          <w:sz w:val="18"/>
          <w:szCs w:val="22"/>
        </w:rPr>
      </w:pPr>
    </w:p>
    <w:tbl>
      <w:tblPr>
        <w:tblW w:w="10856" w:type="dxa"/>
        <w:tblLook w:val="0000"/>
      </w:tblPr>
      <w:tblGrid>
        <w:gridCol w:w="5256"/>
        <w:gridCol w:w="5384"/>
        <w:gridCol w:w="216"/>
      </w:tblGrid>
      <w:tr w:rsidTr="003D191B">
        <w:tblPrEx>
          <w:tblW w:w="10856" w:type="dxa"/>
          <w:tblLook w:val="0000"/>
        </w:tblPrEx>
        <w:trPr>
          <w:gridAfter w:val="1"/>
          <w:wAfter w:w="216" w:type="dxa"/>
        </w:trPr>
        <w:tc>
          <w:tcPr>
            <w:tcW w:w="5256" w:type="dxa"/>
            <w:tcBorders>
              <w:top w:val="nil"/>
              <w:left w:val="nil"/>
              <w:bottom w:val="nil"/>
              <w:right w:val="nil"/>
            </w:tcBorders>
          </w:tcPr>
          <w:p w:rsidR="003D191B" w:rsidRPr="004623F7" w:rsidP="005C75A0">
            <w:pPr>
              <w:rPr>
                <w:rFonts w:ascii="Georgia" w:hAnsi="Georgia"/>
                <w:b/>
                <w:bCs/>
                <w:sz w:val="18"/>
                <w:szCs w:val="22"/>
              </w:rPr>
            </w:pPr>
            <w:r w:rsidRPr="004623F7">
              <w:rPr>
                <w:rFonts w:ascii="Georgia" w:hAnsi="Georgia"/>
                <w:b/>
                <w:bCs/>
                <w:sz w:val="18"/>
                <w:szCs w:val="22"/>
              </w:rPr>
              <w:br/>
              <w:t>Organization: Genpact</w:t>
            </w:r>
            <w:r w:rsidRPr="004623F7">
              <w:rPr>
                <w:rFonts w:ascii="Georgia" w:hAnsi="Georgia"/>
                <w:b/>
                <w:bCs/>
                <w:sz w:val="18"/>
                <w:szCs w:val="22"/>
              </w:rPr>
              <w:t xml:space="preserve">  </w:t>
            </w:r>
          </w:p>
        </w:tc>
        <w:tc>
          <w:tcPr>
            <w:tcW w:w="5384" w:type="dxa"/>
            <w:tcBorders>
              <w:top w:val="nil"/>
              <w:left w:val="nil"/>
              <w:bottom w:val="nil"/>
              <w:right w:val="nil"/>
            </w:tcBorders>
          </w:tcPr>
          <w:p w:rsidR="003D191B" w:rsidRPr="004623F7" w:rsidP="005C75A0">
            <w:pPr>
              <w:jc w:val="right"/>
              <w:rPr>
                <w:rFonts w:ascii="Georgia" w:hAnsi="Georgia"/>
                <w:b/>
                <w:bCs/>
                <w:sz w:val="18"/>
                <w:szCs w:val="22"/>
              </w:rPr>
            </w:pPr>
            <w:r w:rsidRPr="004623F7">
              <w:rPr>
                <w:rFonts w:ascii="Georgia" w:hAnsi="Georgia"/>
                <w:b/>
                <w:bCs/>
                <w:sz w:val="18"/>
                <w:szCs w:val="22"/>
              </w:rPr>
              <w:t>October</w:t>
            </w:r>
            <w:r w:rsidRPr="004623F7">
              <w:rPr>
                <w:rFonts w:ascii="Georgia" w:hAnsi="Georgia"/>
                <w:b/>
                <w:bCs/>
                <w:sz w:val="18"/>
                <w:szCs w:val="22"/>
              </w:rPr>
              <w:t xml:space="preserve"> 2016 </w:t>
            </w:r>
            <w:r w:rsidRPr="004623F7" w:rsidR="00FC0B4E">
              <w:rPr>
                <w:rFonts w:ascii="Georgia" w:hAnsi="Georgia"/>
                <w:b/>
                <w:bCs/>
                <w:sz w:val="18"/>
                <w:szCs w:val="22"/>
              </w:rPr>
              <w:t>–</w:t>
            </w:r>
            <w:r w:rsidRPr="004623F7">
              <w:rPr>
                <w:rFonts w:ascii="Georgia" w:hAnsi="Georgia"/>
                <w:b/>
                <w:bCs/>
                <w:sz w:val="18"/>
                <w:szCs w:val="22"/>
              </w:rPr>
              <w:t xml:space="preserve"> </w:t>
            </w:r>
            <w:r w:rsidRPr="004623F7" w:rsidR="00FC0B4E">
              <w:rPr>
                <w:rFonts w:ascii="Georgia" w:hAnsi="Georgia"/>
                <w:b/>
                <w:bCs/>
                <w:sz w:val="18"/>
                <w:szCs w:val="22"/>
              </w:rPr>
              <w:t>April 2018</w:t>
            </w:r>
          </w:p>
        </w:tc>
      </w:tr>
      <w:tr w:rsidTr="005C75A0">
        <w:tblPrEx>
          <w:tblW w:w="10856" w:type="dxa"/>
          <w:tblLook w:val="0000"/>
        </w:tblPrEx>
        <w:tc>
          <w:tcPr>
            <w:tcW w:w="10856" w:type="dxa"/>
            <w:gridSpan w:val="3"/>
            <w:tcBorders>
              <w:top w:val="nil"/>
              <w:left w:val="nil"/>
              <w:bottom w:val="nil"/>
              <w:right w:val="nil"/>
            </w:tcBorders>
          </w:tcPr>
          <w:p w:rsidR="003D191B" w:rsidRPr="004623F7" w:rsidP="005C75A0">
            <w:pPr>
              <w:jc w:val="both"/>
              <w:rPr>
                <w:rFonts w:ascii="Georgia" w:hAnsi="Georgia"/>
                <w:b/>
                <w:bCs/>
                <w:sz w:val="18"/>
                <w:szCs w:val="22"/>
              </w:rPr>
            </w:pPr>
            <w:r w:rsidRPr="004623F7">
              <w:rPr>
                <w:rFonts w:ascii="Georgia" w:hAnsi="Georgia"/>
                <w:b/>
                <w:bCs/>
                <w:sz w:val="18"/>
                <w:szCs w:val="22"/>
              </w:rPr>
              <w:t xml:space="preserve">Position Title: </w:t>
            </w:r>
            <w:r w:rsidRPr="004623F7" w:rsidR="0097291C">
              <w:rPr>
                <w:rFonts w:ascii="Georgia" w:hAnsi="Georgia"/>
                <w:b/>
                <w:bCs/>
                <w:sz w:val="18"/>
                <w:szCs w:val="22"/>
              </w:rPr>
              <w:t>Salesforce Developer</w:t>
            </w:r>
            <w:r w:rsidRPr="004623F7">
              <w:rPr>
                <w:rFonts w:ascii="Georgia" w:hAnsi="Georgia"/>
                <w:b/>
                <w:bCs/>
                <w:sz w:val="18"/>
                <w:szCs w:val="22"/>
              </w:rPr>
              <w:t xml:space="preserve"> </w:t>
            </w:r>
          </w:p>
        </w:tc>
      </w:tr>
      <w:tr w:rsidTr="005C75A0">
        <w:tblPrEx>
          <w:tblW w:w="10856" w:type="dxa"/>
          <w:tblLook w:val="0000"/>
        </w:tblPrEx>
        <w:tc>
          <w:tcPr>
            <w:tcW w:w="10856" w:type="dxa"/>
            <w:gridSpan w:val="3"/>
            <w:tcBorders>
              <w:top w:val="nil"/>
              <w:left w:val="nil"/>
              <w:bottom w:val="nil"/>
              <w:right w:val="nil"/>
            </w:tcBorders>
          </w:tcPr>
          <w:p w:rsidR="003D191B" w:rsidRPr="004623F7" w:rsidP="005C75A0">
            <w:pPr>
              <w:jc w:val="both"/>
              <w:rPr>
                <w:rFonts w:ascii="Georgia" w:hAnsi="Georgia"/>
                <w:b/>
                <w:bCs/>
                <w:sz w:val="18"/>
                <w:szCs w:val="22"/>
              </w:rPr>
            </w:pPr>
            <w:r w:rsidRPr="004623F7">
              <w:rPr>
                <w:rFonts w:ascii="Georgia" w:hAnsi="Georgia"/>
                <w:b/>
                <w:bCs/>
                <w:sz w:val="18"/>
                <w:szCs w:val="22"/>
              </w:rPr>
              <w:t>Project: Cognitive Buying Assistant (CBA)</w:t>
            </w:r>
          </w:p>
        </w:tc>
      </w:tr>
      <w:tr w:rsidTr="005C75A0">
        <w:tblPrEx>
          <w:tblW w:w="10856" w:type="dxa"/>
          <w:tblLook w:val="0000"/>
        </w:tblPrEx>
        <w:tc>
          <w:tcPr>
            <w:tcW w:w="10856" w:type="dxa"/>
            <w:gridSpan w:val="3"/>
            <w:tcBorders>
              <w:top w:val="nil"/>
              <w:left w:val="nil"/>
              <w:bottom w:val="nil"/>
              <w:right w:val="nil"/>
            </w:tcBorders>
          </w:tcPr>
          <w:p w:rsidR="003D191B" w:rsidRPr="004623F7" w:rsidP="005C75A0">
            <w:pPr>
              <w:jc w:val="both"/>
              <w:rPr>
                <w:rFonts w:ascii="Georgia" w:hAnsi="Georgia"/>
                <w:sz w:val="18"/>
                <w:szCs w:val="22"/>
              </w:rPr>
            </w:pPr>
            <w:r w:rsidRPr="004623F7">
              <w:rPr>
                <w:rFonts w:ascii="Georgia" w:hAnsi="Georgia"/>
                <w:b/>
                <w:bCs/>
                <w:sz w:val="18"/>
                <w:szCs w:val="22"/>
              </w:rPr>
              <w:t xml:space="preserve">Description: </w:t>
            </w:r>
            <w:r w:rsidRPr="004623F7">
              <w:rPr>
                <w:rFonts w:ascii="Georgia" w:hAnsi="Georgia"/>
                <w:sz w:val="18"/>
                <w:szCs w:val="22"/>
              </w:rPr>
              <w:t>CBA (Cognitive Buying Assistant) tool is an enterprise product which facilitates customer to procure the products by themselves. Customers can connect with artificially intelligent integrated Chabot to procure the items and can ask for the quotes from different suppliers using CBA.</w:t>
            </w:r>
          </w:p>
        </w:tc>
      </w:tr>
      <w:tr w:rsidTr="005C75A0">
        <w:tblPrEx>
          <w:tblW w:w="10856" w:type="dxa"/>
          <w:tblLook w:val="0000"/>
        </w:tblPrEx>
        <w:tc>
          <w:tcPr>
            <w:tcW w:w="10856" w:type="dxa"/>
            <w:gridSpan w:val="3"/>
            <w:tcBorders>
              <w:top w:val="nil"/>
              <w:left w:val="nil"/>
              <w:bottom w:val="nil"/>
              <w:right w:val="nil"/>
            </w:tcBorders>
          </w:tcPr>
          <w:p w:rsidR="003D191B" w:rsidRPr="004623F7" w:rsidP="005C75A0">
            <w:pPr>
              <w:jc w:val="both"/>
              <w:rPr>
                <w:rFonts w:ascii="Georgia" w:hAnsi="Georgia"/>
                <w:sz w:val="18"/>
                <w:szCs w:val="22"/>
              </w:rPr>
            </w:pPr>
            <w:r w:rsidRPr="004623F7">
              <w:rPr>
                <w:rFonts w:ascii="Georgia" w:hAnsi="Georgia"/>
                <w:b/>
                <w:bCs/>
                <w:sz w:val="18"/>
                <w:szCs w:val="22"/>
              </w:rPr>
              <w:t xml:space="preserve">Role: </w:t>
            </w:r>
            <w:r w:rsidRPr="004623F7">
              <w:rPr>
                <w:rFonts w:ascii="Georgia" w:hAnsi="Georgia"/>
                <w:sz w:val="18"/>
                <w:szCs w:val="22"/>
              </w:rPr>
              <w:t xml:space="preserve">Development </w:t>
            </w:r>
          </w:p>
        </w:tc>
      </w:tr>
      <w:tr w:rsidTr="005C75A0">
        <w:tblPrEx>
          <w:tblW w:w="10856" w:type="dxa"/>
          <w:tblLook w:val="0000"/>
        </w:tblPrEx>
        <w:tc>
          <w:tcPr>
            <w:tcW w:w="10856" w:type="dxa"/>
            <w:gridSpan w:val="3"/>
            <w:tcBorders>
              <w:top w:val="nil"/>
              <w:left w:val="nil"/>
              <w:bottom w:val="nil"/>
              <w:right w:val="nil"/>
            </w:tcBorders>
          </w:tcPr>
          <w:p w:rsidR="00BE08FD" w:rsidRPr="004623F7" w:rsidP="004623F7">
            <w:pPr>
              <w:jc w:val="both"/>
              <w:rPr>
                <w:rFonts w:ascii="Georgia" w:hAnsi="Georgia"/>
                <w:sz w:val="18"/>
                <w:szCs w:val="22"/>
              </w:rPr>
            </w:pPr>
            <w:r w:rsidRPr="004623F7">
              <w:rPr>
                <w:rFonts w:ascii="Georgia" w:hAnsi="Georgia"/>
                <w:b/>
                <w:bCs/>
                <w:sz w:val="18"/>
                <w:szCs w:val="22"/>
              </w:rPr>
              <w:t>Environment:</w:t>
            </w:r>
            <w:r w:rsidRPr="004623F7">
              <w:rPr>
                <w:rFonts w:ascii="Georgia" w:hAnsi="Georgia"/>
                <w:sz w:val="18"/>
                <w:szCs w:val="22"/>
              </w:rPr>
              <w:t xml:space="preserve"> Salesforce.com, AngularJS, Bootstrap, API.AI, Microsoft Bot Framework</w:t>
            </w:r>
          </w:p>
        </w:tc>
      </w:tr>
      <w:tr w:rsidTr="003D191B">
        <w:tblPrEx>
          <w:tblW w:w="10856" w:type="dxa"/>
          <w:tblLook w:val="0000"/>
        </w:tblPrEx>
        <w:trPr>
          <w:gridAfter w:val="1"/>
          <w:wAfter w:w="216" w:type="dxa"/>
        </w:trPr>
        <w:tc>
          <w:tcPr>
            <w:tcW w:w="5256" w:type="dxa"/>
            <w:tcBorders>
              <w:top w:val="nil"/>
              <w:left w:val="nil"/>
              <w:bottom w:val="nil"/>
              <w:right w:val="nil"/>
            </w:tcBorders>
          </w:tcPr>
          <w:p w:rsidR="00751B34" w:rsidRPr="004623F7" w:rsidP="00751B34">
            <w:pPr>
              <w:rPr>
                <w:rFonts w:ascii="Georgia" w:hAnsi="Georgia"/>
                <w:b/>
                <w:bCs/>
                <w:sz w:val="18"/>
                <w:szCs w:val="22"/>
              </w:rPr>
            </w:pPr>
            <w:r w:rsidRPr="004623F7">
              <w:rPr>
                <w:rFonts w:ascii="Georgia" w:hAnsi="Georgia"/>
                <w:b/>
                <w:bCs/>
                <w:sz w:val="18"/>
                <w:szCs w:val="22"/>
              </w:rPr>
              <w:br/>
            </w:r>
            <w:r w:rsidRPr="004623F7" w:rsidR="003C5CFA">
              <w:rPr>
                <w:rFonts w:ascii="Georgia" w:hAnsi="Georgia"/>
                <w:b/>
                <w:bCs/>
                <w:sz w:val="18"/>
                <w:szCs w:val="22"/>
              </w:rPr>
              <w:br/>
              <w:t>Organization: Genpact</w:t>
            </w:r>
            <w:r w:rsidRPr="004623F7">
              <w:rPr>
                <w:rFonts w:ascii="Georgia" w:hAnsi="Georgia"/>
                <w:b/>
                <w:bCs/>
                <w:sz w:val="18"/>
                <w:szCs w:val="22"/>
              </w:rPr>
              <w:t xml:space="preserve"> </w:t>
            </w:r>
          </w:p>
        </w:tc>
        <w:tc>
          <w:tcPr>
            <w:tcW w:w="5384" w:type="dxa"/>
            <w:tcBorders>
              <w:top w:val="nil"/>
              <w:left w:val="nil"/>
              <w:bottom w:val="nil"/>
              <w:right w:val="nil"/>
            </w:tcBorders>
          </w:tcPr>
          <w:p w:rsidR="003D191B" w:rsidRPr="004623F7" w:rsidP="003D191B">
            <w:pPr>
              <w:jc w:val="right"/>
              <w:rPr>
                <w:rFonts w:ascii="Georgia" w:hAnsi="Georgia"/>
                <w:b/>
                <w:bCs/>
                <w:sz w:val="18"/>
                <w:szCs w:val="22"/>
              </w:rPr>
            </w:pPr>
          </w:p>
          <w:p w:rsidR="003D191B" w:rsidRPr="004623F7" w:rsidP="003D191B">
            <w:pPr>
              <w:jc w:val="right"/>
              <w:rPr>
                <w:rFonts w:ascii="Georgia" w:hAnsi="Georgia"/>
                <w:b/>
                <w:bCs/>
                <w:sz w:val="18"/>
                <w:szCs w:val="22"/>
              </w:rPr>
            </w:pPr>
          </w:p>
          <w:p w:rsidR="00751B34" w:rsidRPr="004623F7" w:rsidP="003D191B">
            <w:pPr>
              <w:jc w:val="right"/>
              <w:rPr>
                <w:rFonts w:ascii="Georgia" w:hAnsi="Georgia"/>
                <w:b/>
                <w:bCs/>
                <w:sz w:val="18"/>
                <w:szCs w:val="22"/>
              </w:rPr>
            </w:pPr>
            <w:r w:rsidRPr="004623F7">
              <w:rPr>
                <w:rFonts w:ascii="Georgia" w:hAnsi="Georgia"/>
                <w:b/>
                <w:bCs/>
                <w:sz w:val="18"/>
                <w:szCs w:val="22"/>
              </w:rPr>
              <w:t>August</w:t>
            </w:r>
            <w:r w:rsidRPr="004623F7">
              <w:rPr>
                <w:rFonts w:ascii="Georgia" w:hAnsi="Georgia"/>
                <w:b/>
                <w:bCs/>
                <w:sz w:val="18"/>
                <w:szCs w:val="22"/>
              </w:rPr>
              <w:t xml:space="preserve"> 2015 –</w:t>
            </w:r>
            <w:r w:rsidRPr="004623F7" w:rsidR="003D191B">
              <w:rPr>
                <w:rFonts w:ascii="Georgia" w:hAnsi="Georgia"/>
                <w:b/>
                <w:bCs/>
                <w:sz w:val="18"/>
                <w:szCs w:val="22"/>
              </w:rPr>
              <w:t xml:space="preserve"> September, 2016</w:t>
            </w: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751B34" w:rsidRPr="004623F7" w:rsidP="0097291C">
            <w:pPr>
              <w:jc w:val="both"/>
              <w:rPr>
                <w:rFonts w:ascii="Georgia" w:hAnsi="Georgia"/>
                <w:b/>
                <w:bCs/>
                <w:sz w:val="18"/>
                <w:szCs w:val="22"/>
              </w:rPr>
            </w:pPr>
            <w:r w:rsidRPr="004623F7">
              <w:rPr>
                <w:rFonts w:ascii="Georgia" w:hAnsi="Georgia"/>
                <w:b/>
                <w:bCs/>
                <w:sz w:val="18"/>
                <w:szCs w:val="22"/>
              </w:rPr>
              <w:t xml:space="preserve">Position Title: </w:t>
            </w:r>
            <w:r w:rsidRPr="004623F7" w:rsidR="0097291C">
              <w:rPr>
                <w:rFonts w:ascii="Georgia" w:hAnsi="Georgia"/>
                <w:b/>
                <w:bCs/>
                <w:sz w:val="18"/>
                <w:szCs w:val="22"/>
              </w:rPr>
              <w:t>Salesforce Developer</w:t>
            </w:r>
            <w:r w:rsidRPr="004623F7">
              <w:rPr>
                <w:rFonts w:ascii="Georgia" w:hAnsi="Georgia"/>
                <w:b/>
                <w:bCs/>
                <w:sz w:val="18"/>
                <w:szCs w:val="22"/>
              </w:rPr>
              <w:t xml:space="preserve"> </w:t>
            </w: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751B34" w:rsidRPr="004623F7" w:rsidP="00751B34">
            <w:pPr>
              <w:jc w:val="both"/>
              <w:rPr>
                <w:rFonts w:ascii="Georgia" w:hAnsi="Georgia"/>
                <w:b/>
                <w:bCs/>
                <w:sz w:val="18"/>
                <w:szCs w:val="22"/>
              </w:rPr>
            </w:pPr>
            <w:r w:rsidRPr="004623F7">
              <w:rPr>
                <w:rFonts w:ascii="Georgia" w:hAnsi="Georgia"/>
                <w:b/>
                <w:bCs/>
                <w:sz w:val="18"/>
                <w:szCs w:val="22"/>
              </w:rPr>
              <w:t>Project: Third Party Risk Management (TPRM)</w:t>
            </w: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751B34" w:rsidRPr="004623F7" w:rsidP="00751B34">
            <w:pPr>
              <w:jc w:val="both"/>
              <w:rPr>
                <w:rFonts w:ascii="Georgia" w:hAnsi="Georgia"/>
                <w:sz w:val="18"/>
                <w:szCs w:val="22"/>
              </w:rPr>
            </w:pPr>
            <w:r w:rsidRPr="004623F7">
              <w:rPr>
                <w:rFonts w:ascii="Georgia" w:hAnsi="Georgia"/>
                <w:b/>
                <w:bCs/>
                <w:sz w:val="18"/>
                <w:szCs w:val="22"/>
              </w:rPr>
              <w:t xml:space="preserve">Description: </w:t>
            </w:r>
            <w:r w:rsidRPr="004623F7">
              <w:rPr>
                <w:rFonts w:ascii="Georgia" w:hAnsi="Georgia"/>
                <w:sz w:val="18"/>
                <w:szCs w:val="22"/>
              </w:rPr>
              <w:t xml:space="preserve">TPRM (Third Party Risk Management) process tool is an integrated product which facilitates customer to analyze its engagement with Third party providing differentiated ratings on each risk dimensions involved. The product will allow customer to create new </w:t>
            </w:r>
            <w:r w:rsidRPr="004623F7" w:rsidR="00E234F4">
              <w:rPr>
                <w:rFonts w:ascii="Georgia" w:hAnsi="Georgia"/>
                <w:sz w:val="18"/>
                <w:szCs w:val="22"/>
              </w:rPr>
              <w:t>third-party</w:t>
            </w:r>
            <w:r w:rsidRPr="004623F7">
              <w:rPr>
                <w:rFonts w:ascii="Georgia" w:hAnsi="Georgia"/>
                <w:sz w:val="18"/>
                <w:szCs w:val="22"/>
              </w:rPr>
              <w:t xml:space="preserve"> engagements, conduct Third party screening, Inherent Risk assessment, Risk ratings based on risk categories, Third party profiling, Financial Risk assessment and Due diligence.</w:t>
            </w: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751B34" w:rsidRPr="004623F7" w:rsidP="00751B34">
            <w:pPr>
              <w:jc w:val="both"/>
              <w:rPr>
                <w:rFonts w:ascii="Georgia" w:hAnsi="Georgia"/>
                <w:sz w:val="18"/>
                <w:szCs w:val="22"/>
              </w:rPr>
            </w:pPr>
            <w:r w:rsidRPr="004623F7">
              <w:rPr>
                <w:rFonts w:ascii="Georgia" w:hAnsi="Georgia"/>
                <w:b/>
                <w:bCs/>
                <w:sz w:val="18"/>
                <w:szCs w:val="22"/>
              </w:rPr>
              <w:t xml:space="preserve">Role: </w:t>
            </w:r>
            <w:r w:rsidRPr="004623F7">
              <w:rPr>
                <w:rFonts w:ascii="Georgia" w:hAnsi="Georgia"/>
                <w:sz w:val="18"/>
                <w:szCs w:val="22"/>
              </w:rPr>
              <w:t xml:space="preserve">Development </w:t>
            </w: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751B34" w:rsidRPr="004623F7" w:rsidP="00751B34">
            <w:pPr>
              <w:jc w:val="both"/>
              <w:rPr>
                <w:rFonts w:ascii="Georgia" w:hAnsi="Georgia"/>
                <w:sz w:val="18"/>
                <w:szCs w:val="22"/>
              </w:rPr>
            </w:pPr>
            <w:r w:rsidRPr="004623F7">
              <w:rPr>
                <w:rFonts w:ascii="Georgia" w:hAnsi="Georgia"/>
                <w:b/>
                <w:bCs/>
                <w:sz w:val="18"/>
                <w:szCs w:val="22"/>
              </w:rPr>
              <w:t>Environment:</w:t>
            </w:r>
            <w:r w:rsidRPr="004623F7">
              <w:rPr>
                <w:rFonts w:ascii="Georgia" w:hAnsi="Georgia"/>
                <w:sz w:val="18"/>
                <w:szCs w:val="22"/>
              </w:rPr>
              <w:t xml:space="preserve"> Salesforce.com</w:t>
            </w:r>
            <w:r w:rsidRPr="004623F7" w:rsidR="00BE08FD">
              <w:rPr>
                <w:rFonts w:ascii="Georgia" w:hAnsi="Georgia"/>
                <w:sz w:val="18"/>
                <w:szCs w:val="22"/>
              </w:rPr>
              <w:t>, Bootstrap</w:t>
            </w:r>
          </w:p>
          <w:p w:rsidR="00BE08FD" w:rsidRPr="004623F7" w:rsidP="00751B34">
            <w:pPr>
              <w:jc w:val="both"/>
              <w:rPr>
                <w:rFonts w:ascii="Georgia" w:hAnsi="Georgia"/>
                <w:sz w:val="18"/>
                <w:szCs w:val="22"/>
              </w:rPr>
            </w:pPr>
          </w:p>
        </w:tc>
      </w:tr>
      <w:tr w:rsidTr="003D191B">
        <w:tblPrEx>
          <w:tblW w:w="10856" w:type="dxa"/>
          <w:tblLook w:val="0000"/>
        </w:tblPrEx>
        <w:tc>
          <w:tcPr>
            <w:tcW w:w="10856" w:type="dxa"/>
            <w:gridSpan w:val="3"/>
            <w:tcBorders>
              <w:top w:val="nil"/>
              <w:left w:val="nil"/>
              <w:bottom w:val="nil"/>
              <w:right w:val="nil"/>
            </w:tcBorders>
          </w:tcPr>
          <w:p w:rsidR="00751B34" w:rsidRPr="004623F7" w:rsidP="00751B34">
            <w:pPr>
              <w:jc w:val="both"/>
              <w:rPr>
                <w:rFonts w:ascii="Georgia" w:hAnsi="Georgia"/>
                <w:b/>
                <w:bCs/>
                <w:sz w:val="18"/>
                <w:szCs w:val="22"/>
              </w:rPr>
            </w:pPr>
          </w:p>
        </w:tc>
      </w:tr>
      <w:tr w:rsidTr="003D191B">
        <w:tblPrEx>
          <w:tblW w:w="10856" w:type="dxa"/>
          <w:tblLook w:val="0000"/>
        </w:tblPrEx>
        <w:trPr>
          <w:gridAfter w:val="1"/>
          <w:wAfter w:w="216" w:type="dxa"/>
          <w:trHeight w:val="80"/>
        </w:trPr>
        <w:tc>
          <w:tcPr>
            <w:tcW w:w="5256" w:type="dxa"/>
            <w:tcBorders>
              <w:top w:val="nil"/>
              <w:left w:val="nil"/>
              <w:bottom w:val="nil"/>
              <w:right w:val="nil"/>
            </w:tcBorders>
          </w:tcPr>
          <w:p w:rsidR="004623F7" w:rsidRPr="004623F7" w:rsidP="004623F7">
            <w:pPr>
              <w:rPr>
                <w:rFonts w:ascii="Georgia" w:hAnsi="Georgia"/>
                <w:b/>
                <w:bCs/>
                <w:sz w:val="18"/>
                <w:szCs w:val="22"/>
              </w:rPr>
            </w:pPr>
            <w:r w:rsidRPr="004623F7">
              <w:rPr>
                <w:rFonts w:ascii="Georgia" w:hAnsi="Georgia"/>
                <w:b/>
                <w:bCs/>
                <w:sz w:val="18"/>
                <w:szCs w:val="22"/>
              </w:rPr>
              <w:t xml:space="preserve">Organization: Genpact </w:t>
            </w:r>
          </w:p>
        </w:tc>
        <w:tc>
          <w:tcPr>
            <w:tcW w:w="5384" w:type="dxa"/>
            <w:tcBorders>
              <w:top w:val="nil"/>
              <w:left w:val="nil"/>
              <w:bottom w:val="nil"/>
              <w:right w:val="nil"/>
            </w:tcBorders>
          </w:tcPr>
          <w:p w:rsidR="004623F7" w:rsidRPr="004623F7" w:rsidP="004623F7">
            <w:pPr>
              <w:jc w:val="right"/>
              <w:rPr>
                <w:rFonts w:ascii="Georgia" w:hAnsi="Georgia"/>
                <w:b/>
                <w:bCs/>
                <w:sz w:val="18"/>
                <w:szCs w:val="22"/>
              </w:rPr>
            </w:pPr>
            <w:r w:rsidRPr="004623F7">
              <w:rPr>
                <w:rFonts w:ascii="Georgia" w:hAnsi="Georgia"/>
                <w:b/>
                <w:bCs/>
                <w:sz w:val="18"/>
                <w:szCs w:val="22"/>
              </w:rPr>
              <w:t>May 2015 - July, 2015</w:t>
            </w:r>
          </w:p>
        </w:tc>
      </w:tr>
      <w:tr w:rsidTr="003D191B">
        <w:tblPrEx>
          <w:tblW w:w="10856" w:type="dxa"/>
          <w:tblLook w:val="0000"/>
        </w:tblPrEx>
        <w:trPr>
          <w:gridAfter w:val="1"/>
          <w:wAfter w:w="216" w:type="dxa"/>
          <w:trHeight w:val="80"/>
        </w:trPr>
        <w:tc>
          <w:tcPr>
            <w:tcW w:w="10640" w:type="dxa"/>
            <w:gridSpan w:val="2"/>
            <w:tcBorders>
              <w:top w:val="nil"/>
              <w:left w:val="nil"/>
              <w:bottom w:val="nil"/>
              <w:right w:val="nil"/>
            </w:tcBorders>
          </w:tcPr>
          <w:p w:rsidR="004623F7" w:rsidRPr="004623F7" w:rsidP="004623F7">
            <w:pPr>
              <w:jc w:val="both"/>
              <w:rPr>
                <w:rFonts w:ascii="Georgia" w:hAnsi="Georgia"/>
                <w:sz w:val="18"/>
                <w:szCs w:val="22"/>
              </w:rPr>
            </w:pPr>
            <w:r w:rsidRPr="004623F7">
              <w:rPr>
                <w:rFonts w:ascii="Georgia" w:hAnsi="Georgia"/>
                <w:b/>
                <w:bCs/>
                <w:sz w:val="18"/>
                <w:szCs w:val="22"/>
              </w:rPr>
              <w:t>Position Title: Developer</w:t>
            </w:r>
          </w:p>
        </w:tc>
      </w:tr>
      <w:tr w:rsidTr="003D191B">
        <w:tblPrEx>
          <w:tblW w:w="10856" w:type="dxa"/>
          <w:tblLook w:val="0000"/>
        </w:tblPrEx>
        <w:trPr>
          <w:gridAfter w:val="1"/>
          <w:wAfter w:w="216" w:type="dxa"/>
        </w:trPr>
        <w:tc>
          <w:tcPr>
            <w:tcW w:w="5256" w:type="dxa"/>
            <w:tcBorders>
              <w:top w:val="nil"/>
              <w:left w:val="nil"/>
              <w:bottom w:val="nil"/>
              <w:right w:val="nil"/>
            </w:tcBorders>
          </w:tcPr>
          <w:p w:rsidR="004623F7" w:rsidRPr="004623F7" w:rsidP="004623F7">
            <w:pPr>
              <w:rPr>
                <w:rFonts w:ascii="Georgia" w:hAnsi="Georgia"/>
                <w:b/>
                <w:bCs/>
                <w:sz w:val="18"/>
                <w:szCs w:val="22"/>
              </w:rPr>
            </w:pPr>
            <w:r w:rsidRPr="004623F7">
              <w:rPr>
                <w:rFonts w:ascii="Georgia" w:hAnsi="Georgia"/>
                <w:b/>
                <w:bCs/>
                <w:sz w:val="18"/>
                <w:szCs w:val="22"/>
              </w:rPr>
              <w:t>Project: People safe</w:t>
            </w:r>
          </w:p>
        </w:tc>
        <w:tc>
          <w:tcPr>
            <w:tcW w:w="5384" w:type="dxa"/>
            <w:tcBorders>
              <w:top w:val="nil"/>
              <w:left w:val="nil"/>
              <w:bottom w:val="nil"/>
              <w:right w:val="nil"/>
            </w:tcBorders>
          </w:tcPr>
          <w:p w:rsidR="004623F7" w:rsidRPr="004623F7" w:rsidP="004623F7">
            <w:pPr>
              <w:jc w:val="right"/>
              <w:rPr>
                <w:rFonts w:ascii="Georgia" w:hAnsi="Georgia"/>
                <w:b/>
                <w:bCs/>
                <w:sz w:val="18"/>
                <w:szCs w:val="22"/>
              </w:rPr>
            </w:pP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4623F7" w:rsidRPr="004623F7" w:rsidP="004623F7">
            <w:pPr>
              <w:jc w:val="both"/>
              <w:rPr>
                <w:rFonts w:ascii="Georgia" w:hAnsi="Georgia"/>
                <w:b/>
                <w:bCs/>
                <w:sz w:val="18"/>
                <w:szCs w:val="22"/>
              </w:rPr>
            </w:pPr>
            <w:r w:rsidRPr="004623F7">
              <w:rPr>
                <w:rFonts w:ascii="Georgia" w:hAnsi="Georgia"/>
                <w:b/>
                <w:bCs/>
                <w:sz w:val="18"/>
                <w:szCs w:val="22"/>
              </w:rPr>
              <w:t xml:space="preserve">Description: </w:t>
            </w:r>
            <w:r w:rsidRPr="004623F7">
              <w:rPr>
                <w:rFonts w:ascii="Georgia" w:hAnsi="Georgia"/>
                <w:sz w:val="18"/>
                <w:szCs w:val="22"/>
              </w:rPr>
              <w:t>People safe is a web-based Customer Care tool for the PBM business that provides users with information needed to answer calls from plan participants, pharmacists and clients.</w:t>
            </w: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4623F7" w:rsidRPr="004623F7" w:rsidP="004623F7">
            <w:pPr>
              <w:jc w:val="both"/>
              <w:rPr>
                <w:rFonts w:ascii="Georgia" w:hAnsi="Georgia"/>
                <w:b/>
                <w:bCs/>
                <w:sz w:val="18"/>
                <w:szCs w:val="22"/>
              </w:rPr>
            </w:pPr>
            <w:r w:rsidRPr="004623F7">
              <w:rPr>
                <w:rFonts w:ascii="Georgia" w:hAnsi="Georgia"/>
                <w:b/>
                <w:bCs/>
                <w:sz w:val="18"/>
                <w:szCs w:val="22"/>
              </w:rPr>
              <w:t xml:space="preserve">Role: </w:t>
            </w:r>
            <w:r w:rsidRPr="004623F7">
              <w:rPr>
                <w:rFonts w:ascii="Georgia" w:hAnsi="Georgia"/>
                <w:sz w:val="18"/>
                <w:szCs w:val="22"/>
              </w:rPr>
              <w:t xml:space="preserve">Development </w:t>
            </w: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4623F7" w:rsidRPr="004623F7" w:rsidP="004623F7">
            <w:pPr>
              <w:jc w:val="both"/>
              <w:rPr>
                <w:rFonts w:ascii="Georgia" w:hAnsi="Georgia"/>
                <w:sz w:val="18"/>
                <w:szCs w:val="22"/>
              </w:rPr>
            </w:pPr>
            <w:r w:rsidRPr="004623F7">
              <w:rPr>
                <w:rFonts w:ascii="Georgia" w:hAnsi="Georgia"/>
                <w:b/>
                <w:bCs/>
                <w:sz w:val="18"/>
                <w:szCs w:val="22"/>
              </w:rPr>
              <w:t>Environment:</w:t>
            </w:r>
            <w:r w:rsidRPr="004623F7">
              <w:rPr>
                <w:rFonts w:ascii="Georgia" w:hAnsi="Georgia"/>
                <w:sz w:val="18"/>
                <w:szCs w:val="22"/>
              </w:rPr>
              <w:t xml:space="preserve"> </w:t>
            </w:r>
          </w:p>
          <w:p w:rsidR="004623F7" w:rsidRPr="004623F7" w:rsidP="004623F7">
            <w:pPr>
              <w:jc w:val="both"/>
              <w:rPr>
                <w:rFonts w:ascii="Georgia" w:hAnsi="Georgia"/>
                <w:sz w:val="18"/>
                <w:szCs w:val="22"/>
              </w:rPr>
            </w:pPr>
            <w:r w:rsidRPr="004623F7">
              <w:rPr>
                <w:rFonts w:ascii="Georgia" w:hAnsi="Georgia"/>
                <w:sz w:val="18"/>
                <w:szCs w:val="22"/>
              </w:rPr>
              <w:t>Programming language: Java, JSP, JavaScript,</w:t>
            </w:r>
          </w:p>
          <w:p w:rsidR="004623F7" w:rsidRPr="004623F7" w:rsidP="004623F7">
            <w:pPr>
              <w:jc w:val="both"/>
              <w:rPr>
                <w:rFonts w:ascii="Georgia" w:hAnsi="Georgia"/>
                <w:sz w:val="18"/>
                <w:szCs w:val="22"/>
              </w:rPr>
            </w:pPr>
            <w:r w:rsidRPr="004623F7">
              <w:rPr>
                <w:rFonts w:ascii="Georgia" w:hAnsi="Georgia"/>
                <w:sz w:val="18"/>
                <w:szCs w:val="22"/>
              </w:rPr>
              <w:t>Application Server: WebSphere Server</w:t>
            </w:r>
          </w:p>
          <w:p w:rsidR="004623F7" w:rsidRPr="004623F7" w:rsidP="004623F7">
            <w:pPr>
              <w:jc w:val="both"/>
              <w:rPr>
                <w:rFonts w:ascii="Georgia" w:hAnsi="Georgia"/>
                <w:sz w:val="18"/>
                <w:szCs w:val="22"/>
              </w:rPr>
            </w:pPr>
            <w:r w:rsidRPr="004623F7">
              <w:rPr>
                <w:rFonts w:ascii="Georgia" w:hAnsi="Georgia"/>
                <w:sz w:val="18"/>
                <w:szCs w:val="22"/>
              </w:rPr>
              <w:t xml:space="preserve">Tools: RAD, WebSphere Server, </w:t>
            </w:r>
          </w:p>
          <w:p w:rsidR="004623F7" w:rsidRPr="004623F7" w:rsidP="004623F7">
            <w:pPr>
              <w:jc w:val="both"/>
              <w:rPr>
                <w:rFonts w:ascii="Georgia" w:hAnsi="Georgia"/>
                <w:sz w:val="18"/>
                <w:szCs w:val="22"/>
              </w:rPr>
            </w:pPr>
          </w:p>
          <w:p w:rsidR="004623F7" w:rsidRPr="004623F7" w:rsidP="004623F7">
            <w:pPr>
              <w:rPr>
                <w:rFonts w:ascii="Georgia" w:hAnsi="Georgia"/>
                <w:sz w:val="20"/>
              </w:rPr>
            </w:pPr>
          </w:p>
          <w:p w:rsidR="004623F7" w:rsidRPr="004623F7" w:rsidP="004623F7">
            <w:pPr>
              <w:tabs>
                <w:tab w:val="right" w:pos="1980"/>
              </w:tabs>
              <w:spacing w:before="60"/>
              <w:jc w:val="both"/>
              <w:rPr>
                <w:rFonts w:ascii="Georgia" w:hAnsi="Georgia"/>
                <w:sz w:val="20"/>
              </w:rPr>
            </w:pPr>
            <w:r w:rsidRPr="004623F7">
              <w:rPr>
                <w:rFonts w:ascii="Georgia" w:hAnsi="Georgia"/>
                <w:b/>
                <w:bCs/>
                <w:sz w:val="20"/>
                <w:szCs w:val="22"/>
                <w:u w:val="single"/>
              </w:rPr>
              <w:t>Education</w:t>
            </w:r>
          </w:p>
          <w:tbl>
            <w:tblPr>
              <w:tblW w:w="0" w:type="auto"/>
              <w:tblLook w:val="0000"/>
            </w:tblPr>
            <w:tblGrid>
              <w:gridCol w:w="9490"/>
            </w:tblGrid>
            <w:tr w:rsidTr="00751B34">
              <w:tblPrEx>
                <w:tblW w:w="0" w:type="auto"/>
                <w:tblLook w:val="0000"/>
              </w:tblPrEx>
              <w:trPr>
                <w:trHeight w:val="510"/>
              </w:trPr>
              <w:tc>
                <w:tcPr>
                  <w:tcW w:w="9490" w:type="dxa"/>
                  <w:tcBorders>
                    <w:top w:val="nil"/>
                    <w:left w:val="nil"/>
                    <w:bottom w:val="nil"/>
                    <w:right w:val="nil"/>
                  </w:tcBorders>
                </w:tcPr>
                <w:p w:rsidR="004623F7" w:rsidRPr="004623F7" w:rsidP="004623F7">
                  <w:pPr>
                    <w:ind w:firstLine="954"/>
                    <w:jc w:val="both"/>
                    <w:rPr>
                      <w:rFonts w:ascii="Georgia" w:hAnsi="Georgia"/>
                      <w:sz w:val="18"/>
                      <w:szCs w:val="22"/>
                    </w:rPr>
                  </w:pPr>
                  <w:r w:rsidRPr="004623F7">
                    <w:rPr>
                      <w:rFonts w:ascii="Georgia" w:hAnsi="Georgia"/>
                      <w:sz w:val="18"/>
                      <w:szCs w:val="22"/>
                    </w:rPr>
                    <w:t xml:space="preserve">B.Tech. Computer Science, December 2014 </w:t>
                  </w:r>
                </w:p>
                <w:p w:rsidR="004623F7" w:rsidRPr="004623F7" w:rsidP="004623F7">
                  <w:pPr>
                    <w:ind w:firstLine="954"/>
                    <w:jc w:val="both"/>
                    <w:rPr>
                      <w:rFonts w:ascii="Georgia" w:hAnsi="Georgia"/>
                      <w:sz w:val="18"/>
                      <w:szCs w:val="22"/>
                    </w:rPr>
                  </w:pPr>
                  <w:r w:rsidRPr="004623F7">
                    <w:rPr>
                      <w:rFonts w:ascii="Georgia" w:hAnsi="Georgia"/>
                      <w:sz w:val="18"/>
                      <w:szCs w:val="22"/>
                    </w:rPr>
                    <w:t>IEC College OF Engineering and Technology Affiliated From UPTU</w:t>
                  </w:r>
                </w:p>
                <w:p w:rsidR="004623F7" w:rsidRPr="004623F7" w:rsidP="00605C6C">
                  <w:pPr>
                    <w:jc w:val="both"/>
                    <w:rPr>
                      <w:rFonts w:ascii="Georgia" w:hAnsi="Georgia"/>
                      <w:sz w:val="18"/>
                      <w:szCs w:val="22"/>
                    </w:rPr>
                  </w:pPr>
                </w:p>
                <w:p w:rsidR="004623F7" w:rsidRPr="004623F7" w:rsidP="004623F7">
                  <w:pPr>
                    <w:ind w:firstLine="954"/>
                    <w:jc w:val="both"/>
                    <w:rPr>
                      <w:rFonts w:ascii="Georgia" w:hAnsi="Georgia"/>
                      <w:sz w:val="18"/>
                      <w:szCs w:val="22"/>
                    </w:rPr>
                  </w:pPr>
                  <w:r w:rsidRPr="004623F7">
                    <w:rPr>
                      <w:rFonts w:ascii="Georgia" w:hAnsi="Georgia"/>
                      <w:sz w:val="18"/>
                      <w:szCs w:val="22"/>
                    </w:rPr>
                    <w:t>GATE 2015 – 6036 AIR</w:t>
                  </w:r>
                </w:p>
              </w:tc>
            </w:tr>
          </w:tbl>
          <w:p w:rsidR="004623F7" w:rsidRPr="004623F7" w:rsidP="004623F7">
            <w:pPr>
              <w:tabs>
                <w:tab w:val="right" w:pos="1980"/>
              </w:tabs>
              <w:spacing w:before="60"/>
              <w:jc w:val="both"/>
              <w:rPr>
                <w:rFonts w:ascii="Georgia" w:hAnsi="Georgia"/>
                <w:b/>
                <w:bCs/>
                <w:sz w:val="20"/>
                <w:szCs w:val="22"/>
                <w:u w:val="single"/>
              </w:rPr>
            </w:pPr>
          </w:p>
          <w:p w:rsidR="004623F7" w:rsidP="004623F7">
            <w:pPr>
              <w:tabs>
                <w:tab w:val="right" w:pos="1980"/>
              </w:tabs>
              <w:spacing w:before="60"/>
              <w:jc w:val="both"/>
              <w:rPr>
                <w:rFonts w:ascii="Georgia" w:hAnsi="Georgia"/>
                <w:b/>
                <w:bCs/>
                <w:sz w:val="20"/>
                <w:szCs w:val="22"/>
                <w:u w:val="single"/>
              </w:rPr>
            </w:pPr>
            <w:r w:rsidRPr="004623F7">
              <w:rPr>
                <w:rFonts w:ascii="Georgia" w:hAnsi="Georgia"/>
                <w:b/>
                <w:bCs/>
                <w:sz w:val="20"/>
                <w:szCs w:val="22"/>
                <w:u w:val="single"/>
              </w:rPr>
              <w:t>Personal Details</w:t>
            </w:r>
          </w:p>
          <w:p w:rsidR="004623F7" w:rsidRPr="004623F7" w:rsidP="004623F7">
            <w:pPr>
              <w:tabs>
                <w:tab w:val="right" w:pos="1980"/>
              </w:tabs>
              <w:spacing w:before="60"/>
              <w:jc w:val="both"/>
              <w:rPr>
                <w:rFonts w:ascii="Georgia" w:hAnsi="Georgia"/>
                <w:b/>
                <w:bCs/>
                <w:sz w:val="20"/>
                <w:szCs w:val="22"/>
                <w:u w:val="single"/>
              </w:rPr>
            </w:pPr>
          </w:p>
          <w:p w:rsidR="004623F7" w:rsidRPr="004623F7" w:rsidP="004623F7">
            <w:pPr>
              <w:ind w:left="612" w:firstLine="450"/>
              <w:rPr>
                <w:rFonts w:ascii="Georgia" w:hAnsi="Georgia"/>
                <w:sz w:val="18"/>
                <w:szCs w:val="22"/>
              </w:rPr>
            </w:pPr>
            <w:r w:rsidRPr="004623F7">
              <w:rPr>
                <w:rFonts w:ascii="Georgia" w:hAnsi="Georgia"/>
                <w:sz w:val="18"/>
                <w:szCs w:val="22"/>
              </w:rPr>
              <w:t>Name:                        Ashish Kumar</w:t>
            </w:r>
          </w:p>
          <w:p w:rsidR="004623F7" w:rsidRPr="004623F7" w:rsidP="004623F7">
            <w:pPr>
              <w:ind w:left="612" w:firstLine="450"/>
              <w:rPr>
                <w:rFonts w:ascii="Georgia" w:hAnsi="Georgia"/>
                <w:sz w:val="18"/>
                <w:szCs w:val="22"/>
              </w:rPr>
            </w:pPr>
            <w:r w:rsidRPr="004623F7">
              <w:rPr>
                <w:rFonts w:ascii="Georgia" w:hAnsi="Georgia"/>
                <w:sz w:val="18"/>
                <w:szCs w:val="22"/>
              </w:rPr>
              <w:t>Father’s Name:        Sh. Dhramveer Singh</w:t>
            </w:r>
          </w:p>
          <w:p w:rsidR="004623F7" w:rsidRPr="004623F7" w:rsidP="004623F7">
            <w:pPr>
              <w:ind w:left="612" w:firstLine="450"/>
              <w:rPr>
                <w:rFonts w:ascii="Georgia" w:hAnsi="Georgia"/>
                <w:sz w:val="18"/>
                <w:szCs w:val="22"/>
              </w:rPr>
            </w:pPr>
            <w:r w:rsidRPr="004623F7">
              <w:rPr>
                <w:rFonts w:ascii="Georgia" w:hAnsi="Georgia"/>
                <w:sz w:val="18"/>
                <w:szCs w:val="22"/>
              </w:rPr>
              <w:t>Mother’s Name:       Mrs. Manju Devi</w:t>
            </w:r>
          </w:p>
          <w:p w:rsidR="004623F7" w:rsidRPr="004623F7" w:rsidP="004623F7">
            <w:pPr>
              <w:ind w:left="612" w:firstLine="450"/>
              <w:rPr>
                <w:rFonts w:ascii="Georgia" w:hAnsi="Georgia"/>
                <w:sz w:val="18"/>
                <w:szCs w:val="22"/>
              </w:rPr>
            </w:pPr>
            <w:r w:rsidRPr="004623F7">
              <w:rPr>
                <w:rFonts w:ascii="Georgia" w:hAnsi="Georgia"/>
                <w:sz w:val="18"/>
                <w:szCs w:val="22"/>
              </w:rPr>
              <w:t>Date of Birth:            27th May 1994</w:t>
            </w:r>
          </w:p>
          <w:p w:rsidR="004623F7" w:rsidRPr="00BD4E4D" w:rsidP="00BD4E4D">
            <w:pPr>
              <w:ind w:firstLine="1062"/>
              <w:jc w:val="both"/>
              <w:rPr>
                <w:rFonts w:ascii="Georgia" w:hAnsi="Georgia"/>
                <w:sz w:val="18"/>
                <w:szCs w:val="22"/>
              </w:rPr>
            </w:pPr>
            <w:r w:rsidRPr="004623F7">
              <w:rPr>
                <w:rFonts w:ascii="Georgia" w:hAnsi="Georgia"/>
                <w:sz w:val="18"/>
                <w:szCs w:val="22"/>
              </w:rPr>
              <w:t>Nationality:               Indian</w:t>
            </w:r>
          </w:p>
          <w:p w:rsidR="00FB2CCA" w:rsidP="004623F7">
            <w:pPr>
              <w:tabs>
                <w:tab w:val="right" w:pos="1980"/>
              </w:tabs>
              <w:spacing w:before="60"/>
              <w:jc w:val="both"/>
              <w:rPr>
                <w:rFonts w:ascii="Georgia" w:hAnsi="Georgia"/>
                <w:b/>
                <w:bCs/>
                <w:sz w:val="20"/>
                <w:szCs w:val="22"/>
                <w:u w:val="single"/>
              </w:rPr>
            </w:pPr>
          </w:p>
          <w:p w:rsidR="004623F7" w:rsidRPr="004623F7" w:rsidP="004623F7">
            <w:pPr>
              <w:tabs>
                <w:tab w:val="right" w:pos="1980"/>
              </w:tabs>
              <w:spacing w:before="60"/>
              <w:jc w:val="both"/>
              <w:rPr>
                <w:rFonts w:ascii="Georgia" w:hAnsi="Georgia"/>
                <w:b/>
                <w:bCs/>
                <w:sz w:val="20"/>
                <w:szCs w:val="22"/>
                <w:u w:val="single"/>
              </w:rPr>
            </w:pPr>
            <w:r>
              <w:rPr>
                <w:rFonts w:ascii="Georgia" w:hAnsi="Georgia"/>
                <w:b/>
                <w:bCs/>
                <w:sz w:val="20"/>
                <w:szCs w:val="22"/>
                <w:u w:val="single"/>
              </w:rPr>
              <w:br/>
            </w:r>
            <w:r w:rsidRPr="004623F7">
              <w:rPr>
                <w:rFonts w:ascii="Georgia" w:hAnsi="Georgia"/>
                <w:b/>
                <w:bCs/>
                <w:sz w:val="20"/>
                <w:szCs w:val="22"/>
                <w:u w:val="single"/>
              </w:rPr>
              <w:t>DECLARATION:</w:t>
            </w:r>
            <w:r>
              <w:rPr>
                <w:rFonts w:ascii="Georgia" w:hAnsi="Georgia"/>
                <w:b/>
                <w:bCs/>
                <w:sz w:val="20"/>
                <w:szCs w:val="22"/>
                <w:u w:val="single"/>
              </w:rPr>
              <w:br/>
            </w:r>
          </w:p>
          <w:p w:rsidR="004623F7" w:rsidRPr="004623F7" w:rsidP="004623F7">
            <w:pPr>
              <w:jc w:val="both"/>
              <w:rPr>
                <w:rFonts w:ascii="Georgia" w:hAnsi="Georgia"/>
                <w:sz w:val="18"/>
                <w:szCs w:val="22"/>
              </w:rPr>
            </w:pPr>
            <w:r w:rsidRPr="004623F7">
              <w:rPr>
                <w:rFonts w:ascii="Georgia" w:hAnsi="Georgia"/>
                <w:sz w:val="18"/>
                <w:szCs w:val="22"/>
              </w:rPr>
              <w:t xml:space="preserve">I hereby declare that the information furnished above is true to the best of my knowledge and belief. </w:t>
            </w:r>
          </w:p>
          <w:p w:rsidR="004623F7" w:rsidRPr="004623F7" w:rsidP="004623F7">
            <w:pPr>
              <w:jc w:val="both"/>
              <w:rPr>
                <w:rFonts w:ascii="Georgia" w:hAnsi="Georgia"/>
                <w:sz w:val="18"/>
                <w:szCs w:val="22"/>
              </w:rPr>
            </w:pPr>
            <w:r w:rsidRPr="004623F7">
              <w:rPr>
                <w:rFonts w:ascii="Georgia" w:hAnsi="Georgia"/>
                <w:b/>
                <w:sz w:val="18"/>
                <w:szCs w:val="22"/>
              </w:rPr>
              <w:t>(ASHISH KUMAR)</w:t>
            </w: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4623F7" w:rsidRPr="004623F7" w:rsidP="004623F7">
            <w:pPr>
              <w:jc w:val="both"/>
              <w:rPr>
                <w:rFonts w:ascii="Georgia" w:hAnsi="Georgia"/>
                <w:sz w:val="18"/>
                <w:szCs w:val="22"/>
              </w:rPr>
            </w:pPr>
          </w:p>
        </w:tc>
      </w:tr>
      <w:tr w:rsidTr="003D191B">
        <w:tblPrEx>
          <w:tblW w:w="10856" w:type="dxa"/>
          <w:tblLook w:val="0000"/>
        </w:tblPrEx>
        <w:trPr>
          <w:gridAfter w:val="1"/>
          <w:wAfter w:w="216" w:type="dxa"/>
        </w:trPr>
        <w:tc>
          <w:tcPr>
            <w:tcW w:w="10640" w:type="dxa"/>
            <w:gridSpan w:val="2"/>
            <w:tcBorders>
              <w:top w:val="nil"/>
              <w:left w:val="nil"/>
              <w:bottom w:val="nil"/>
              <w:right w:val="nil"/>
            </w:tcBorders>
          </w:tcPr>
          <w:p w:rsidR="004623F7" w:rsidRPr="004623F7" w:rsidP="004623F7">
            <w:pPr>
              <w:ind w:firstLine="8262"/>
              <w:jc w:val="both"/>
              <w:rPr>
                <w:rFonts w:ascii="Georgia" w:hAnsi="Georgia"/>
                <w:b/>
                <w:sz w:val="18"/>
                <w:szCs w:val="22"/>
              </w:rPr>
            </w:pPr>
          </w:p>
        </w:tc>
      </w:tr>
    </w:tbl>
    <w:p w:rsidR="00D03E63" w:rsidRPr="004623F7" w:rsidP="00286AB2">
      <w:pPr>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186FAE">
      <w:pgSz w:w="12240" w:h="15840"/>
      <w:pgMar w:top="360" w:right="90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B72689"/>
    <w:multiLevelType w:val="hybridMultilevel"/>
    <w:tmpl w:val="55BA1B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57E21D9"/>
    <w:multiLevelType w:val="hybridMultilevel"/>
    <w:tmpl w:val="55BA1B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3A"/>
    <w:rsid w:val="0000176F"/>
    <w:rsid w:val="00012B8B"/>
    <w:rsid w:val="0005749F"/>
    <w:rsid w:val="00070D69"/>
    <w:rsid w:val="00090F0B"/>
    <w:rsid w:val="000A2EF3"/>
    <w:rsid w:val="00106971"/>
    <w:rsid w:val="00143106"/>
    <w:rsid w:val="00143510"/>
    <w:rsid w:val="0016167D"/>
    <w:rsid w:val="00186FAE"/>
    <w:rsid w:val="00191687"/>
    <w:rsid w:val="001B6DA8"/>
    <w:rsid w:val="00251E88"/>
    <w:rsid w:val="00286AB2"/>
    <w:rsid w:val="00291BA3"/>
    <w:rsid w:val="002D1FFB"/>
    <w:rsid w:val="0030421F"/>
    <w:rsid w:val="00323DAA"/>
    <w:rsid w:val="003442BA"/>
    <w:rsid w:val="003B101B"/>
    <w:rsid w:val="003B4311"/>
    <w:rsid w:val="003B65FC"/>
    <w:rsid w:val="003C5CFA"/>
    <w:rsid w:val="003D191B"/>
    <w:rsid w:val="003D1EDC"/>
    <w:rsid w:val="003E7A53"/>
    <w:rsid w:val="003F7001"/>
    <w:rsid w:val="00434EEA"/>
    <w:rsid w:val="004623F7"/>
    <w:rsid w:val="004627FF"/>
    <w:rsid w:val="004658DF"/>
    <w:rsid w:val="00481A32"/>
    <w:rsid w:val="004A21F1"/>
    <w:rsid w:val="004B1300"/>
    <w:rsid w:val="004D59D0"/>
    <w:rsid w:val="00520FC6"/>
    <w:rsid w:val="00522B63"/>
    <w:rsid w:val="005C75A0"/>
    <w:rsid w:val="005E2CE2"/>
    <w:rsid w:val="006000FC"/>
    <w:rsid w:val="00605C6C"/>
    <w:rsid w:val="006D695E"/>
    <w:rsid w:val="006F4702"/>
    <w:rsid w:val="0073285E"/>
    <w:rsid w:val="00751B34"/>
    <w:rsid w:val="00763256"/>
    <w:rsid w:val="007A151F"/>
    <w:rsid w:val="007B6255"/>
    <w:rsid w:val="00804ED4"/>
    <w:rsid w:val="00836298"/>
    <w:rsid w:val="00837F45"/>
    <w:rsid w:val="008528EA"/>
    <w:rsid w:val="00892DB4"/>
    <w:rsid w:val="008A0628"/>
    <w:rsid w:val="008D1FE7"/>
    <w:rsid w:val="008D2458"/>
    <w:rsid w:val="008D678A"/>
    <w:rsid w:val="00920970"/>
    <w:rsid w:val="00953C09"/>
    <w:rsid w:val="00962B9D"/>
    <w:rsid w:val="0097291C"/>
    <w:rsid w:val="009D0F27"/>
    <w:rsid w:val="009F7A5A"/>
    <w:rsid w:val="00A13A88"/>
    <w:rsid w:val="00A1610A"/>
    <w:rsid w:val="00A45EE1"/>
    <w:rsid w:val="00AD7147"/>
    <w:rsid w:val="00AE392E"/>
    <w:rsid w:val="00B46519"/>
    <w:rsid w:val="00B51EC5"/>
    <w:rsid w:val="00BB5E0C"/>
    <w:rsid w:val="00BD4E4D"/>
    <w:rsid w:val="00BD6FF2"/>
    <w:rsid w:val="00BE08FD"/>
    <w:rsid w:val="00BE5D9C"/>
    <w:rsid w:val="00BE7D42"/>
    <w:rsid w:val="00C34EC8"/>
    <w:rsid w:val="00C34F9E"/>
    <w:rsid w:val="00C53683"/>
    <w:rsid w:val="00C96ED6"/>
    <w:rsid w:val="00CB5847"/>
    <w:rsid w:val="00D03E63"/>
    <w:rsid w:val="00D043E7"/>
    <w:rsid w:val="00D46B23"/>
    <w:rsid w:val="00D6154E"/>
    <w:rsid w:val="00D64DFA"/>
    <w:rsid w:val="00D77516"/>
    <w:rsid w:val="00DB7D2F"/>
    <w:rsid w:val="00DD5411"/>
    <w:rsid w:val="00DF3E3A"/>
    <w:rsid w:val="00E20D89"/>
    <w:rsid w:val="00E234F4"/>
    <w:rsid w:val="00E56801"/>
    <w:rsid w:val="00EB4ABA"/>
    <w:rsid w:val="00EC5E1B"/>
    <w:rsid w:val="00F02817"/>
    <w:rsid w:val="00F10AD5"/>
    <w:rsid w:val="00F15A55"/>
    <w:rsid w:val="00F51978"/>
    <w:rsid w:val="00FB2CCA"/>
    <w:rsid w:val="00FC0B4E"/>
    <w:rsid w:val="00FC5A94"/>
    <w:rsid w:val="00FD12D6"/>
    <w:rsid w:val="00FE0B62"/>
    <w:rsid w:val="00FF57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BC4BEC97-7C9B-4297-A4BF-E13C03B6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E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DF3E3A"/>
    <w:pPr>
      <w:keepNext/>
      <w:adjustRightInd w:val="0"/>
      <w:jc w:val="center"/>
      <w:outlineLvl w:val="1"/>
    </w:pPr>
    <w:rPr>
      <w:rFonts w:ascii="Arial" w:hAnsi="Arial" w:cs="Arial"/>
      <w:b/>
      <w:bCs/>
      <w:sz w:val="28"/>
      <w:szCs w:val="28"/>
    </w:rPr>
  </w:style>
  <w:style w:type="paragraph" w:styleId="Heading4">
    <w:name w:val="heading 4"/>
    <w:basedOn w:val="Normal"/>
    <w:next w:val="Normal"/>
    <w:link w:val="Heading4Char"/>
    <w:uiPriority w:val="99"/>
    <w:qFormat/>
    <w:rsid w:val="00DF3E3A"/>
    <w:pPr>
      <w:keepNext/>
      <w:tabs>
        <w:tab w:val="right" w:pos="1980"/>
      </w:tabs>
      <w:adjustRightInd w:val="0"/>
      <w:spacing w:before="60"/>
      <w:jc w:val="right"/>
      <w:outlineLvl w:val="3"/>
    </w:pPr>
    <w:rPr>
      <w:b/>
      <w:bCs/>
      <w:sz w:val="22"/>
      <w:szCs w:val="22"/>
    </w:rPr>
  </w:style>
  <w:style w:type="paragraph" w:styleId="Heading5">
    <w:name w:val="heading 5"/>
    <w:basedOn w:val="Normal"/>
    <w:next w:val="Normal"/>
    <w:link w:val="Heading5Char"/>
    <w:uiPriority w:val="99"/>
    <w:qFormat/>
    <w:rsid w:val="00DF3E3A"/>
    <w:pPr>
      <w:keepNext/>
      <w:adjustRightInd w:val="0"/>
      <w:jc w:val="both"/>
      <w:outlineLvl w:val="4"/>
    </w:pPr>
    <w:rPr>
      <w:b/>
      <w:bCs/>
    </w:rPr>
  </w:style>
  <w:style w:type="paragraph" w:styleId="Heading6">
    <w:name w:val="heading 6"/>
    <w:basedOn w:val="Normal"/>
    <w:next w:val="Normal"/>
    <w:link w:val="Heading6Char"/>
    <w:uiPriority w:val="99"/>
    <w:qFormat/>
    <w:rsid w:val="00DF3E3A"/>
    <w:pPr>
      <w:keepNext/>
      <w:adjustRightInd w:val="0"/>
      <w:outlineLvl w:val="5"/>
    </w:pPr>
    <w:rPr>
      <w:b/>
      <w:bCs/>
      <w:sz w:val="22"/>
      <w:szCs w:val="22"/>
    </w:rPr>
  </w:style>
  <w:style w:type="paragraph" w:styleId="Heading7">
    <w:name w:val="heading 7"/>
    <w:basedOn w:val="Normal"/>
    <w:next w:val="Normal"/>
    <w:link w:val="Heading7Char"/>
    <w:uiPriority w:val="9"/>
    <w:semiHidden/>
    <w:unhideWhenUsed/>
    <w:qFormat/>
    <w:rsid w:val="00DF3E3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E3A"/>
    <w:rPr>
      <w:rFonts w:ascii="Arial" w:eastAsia="Times New Roman" w:hAnsi="Arial" w:cs="Arial"/>
      <w:b/>
      <w:bCs/>
      <w:sz w:val="28"/>
      <w:szCs w:val="28"/>
    </w:rPr>
  </w:style>
  <w:style w:type="character" w:customStyle="1" w:styleId="Heading4Char">
    <w:name w:val="Heading 4 Char"/>
    <w:basedOn w:val="DefaultParagraphFont"/>
    <w:link w:val="Heading4"/>
    <w:uiPriority w:val="9"/>
    <w:rsid w:val="00DF3E3A"/>
    <w:rPr>
      <w:rFonts w:ascii="Times New Roman" w:eastAsia="Times New Roman" w:hAnsi="Times New Roman" w:cs="Times New Roman"/>
      <w:b/>
      <w:bCs/>
    </w:rPr>
  </w:style>
  <w:style w:type="character" w:customStyle="1" w:styleId="Heading5Char">
    <w:name w:val="Heading 5 Char"/>
    <w:basedOn w:val="DefaultParagraphFont"/>
    <w:link w:val="Heading5"/>
    <w:uiPriority w:val="99"/>
    <w:rsid w:val="00DF3E3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DF3E3A"/>
    <w:rPr>
      <w:rFonts w:ascii="Times New Roman" w:eastAsia="Times New Roman" w:hAnsi="Times New Roman" w:cs="Times New Roman"/>
      <w:b/>
      <w:bCs/>
    </w:rPr>
  </w:style>
  <w:style w:type="paragraph" w:styleId="BodyText2">
    <w:name w:val="Body Text 2"/>
    <w:basedOn w:val="Normal"/>
    <w:link w:val="BodyText2Char"/>
    <w:uiPriority w:val="99"/>
    <w:rsid w:val="00DF3E3A"/>
    <w:pPr>
      <w:tabs>
        <w:tab w:val="right" w:pos="8640"/>
      </w:tabs>
      <w:jc w:val="both"/>
    </w:pPr>
    <w:rPr>
      <w:sz w:val="22"/>
      <w:szCs w:val="22"/>
    </w:rPr>
  </w:style>
  <w:style w:type="character" w:customStyle="1" w:styleId="BodyText2Char">
    <w:name w:val="Body Text 2 Char"/>
    <w:basedOn w:val="DefaultParagraphFont"/>
    <w:link w:val="BodyText2"/>
    <w:uiPriority w:val="99"/>
    <w:rsid w:val="00DF3E3A"/>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DF3E3A"/>
    <w:rPr>
      <w:rFonts w:asciiTheme="majorHAnsi" w:eastAsiaTheme="majorEastAsia" w:hAnsiTheme="majorHAnsi" w:cstheme="majorBidi"/>
      <w:i/>
      <w:iCs/>
      <w:color w:val="1F4D78" w:themeColor="accent1" w:themeShade="7F"/>
      <w:sz w:val="24"/>
      <w:szCs w:val="24"/>
    </w:rPr>
  </w:style>
  <w:style w:type="paragraph" w:styleId="ListParagraph">
    <w:name w:val="List Paragraph"/>
    <w:basedOn w:val="Normal"/>
    <w:uiPriority w:val="34"/>
    <w:qFormat/>
    <w:rsid w:val="00DF3E3A"/>
    <w:pPr>
      <w:ind w:left="720"/>
      <w:contextualSpacing/>
    </w:pPr>
  </w:style>
  <w:style w:type="paragraph" w:styleId="Header">
    <w:name w:val="header"/>
    <w:basedOn w:val="Normal"/>
    <w:link w:val="HeaderChar"/>
    <w:uiPriority w:val="99"/>
    <w:unhideWhenUsed/>
    <w:rsid w:val="00DF3E3A"/>
    <w:pPr>
      <w:tabs>
        <w:tab w:val="center" w:pos="4680"/>
        <w:tab w:val="right" w:pos="9360"/>
      </w:tabs>
    </w:pPr>
  </w:style>
  <w:style w:type="character" w:customStyle="1" w:styleId="HeaderChar">
    <w:name w:val="Header Char"/>
    <w:basedOn w:val="DefaultParagraphFont"/>
    <w:link w:val="Header"/>
    <w:uiPriority w:val="99"/>
    <w:rsid w:val="00DF3E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3E3A"/>
    <w:pPr>
      <w:tabs>
        <w:tab w:val="center" w:pos="4680"/>
        <w:tab w:val="right" w:pos="9360"/>
      </w:tabs>
    </w:pPr>
  </w:style>
  <w:style w:type="character" w:customStyle="1" w:styleId="FooterChar">
    <w:name w:val="Footer Char"/>
    <w:basedOn w:val="DefaultParagraphFont"/>
    <w:link w:val="Footer"/>
    <w:uiPriority w:val="99"/>
    <w:rsid w:val="00DF3E3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1EDC"/>
    <w:rPr>
      <w:color w:val="0000FF"/>
      <w:u w:val="single"/>
    </w:rPr>
  </w:style>
  <w:style w:type="character" w:customStyle="1" w:styleId="UnresolvedMention">
    <w:name w:val="Unresolved Mention"/>
    <w:basedOn w:val="DefaultParagraphFont"/>
    <w:uiPriority w:val="99"/>
    <w:semiHidden/>
    <w:unhideWhenUsed/>
    <w:rsid w:val="003D1E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salesforce.com/packaging/installPackage.apexp?p0=04t46000001Xa9X" TargetMode="External" /><Relationship Id="rId5" Type="http://schemas.openxmlformats.org/officeDocument/2006/relationships/image" Target="https://rdxfootmark.naukri.com/v2/track/openCv?trackingInfo=30b62a10941fe4e407bd83cc445bfe85134f530e18705c4458440321091b5b58120b150019445e55084356014b4450530401195c1333471b1b11154958540a5742011503504e1c180c571833471b1b06184459580a595601514841481f0f2b561358191b15001043095e08541b140e445745455d5f08054c1b00100317130d5d5d551c120a120011474a411b1213471b1b111545505f0152491a0e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Genpact</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Ashish Kumar</dc:title>
  <dc:creator>Kumar, Ashish HRKA</dc:creator>
  <cp:keywords>Salesforce Profile</cp:keywords>
  <cp:lastModifiedBy>Kumar, Ashish (US - Bengaluru)</cp:lastModifiedBy>
  <cp:revision>64</cp:revision>
  <dcterms:created xsi:type="dcterms:W3CDTF">2018-10-29T15:57:00Z</dcterms:created>
  <dcterms:modified xsi:type="dcterms:W3CDTF">2018-11-12T16:57:00Z</dcterms:modified>
</cp:coreProperties>
</file>