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0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524"/>
      </w:tblGrid>
      <w:tr w:rsidR="00FC0460" w14:paraId="67739ED9" w14:textId="77777777">
        <w:trPr>
          <w:trHeight w:val="380"/>
        </w:trPr>
        <w:tc>
          <w:tcPr>
            <w:tcW w:w="9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1E4"/>
            <w:noWrap/>
            <w:vAlign w:val="center"/>
            <w:hideMark/>
          </w:tcPr>
          <w:p w14:paraId="34E59AE2" w14:textId="77777777" w:rsidR="00FC0460" w:rsidRDefault="001D784C">
            <w:pPr>
              <w:spacing w:before="40" w:after="40"/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 xml:space="preserve">Name: Vishnuvardhan Reddy </w:t>
            </w:r>
            <w:r w:rsidR="004630B9">
              <w:rPr>
                <w:rFonts w:ascii="Calibri" w:hAnsi="Calibri"/>
                <w:b/>
                <w:color w:val="FFFFFF"/>
                <w:sz w:val="20"/>
                <w:szCs w:val="20"/>
              </w:rPr>
              <w:t>Thippareddygari</w:t>
            </w:r>
          </w:p>
        </w:tc>
      </w:tr>
      <w:tr w:rsidR="00FC0460" w14:paraId="2DB8774D" w14:textId="77777777">
        <w:trPr>
          <w:trHeight w:val="3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59A1E75D" w14:textId="77777777" w:rsidR="00FC0460" w:rsidRDefault="001D784C">
            <w:pPr>
              <w:spacing w:before="40" w:after="40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Role 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B048" w14:textId="77777777" w:rsidR="00FC0460" w:rsidRDefault="001D784C">
            <w:pPr>
              <w:spacing w:before="40" w:after="40"/>
              <w:rPr>
                <w:rFonts w:ascii="Calibri" w:eastAsia="Times New Roman" w:hAnsi="Calibri" w:cs="Arial"/>
                <w:b/>
                <w:noProof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0000"/>
                <w:sz w:val="20"/>
              </w:rPr>
              <w:t>Oracle Apps Technical Consultant</w:t>
            </w:r>
          </w:p>
        </w:tc>
      </w:tr>
      <w:tr w:rsidR="00FC0460" w14:paraId="6E6859EB" w14:textId="77777777">
        <w:trPr>
          <w:trHeight w:val="3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18C580D8" w14:textId="77777777" w:rsidR="00FC0460" w:rsidRDefault="001D784C">
            <w:pPr>
              <w:spacing w:before="40" w:after="4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Mail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96F6" w14:textId="77777777" w:rsidR="00FC0460" w:rsidRDefault="00370E7A">
            <w:pPr>
              <w:spacing w:before="40" w:after="40"/>
              <w:rPr>
                <w:b/>
                <w:bCs/>
                <w:color w:val="000000"/>
                <w:sz w:val="20"/>
              </w:rPr>
            </w:pPr>
            <w:hyperlink r:id="rId8" w:history="1">
              <w:r w:rsidR="008E5C41" w:rsidRPr="00A87154">
                <w:rPr>
                  <w:rStyle w:val="Hyperlink"/>
                  <w:b/>
                  <w:bCs/>
                  <w:sz w:val="20"/>
                </w:rPr>
                <w:t>Vishnuappstechnical@gmail.com</w:t>
              </w:r>
            </w:hyperlink>
            <w:r w:rsidR="008E5C41">
              <w:rPr>
                <w:b/>
                <w:bCs/>
                <w:color w:val="000000"/>
                <w:sz w:val="20"/>
              </w:rPr>
              <w:t xml:space="preserve"> </w:t>
            </w:r>
          </w:p>
        </w:tc>
      </w:tr>
      <w:tr w:rsidR="00FC0460" w14:paraId="7CD17AC0" w14:textId="77777777">
        <w:trPr>
          <w:trHeight w:val="3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344E84A2" w14:textId="77777777" w:rsidR="00FC0460" w:rsidRDefault="001D784C">
            <w:pPr>
              <w:spacing w:before="40" w:after="4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Mobile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02DC" w14:textId="77777777" w:rsidR="00FC0460" w:rsidRDefault="008E5C41">
            <w:pPr>
              <w:spacing w:before="40" w:after="4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9642986901</w:t>
            </w:r>
          </w:p>
        </w:tc>
      </w:tr>
      <w:tr w:rsidR="00FC0460" w14:paraId="57975ADF" w14:textId="77777777">
        <w:trPr>
          <w:trHeight w:val="380"/>
        </w:trPr>
        <w:tc>
          <w:tcPr>
            <w:tcW w:w="9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0B5F06DF" w14:textId="77777777" w:rsidR="00FC0460" w:rsidRDefault="001D784C">
            <w:pPr>
              <w:spacing w:before="40" w:after="40"/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Summary</w:t>
            </w:r>
          </w:p>
        </w:tc>
      </w:tr>
      <w:tr w:rsidR="00FC0460" w14:paraId="156DF5CD" w14:textId="77777777">
        <w:trPr>
          <w:trHeight w:val="380"/>
        </w:trPr>
        <w:tc>
          <w:tcPr>
            <w:tcW w:w="9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61040" w14:textId="77777777" w:rsidR="00FC0460" w:rsidRDefault="000D6449">
            <w:pPr>
              <w:widowControl w:val="0"/>
              <w:numPr>
                <w:ilvl w:val="0"/>
                <w:numId w:val="6"/>
              </w:numPr>
              <w:tabs>
                <w:tab w:val="left" w:pos="360"/>
              </w:tabs>
              <w:spacing w:before="100" w:beforeAutospacing="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  <w:r w:rsidR="00371C1F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Years</w:t>
            </w:r>
            <w:r w:rsidR="001D784C">
              <w:rPr>
                <w:sz w:val="20"/>
                <w:szCs w:val="20"/>
              </w:rPr>
              <w:t xml:space="preserve"> of IT professional experience in </w:t>
            </w:r>
            <w:r w:rsidR="001D784C">
              <w:rPr>
                <w:b/>
                <w:bCs/>
                <w:color w:val="000000"/>
                <w:sz w:val="20"/>
                <w:szCs w:val="20"/>
              </w:rPr>
              <w:t xml:space="preserve">Oracle Applications 11i&amp;R12 as Technical Consultant </w:t>
            </w:r>
            <w:r w:rsidR="001D784C">
              <w:rPr>
                <w:sz w:val="20"/>
                <w:szCs w:val="20"/>
              </w:rPr>
              <w:t xml:space="preserve">Responsible for understanding, analyzing, Designing, Developing and Testing </w:t>
            </w:r>
            <w:r w:rsidR="001D784C">
              <w:rPr>
                <w:b/>
                <w:sz w:val="20"/>
                <w:szCs w:val="20"/>
              </w:rPr>
              <w:t>RICE</w:t>
            </w:r>
            <w:r w:rsidR="001D784C">
              <w:rPr>
                <w:sz w:val="20"/>
                <w:szCs w:val="20"/>
              </w:rPr>
              <w:t xml:space="preserve"> components.</w:t>
            </w:r>
          </w:p>
          <w:p w14:paraId="062A4F08" w14:textId="77777777" w:rsidR="00FC0460" w:rsidRDefault="001D784C">
            <w:pPr>
              <w:widowControl w:val="0"/>
              <w:numPr>
                <w:ilvl w:val="0"/>
                <w:numId w:val="6"/>
              </w:numPr>
              <w:tabs>
                <w:tab w:val="left" w:pos="360"/>
              </w:tabs>
              <w:spacing w:before="100" w:before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Experienced in </w:t>
            </w:r>
            <w:r>
              <w:rPr>
                <w:b/>
                <w:color w:val="000000"/>
                <w:sz w:val="20"/>
                <w:szCs w:val="20"/>
              </w:rPr>
              <w:t xml:space="preserve">Upgrade, Implementation </w:t>
            </w:r>
            <w:r>
              <w:rPr>
                <w:color w:val="000000"/>
                <w:sz w:val="20"/>
                <w:szCs w:val="20"/>
              </w:rPr>
              <w:t>and</w:t>
            </w:r>
            <w:r>
              <w:rPr>
                <w:b/>
                <w:color w:val="000000"/>
                <w:sz w:val="20"/>
                <w:szCs w:val="20"/>
              </w:rPr>
              <w:t xml:space="preserve"> Production Support </w:t>
            </w:r>
            <w:r>
              <w:rPr>
                <w:color w:val="000000"/>
                <w:sz w:val="20"/>
                <w:szCs w:val="20"/>
              </w:rPr>
              <w:t xml:space="preserve">of Oracle Application </w:t>
            </w:r>
            <w:r>
              <w:rPr>
                <w:b/>
                <w:sz w:val="20"/>
                <w:szCs w:val="20"/>
              </w:rPr>
              <w:t>11i, And 12.</w:t>
            </w:r>
          </w:p>
          <w:p w14:paraId="202688FA" w14:textId="77777777" w:rsidR="00FC0460" w:rsidRDefault="001D784C">
            <w:pPr>
              <w:widowControl w:val="0"/>
              <w:numPr>
                <w:ilvl w:val="0"/>
                <w:numId w:val="6"/>
              </w:numPr>
              <w:tabs>
                <w:tab w:val="left" w:pos="3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Good Knowledge on Technical architecture and functional flow of Oracle Applications modules such as </w:t>
            </w:r>
            <w:r>
              <w:rPr>
                <w:b/>
                <w:bCs/>
                <w:sz w:val="20"/>
                <w:szCs w:val="20"/>
              </w:rPr>
              <w:t xml:space="preserve">General Ledger, Account Payables, Account Receivable, Inventory </w:t>
            </w:r>
            <w:r w:rsidR="00F00873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Projects</w:t>
            </w:r>
            <w:r w:rsidR="0071044B">
              <w:rPr>
                <w:b/>
                <w:bCs/>
                <w:sz w:val="20"/>
                <w:szCs w:val="20"/>
              </w:rPr>
              <w:t>.</w:t>
            </w:r>
          </w:p>
          <w:p w14:paraId="0161929A" w14:textId="77777777" w:rsidR="00FC0460" w:rsidRPr="00244BA4" w:rsidRDefault="00377ECB">
            <w:pPr>
              <w:widowControl w:val="0"/>
              <w:numPr>
                <w:ilvl w:val="0"/>
                <w:numId w:val="6"/>
              </w:numPr>
              <w:tabs>
                <w:tab w:val="left" w:pos="3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Daily Attended</w:t>
            </w:r>
            <w:r w:rsidR="001D784C">
              <w:rPr>
                <w:b/>
                <w:sz w:val="20"/>
                <w:szCs w:val="20"/>
              </w:rPr>
              <w:t xml:space="preserve"> scrum and Rhythm calls </w:t>
            </w:r>
            <w:r w:rsidR="001D784C">
              <w:rPr>
                <w:sz w:val="20"/>
                <w:szCs w:val="20"/>
              </w:rPr>
              <w:t>with</w:t>
            </w:r>
            <w:r w:rsidR="001D784C">
              <w:rPr>
                <w:b/>
                <w:sz w:val="20"/>
                <w:szCs w:val="20"/>
              </w:rPr>
              <w:t xml:space="preserve"> Clients and Business </w:t>
            </w:r>
            <w:r w:rsidR="001D784C">
              <w:rPr>
                <w:sz w:val="20"/>
                <w:szCs w:val="20"/>
              </w:rPr>
              <w:t>team.</w:t>
            </w:r>
          </w:p>
          <w:p w14:paraId="1741BEC4" w14:textId="77777777" w:rsidR="00244BA4" w:rsidRDefault="00244BA4">
            <w:pPr>
              <w:widowControl w:val="0"/>
              <w:numPr>
                <w:ilvl w:val="0"/>
                <w:numId w:val="6"/>
              </w:numPr>
              <w:tabs>
                <w:tab w:val="left" w:pos="3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Prepared </w:t>
            </w:r>
            <w:r w:rsidRPr="00244BA4">
              <w:rPr>
                <w:b/>
                <w:sz w:val="20"/>
                <w:szCs w:val="20"/>
              </w:rPr>
              <w:t>POC, Process documents</w:t>
            </w:r>
            <w:r>
              <w:rPr>
                <w:sz w:val="20"/>
                <w:szCs w:val="20"/>
              </w:rPr>
              <w:t xml:space="preserve"> for New Engagements.</w:t>
            </w:r>
          </w:p>
          <w:p w14:paraId="50402E1C" w14:textId="77777777" w:rsidR="00FC0460" w:rsidRDefault="001D784C">
            <w:pPr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Involved in Design and Development of Report Layouts in Oracle applications as per client requirements using </w:t>
            </w:r>
            <w:r>
              <w:rPr>
                <w:b/>
                <w:sz w:val="20"/>
                <w:szCs w:val="20"/>
              </w:rPr>
              <w:t>Report builder6i&amp;10g.</w:t>
            </w:r>
          </w:p>
          <w:p w14:paraId="4935C366" w14:textId="77777777" w:rsidR="00FC0460" w:rsidRDefault="001D784C">
            <w:pPr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Having Knowledge</w:t>
            </w:r>
            <w:r>
              <w:rPr>
                <w:bCs/>
                <w:sz w:val="20"/>
                <w:szCs w:val="20"/>
              </w:rPr>
              <w:t xml:space="preserve"> on </w:t>
            </w:r>
            <w:r>
              <w:rPr>
                <w:b/>
                <w:bCs/>
                <w:sz w:val="20"/>
                <w:szCs w:val="20"/>
              </w:rPr>
              <w:t>OAF.</w:t>
            </w:r>
          </w:p>
          <w:p w14:paraId="2E95EC55" w14:textId="77777777" w:rsidR="00FC0460" w:rsidRDefault="001D784C">
            <w:pPr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Worked on </w:t>
            </w:r>
            <w:r>
              <w:rPr>
                <w:b/>
                <w:sz w:val="20"/>
                <w:szCs w:val="20"/>
              </w:rPr>
              <w:t>XML Reports.</w:t>
            </w:r>
          </w:p>
          <w:p w14:paraId="48984F45" w14:textId="77777777" w:rsidR="00FC0460" w:rsidRDefault="001D784C">
            <w:pPr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Worked on workflow customizations.</w:t>
            </w:r>
          </w:p>
          <w:p w14:paraId="1625F478" w14:textId="77777777" w:rsidR="00FC0460" w:rsidRDefault="001D784C">
            <w:pPr>
              <w:widowControl w:val="0"/>
              <w:numPr>
                <w:ilvl w:val="0"/>
                <w:numId w:val="6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Experience in designing and development of </w:t>
            </w:r>
            <w:r>
              <w:rPr>
                <w:b/>
                <w:sz w:val="20"/>
                <w:szCs w:val="20"/>
              </w:rPr>
              <w:t>Conversion Programs Interface Programs</w:t>
            </w:r>
            <w:r>
              <w:rPr>
                <w:sz w:val="20"/>
                <w:szCs w:val="20"/>
              </w:rPr>
              <w:t xml:space="preserve"> to load data from Legacy system to Oracle Applications with effective validation logic and Error handling mechanism.</w:t>
            </w:r>
          </w:p>
          <w:p w14:paraId="4920505F" w14:textId="77777777" w:rsidR="00FC0460" w:rsidRDefault="001D784C">
            <w:pPr>
              <w:widowControl w:val="0"/>
              <w:numPr>
                <w:ilvl w:val="0"/>
                <w:numId w:val="6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Having Wide Experience in </w:t>
            </w:r>
            <w:r>
              <w:rPr>
                <w:b/>
                <w:sz w:val="20"/>
                <w:szCs w:val="20"/>
              </w:rPr>
              <w:t>User</w:t>
            </w:r>
            <w:r>
              <w:rPr>
                <w:b/>
                <w:bCs/>
                <w:sz w:val="20"/>
                <w:szCs w:val="20"/>
              </w:rPr>
              <w:t xml:space="preserve"> Productivity Kit (UPK) </w:t>
            </w:r>
            <w:r>
              <w:rPr>
                <w:bCs/>
                <w:sz w:val="20"/>
                <w:szCs w:val="20"/>
              </w:rPr>
              <w:t>Using Test Scripts File Creates user training guide which helps the user easily navigate throughout the application.</w:t>
            </w:r>
          </w:p>
          <w:p w14:paraId="77B82FDD" w14:textId="77777777" w:rsidR="00FC0460" w:rsidRDefault="001D784C">
            <w:pPr>
              <w:widowControl w:val="0"/>
              <w:numPr>
                <w:ilvl w:val="0"/>
                <w:numId w:val="6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Personalized Oracle Application forms as per the client requirement using </w:t>
            </w:r>
            <w:r>
              <w:rPr>
                <w:b/>
                <w:sz w:val="20"/>
                <w:szCs w:val="20"/>
              </w:rPr>
              <w:t>Forms personalization</w:t>
            </w:r>
            <w:r>
              <w:rPr>
                <w:sz w:val="20"/>
                <w:szCs w:val="20"/>
              </w:rPr>
              <w:t xml:space="preserve"> functionality in Oracle Applications.</w:t>
            </w:r>
          </w:p>
          <w:p w14:paraId="70112BF1" w14:textId="77777777" w:rsidR="00FC0460" w:rsidRDefault="001D784C">
            <w:pPr>
              <w:widowControl w:val="0"/>
              <w:numPr>
                <w:ilvl w:val="0"/>
                <w:numId w:val="6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Extensive experience in Oracle and other utilities such as TOAD, and SQL*Loader.</w:t>
            </w:r>
          </w:p>
          <w:p w14:paraId="5DCFA3BA" w14:textId="77777777" w:rsidR="00FC0460" w:rsidRDefault="001D784C">
            <w:pPr>
              <w:widowControl w:val="0"/>
              <w:numPr>
                <w:ilvl w:val="0"/>
                <w:numId w:val="6"/>
              </w:numPr>
              <w:tabs>
                <w:tab w:val="left" w:pos="3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Migrated RICE Components to different Instances, Used </w:t>
            </w:r>
            <w:r>
              <w:rPr>
                <w:b/>
                <w:sz w:val="20"/>
                <w:szCs w:val="20"/>
              </w:rPr>
              <w:t>FND LOAD.</w:t>
            </w:r>
          </w:p>
          <w:p w14:paraId="01C8F50F" w14:textId="77777777" w:rsidR="00FC0460" w:rsidRDefault="00FC0460">
            <w:pPr>
              <w:rPr>
                <w:rFonts w:ascii="Trebuchet MS" w:hAnsi="Trebuchet MS" w:cs="Arial"/>
                <w:bCs/>
                <w:sz w:val="20"/>
              </w:rPr>
            </w:pPr>
          </w:p>
        </w:tc>
      </w:tr>
      <w:tr w:rsidR="00FC0460" w14:paraId="39F2793A" w14:textId="77777777">
        <w:trPr>
          <w:trHeight w:val="380"/>
        </w:trPr>
        <w:tc>
          <w:tcPr>
            <w:tcW w:w="9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367B798A" w14:textId="77777777" w:rsidR="00FC0460" w:rsidRDefault="001D784C">
            <w:pPr>
              <w:spacing w:before="40" w:after="40"/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Technical Proficiency</w:t>
            </w:r>
          </w:p>
        </w:tc>
      </w:tr>
      <w:tr w:rsidR="00FC0460" w14:paraId="05EAB87F" w14:textId="77777777">
        <w:trPr>
          <w:trHeight w:val="1415"/>
        </w:trPr>
        <w:tc>
          <w:tcPr>
            <w:tcW w:w="9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7499" w14:textId="77777777" w:rsidR="00FC0460" w:rsidRDefault="001D784C">
            <w:pPr>
              <w:pStyle w:val="BodyText"/>
              <w:spacing w:before="100" w:beforeAutospacing="1" w:after="40"/>
              <w:jc w:val="both"/>
              <w:rPr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  <w:t xml:space="preserve">ERP   </w:t>
            </w:r>
            <w:r>
              <w:rPr>
                <w:sz w:val="20"/>
                <w:szCs w:val="20"/>
              </w:rPr>
              <w:t>: Oracle Applications 11i&amp;R12 (GL,AP,PO,INV,OM,AR,PA</w:t>
            </w:r>
            <w:r w:rsidR="0071044B">
              <w:rPr>
                <w:sz w:val="20"/>
                <w:szCs w:val="20"/>
              </w:rPr>
              <w:t>&amp; iStore</w:t>
            </w:r>
            <w:r>
              <w:rPr>
                <w:sz w:val="20"/>
                <w:szCs w:val="20"/>
              </w:rPr>
              <w:t>)</w:t>
            </w:r>
          </w:p>
          <w:p w14:paraId="6C82D2D8" w14:textId="77777777" w:rsidR="00FC0460" w:rsidRDefault="001D784C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  <w:t>Languages Known</w:t>
            </w:r>
            <w:r>
              <w:rPr>
                <w:sz w:val="20"/>
                <w:szCs w:val="20"/>
              </w:rPr>
              <w:tab/>
              <w:t>: SQL, PL/SQL.</w:t>
            </w:r>
          </w:p>
          <w:p w14:paraId="71DF8A53" w14:textId="77777777" w:rsidR="00FC0460" w:rsidRDefault="001D784C">
            <w:pPr>
              <w:pStyle w:val="BodyText"/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  <w:t>GUI Tools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: Reports &amp; Forms (6i, 10g), Discoverer 10g.</w:t>
            </w:r>
          </w:p>
          <w:p w14:paraId="27CA74AF" w14:textId="77777777" w:rsidR="00FC0460" w:rsidRDefault="001D784C">
            <w:pPr>
              <w:pStyle w:val="BodyText"/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  <w:t>Tools &amp; utilities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: SQL * Loader, SQL * PLUS, TOAD, Putty</w:t>
            </w:r>
            <w:r w:rsidR="0071044B">
              <w:rPr>
                <w:sz w:val="20"/>
                <w:szCs w:val="20"/>
              </w:rPr>
              <w:t>, HPPM</w:t>
            </w:r>
          </w:p>
          <w:p w14:paraId="1CEB3205" w14:textId="77777777" w:rsidR="00FC0460" w:rsidRDefault="001D784C">
            <w:pPr>
              <w:rPr>
                <w:rFonts w:cs="Arial"/>
                <w:b/>
                <w:sz w:val="20"/>
              </w:rPr>
            </w:pPr>
            <w:r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  <w:t xml:space="preserve">RDBMS </w:t>
            </w:r>
            <w:r w:rsidR="0071044B">
              <w:rPr>
                <w:sz w:val="20"/>
                <w:szCs w:val="20"/>
              </w:rPr>
              <w:tab/>
            </w:r>
            <w:r w:rsidR="0071044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: Oracle 9i/10g</w:t>
            </w:r>
          </w:p>
        </w:tc>
      </w:tr>
      <w:tr w:rsidR="00FC0460" w14:paraId="60F79212" w14:textId="77777777">
        <w:tc>
          <w:tcPr>
            <w:tcW w:w="9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18B488FA" w14:textId="77777777" w:rsidR="00FC0460" w:rsidRDefault="001D784C">
            <w:pPr>
              <w:spacing w:before="40" w:after="40"/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Education &amp; Training</w:t>
            </w:r>
          </w:p>
        </w:tc>
      </w:tr>
      <w:tr w:rsidR="00FC0460" w14:paraId="171948E0" w14:textId="77777777">
        <w:trPr>
          <w:trHeight w:val="380"/>
        </w:trPr>
        <w:tc>
          <w:tcPr>
            <w:tcW w:w="9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9FAC" w14:textId="77777777" w:rsidR="00FC0460" w:rsidRDefault="001D784C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  <w:t>Btech From JNTU.</w:t>
            </w:r>
          </w:p>
        </w:tc>
      </w:tr>
      <w:tr w:rsidR="00FC0460" w14:paraId="61ECCCA3" w14:textId="77777777">
        <w:trPr>
          <w:trHeight w:val="380"/>
        </w:trPr>
        <w:tc>
          <w:tcPr>
            <w:tcW w:w="9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00D867A" w14:textId="77777777" w:rsidR="00FC0460" w:rsidRDefault="001D784C">
            <w:pPr>
              <w:spacing w:before="40" w:after="40"/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Professional Experience</w:t>
            </w:r>
          </w:p>
        </w:tc>
      </w:tr>
      <w:tr w:rsidR="00FC0460" w14:paraId="148334E8" w14:textId="77777777">
        <w:trPr>
          <w:trHeight w:val="380"/>
        </w:trPr>
        <w:tc>
          <w:tcPr>
            <w:tcW w:w="9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6CA5" w14:textId="77777777" w:rsidR="00A41908" w:rsidRDefault="00A41908">
            <w:pPr>
              <w:numPr>
                <w:ilvl w:val="0"/>
                <w:numId w:val="13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 as a SSE with Accenture from Apr 19 to till date.</w:t>
            </w:r>
          </w:p>
          <w:p w14:paraId="6B1BD134" w14:textId="4C0AA6C0" w:rsidR="00FC0460" w:rsidRDefault="00A41908">
            <w:pPr>
              <w:numPr>
                <w:ilvl w:val="0"/>
                <w:numId w:val="13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</w:t>
            </w:r>
            <w:r w:rsidR="00A839F8">
              <w:rPr>
                <w:sz w:val="20"/>
                <w:szCs w:val="20"/>
              </w:rPr>
              <w:t xml:space="preserve"> as</w:t>
            </w:r>
            <w:r w:rsidR="00377ECB">
              <w:rPr>
                <w:sz w:val="20"/>
                <w:szCs w:val="20"/>
              </w:rPr>
              <w:t xml:space="preserve"> a Associate consultant</w:t>
            </w:r>
            <w:r w:rsidR="001D784C">
              <w:rPr>
                <w:sz w:val="20"/>
                <w:szCs w:val="20"/>
              </w:rPr>
              <w:t xml:space="preserve"> with </w:t>
            </w:r>
            <w:r w:rsidR="001D784C">
              <w:rPr>
                <w:b/>
                <w:sz w:val="20"/>
                <w:szCs w:val="20"/>
              </w:rPr>
              <w:t>Capgemini India, Bangalore March</w:t>
            </w:r>
            <w:r w:rsidR="001D784C">
              <w:rPr>
                <w:sz w:val="20"/>
                <w:szCs w:val="20"/>
              </w:rPr>
              <w:t xml:space="preserve"> 2016 to </w:t>
            </w:r>
            <w:r w:rsidR="00371C1F">
              <w:rPr>
                <w:sz w:val="20"/>
                <w:szCs w:val="20"/>
              </w:rPr>
              <w:t>Feb 2019</w:t>
            </w:r>
            <w:bookmarkStart w:id="0" w:name="_GoBack"/>
            <w:bookmarkEnd w:id="0"/>
            <w:r w:rsidR="001D784C">
              <w:rPr>
                <w:sz w:val="20"/>
                <w:szCs w:val="20"/>
              </w:rPr>
              <w:t>.</w:t>
            </w:r>
          </w:p>
          <w:p w14:paraId="25359ADF" w14:textId="77777777" w:rsidR="00FC0460" w:rsidRDefault="001D784C">
            <w:pPr>
              <w:numPr>
                <w:ilvl w:val="0"/>
                <w:numId w:val="13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Worked as an Oracle applications Technical consultant with </w:t>
            </w:r>
            <w:r w:rsidR="00A839F8">
              <w:rPr>
                <w:sz w:val="20"/>
                <w:szCs w:val="20"/>
              </w:rPr>
              <w:t>Astutech Solutions</w:t>
            </w:r>
            <w:r w:rsidR="00EF4863">
              <w:rPr>
                <w:sz w:val="20"/>
                <w:szCs w:val="20"/>
              </w:rPr>
              <w:t xml:space="preserve"> </w:t>
            </w:r>
            <w:r w:rsidR="00377E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from </w:t>
            </w:r>
            <w:r w:rsidR="00A839F8">
              <w:rPr>
                <w:sz w:val="20"/>
                <w:szCs w:val="20"/>
              </w:rPr>
              <w:t>Jul 2014 to</w:t>
            </w:r>
            <w:r>
              <w:rPr>
                <w:sz w:val="20"/>
                <w:szCs w:val="20"/>
              </w:rPr>
              <w:t xml:space="preserve"> Feb 2016.</w:t>
            </w:r>
          </w:p>
        </w:tc>
      </w:tr>
      <w:tr w:rsidR="00FC0460" w14:paraId="4BD8CEE1" w14:textId="77777777">
        <w:trPr>
          <w:trHeight w:val="380"/>
        </w:trPr>
        <w:tc>
          <w:tcPr>
            <w:tcW w:w="9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08915E3C" w14:textId="77777777" w:rsidR="00FC0460" w:rsidRDefault="001D784C">
            <w:pPr>
              <w:spacing w:before="40" w:after="40"/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Project Experience (Selected Engagements)</w:t>
            </w:r>
          </w:p>
        </w:tc>
      </w:tr>
      <w:tr w:rsidR="00377ECB" w14:paraId="7EE70941" w14:textId="77777777" w:rsidTr="00626045">
        <w:trPr>
          <w:trHeight w:val="3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57857896" w14:textId="77777777" w:rsidR="00377ECB" w:rsidRDefault="00377ECB" w:rsidP="00626045">
            <w:pPr>
              <w:spacing w:before="40" w:after="4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Project Name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ED15" w14:textId="77777777" w:rsidR="00377ECB" w:rsidRDefault="00377ECB" w:rsidP="00626045">
            <w:pPr>
              <w:spacing w:before="40" w:after="4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  <w:t>Oracle Application R12 Enhancement</w:t>
            </w:r>
          </w:p>
        </w:tc>
      </w:tr>
      <w:tr w:rsidR="00377ECB" w14:paraId="0935BCA8" w14:textId="77777777" w:rsidTr="00626045">
        <w:trPr>
          <w:trHeight w:val="3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</w:tcPr>
          <w:p w14:paraId="005AFF86" w14:textId="77777777" w:rsidR="00377ECB" w:rsidRDefault="00377ECB" w:rsidP="00626045">
            <w:pPr>
              <w:spacing w:before="40" w:after="4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Role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635D" w14:textId="77777777" w:rsidR="00377ECB" w:rsidRDefault="00EE7956" w:rsidP="00626045">
            <w:pPr>
              <w:spacing w:before="40" w:after="40"/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  <w:t>Technical Consultant</w:t>
            </w:r>
          </w:p>
        </w:tc>
      </w:tr>
      <w:tr w:rsidR="00377ECB" w14:paraId="4C99CEFC" w14:textId="77777777" w:rsidTr="00626045">
        <w:trPr>
          <w:trHeight w:val="3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</w:tcPr>
          <w:p w14:paraId="6D934109" w14:textId="77777777" w:rsidR="00377ECB" w:rsidRDefault="00377ECB" w:rsidP="00626045">
            <w:pPr>
              <w:spacing w:before="40" w:after="4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Client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E577" w14:textId="77777777" w:rsidR="00377ECB" w:rsidRDefault="00377ECB" w:rsidP="00626045">
            <w:pPr>
              <w:spacing w:before="40" w:after="40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GE Aviation</w:t>
            </w:r>
          </w:p>
        </w:tc>
      </w:tr>
      <w:tr w:rsidR="00377ECB" w14:paraId="2286FF9E" w14:textId="77777777" w:rsidTr="00626045">
        <w:trPr>
          <w:trHeight w:val="3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</w:tcPr>
          <w:p w14:paraId="43A681B3" w14:textId="77777777" w:rsidR="00377ECB" w:rsidRDefault="00377ECB" w:rsidP="00626045">
            <w:pPr>
              <w:spacing w:before="40" w:after="4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Responsibilities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75EF" w14:textId="77777777" w:rsidR="00377ECB" w:rsidRDefault="00377ECB" w:rsidP="00377ECB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Developed Complex reports.</w:t>
            </w:r>
          </w:p>
          <w:p w14:paraId="231B3DB9" w14:textId="77777777" w:rsidR="00377ECB" w:rsidRDefault="00377ECB" w:rsidP="00377ECB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Developed </w:t>
            </w:r>
            <w:r w:rsidRPr="0078460D">
              <w:rPr>
                <w:b/>
                <w:sz w:val="20"/>
                <w:szCs w:val="20"/>
              </w:rPr>
              <w:t>item</w:t>
            </w:r>
            <w:r>
              <w:rPr>
                <w:sz w:val="20"/>
                <w:szCs w:val="20"/>
              </w:rPr>
              <w:t xml:space="preserve"> </w:t>
            </w:r>
            <w:r w:rsidRPr="0078460D">
              <w:rPr>
                <w:b/>
                <w:sz w:val="20"/>
                <w:szCs w:val="20"/>
              </w:rPr>
              <w:t>Reservation</w:t>
            </w:r>
            <w:r>
              <w:rPr>
                <w:sz w:val="20"/>
                <w:szCs w:val="20"/>
              </w:rPr>
              <w:t xml:space="preserve"> and </w:t>
            </w:r>
            <w:r w:rsidRPr="0078460D">
              <w:rPr>
                <w:b/>
                <w:sz w:val="20"/>
                <w:szCs w:val="20"/>
              </w:rPr>
              <w:t>sales</w:t>
            </w:r>
            <w:r>
              <w:rPr>
                <w:sz w:val="20"/>
                <w:szCs w:val="20"/>
              </w:rPr>
              <w:t xml:space="preserve"> </w:t>
            </w:r>
            <w:r w:rsidRPr="0078460D">
              <w:rPr>
                <w:b/>
                <w:sz w:val="20"/>
                <w:szCs w:val="20"/>
              </w:rPr>
              <w:t>order</w:t>
            </w:r>
            <w:r w:rsidR="0078460D">
              <w:rPr>
                <w:sz w:val="20"/>
                <w:szCs w:val="20"/>
              </w:rPr>
              <w:t xml:space="preserve"> hold logics as perbusiness requirements</w:t>
            </w:r>
            <w:r>
              <w:rPr>
                <w:sz w:val="20"/>
                <w:szCs w:val="20"/>
              </w:rPr>
              <w:t>.</w:t>
            </w:r>
          </w:p>
          <w:p w14:paraId="671BAB43" w14:textId="77777777" w:rsidR="00377ECB" w:rsidRDefault="0078460D" w:rsidP="00377ECB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Worked on </w:t>
            </w:r>
            <w:r w:rsidRPr="0078460D">
              <w:rPr>
                <w:b/>
                <w:sz w:val="20"/>
                <w:szCs w:val="20"/>
              </w:rPr>
              <w:t>Supplier</w:t>
            </w:r>
            <w:r>
              <w:rPr>
                <w:sz w:val="20"/>
                <w:szCs w:val="20"/>
              </w:rPr>
              <w:t xml:space="preserve"> </w:t>
            </w:r>
            <w:r w:rsidRPr="0078460D">
              <w:rPr>
                <w:b/>
                <w:sz w:val="20"/>
                <w:szCs w:val="20"/>
              </w:rPr>
              <w:t>Conversion</w:t>
            </w:r>
            <w:r w:rsidR="00377ECB">
              <w:rPr>
                <w:sz w:val="20"/>
                <w:szCs w:val="20"/>
              </w:rPr>
              <w:t xml:space="preserve">. </w:t>
            </w:r>
          </w:p>
          <w:p w14:paraId="2B860700" w14:textId="77777777" w:rsidR="0078460D" w:rsidRDefault="0078460D" w:rsidP="00377ECB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Worked </w:t>
            </w:r>
            <w:r w:rsidRPr="0078460D">
              <w:rPr>
                <w:b/>
                <w:sz w:val="20"/>
                <w:szCs w:val="20"/>
              </w:rPr>
              <w:t>Sourcing</w:t>
            </w:r>
            <w:r>
              <w:rPr>
                <w:sz w:val="20"/>
                <w:szCs w:val="20"/>
              </w:rPr>
              <w:t xml:space="preserve"> </w:t>
            </w:r>
            <w:r w:rsidRPr="0078460D">
              <w:rPr>
                <w:b/>
                <w:sz w:val="20"/>
                <w:szCs w:val="20"/>
              </w:rPr>
              <w:t>rule</w:t>
            </w:r>
            <w:r>
              <w:rPr>
                <w:sz w:val="20"/>
                <w:szCs w:val="20"/>
              </w:rPr>
              <w:t xml:space="preserve"> </w:t>
            </w:r>
            <w:r w:rsidRPr="0078460D">
              <w:rPr>
                <w:b/>
                <w:sz w:val="20"/>
                <w:szCs w:val="20"/>
              </w:rPr>
              <w:t>Conversion</w:t>
            </w:r>
            <w:r>
              <w:rPr>
                <w:b/>
                <w:sz w:val="20"/>
                <w:szCs w:val="20"/>
              </w:rPr>
              <w:t>.</w:t>
            </w:r>
          </w:p>
          <w:p w14:paraId="4FC766C9" w14:textId="77777777" w:rsidR="00377ECB" w:rsidRDefault="00377ECB" w:rsidP="00377ECB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Drived </w:t>
            </w:r>
            <w:r w:rsidRPr="00F00873">
              <w:rPr>
                <w:b/>
                <w:sz w:val="20"/>
                <w:szCs w:val="20"/>
              </w:rPr>
              <w:t>UAT calls</w:t>
            </w:r>
            <w:r>
              <w:rPr>
                <w:sz w:val="20"/>
                <w:szCs w:val="20"/>
              </w:rPr>
              <w:t xml:space="preserve"> with Business team and stake holders.</w:t>
            </w:r>
          </w:p>
          <w:p w14:paraId="2FBF1A6B" w14:textId="77777777" w:rsidR="00377ECB" w:rsidRDefault="00377ECB" w:rsidP="00377ECB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Daily attended </w:t>
            </w:r>
            <w:r>
              <w:rPr>
                <w:b/>
                <w:sz w:val="20"/>
                <w:szCs w:val="20"/>
              </w:rPr>
              <w:t>scrum call</w:t>
            </w:r>
            <w:r>
              <w:rPr>
                <w:sz w:val="20"/>
                <w:szCs w:val="20"/>
              </w:rPr>
              <w:t xml:space="preserve"> with </w:t>
            </w:r>
            <w:r>
              <w:rPr>
                <w:b/>
                <w:sz w:val="20"/>
                <w:szCs w:val="20"/>
              </w:rPr>
              <w:t>clients</w:t>
            </w:r>
            <w:r>
              <w:rPr>
                <w:sz w:val="20"/>
                <w:szCs w:val="20"/>
              </w:rPr>
              <w:t>.</w:t>
            </w:r>
          </w:p>
          <w:p w14:paraId="516535D7" w14:textId="77777777" w:rsidR="00377ECB" w:rsidRDefault="00377ECB" w:rsidP="00377ECB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Daily attended </w:t>
            </w:r>
            <w:r>
              <w:rPr>
                <w:b/>
                <w:sz w:val="20"/>
                <w:szCs w:val="20"/>
              </w:rPr>
              <w:t>Rhythm call</w:t>
            </w:r>
            <w:r>
              <w:rPr>
                <w:sz w:val="20"/>
                <w:szCs w:val="20"/>
              </w:rPr>
              <w:t xml:space="preserve"> with </w:t>
            </w:r>
            <w:r>
              <w:rPr>
                <w:b/>
                <w:sz w:val="20"/>
                <w:szCs w:val="20"/>
              </w:rPr>
              <w:t>Business</w:t>
            </w:r>
            <w:r>
              <w:rPr>
                <w:sz w:val="20"/>
                <w:szCs w:val="20"/>
              </w:rPr>
              <w:t xml:space="preserve"> team.</w:t>
            </w:r>
          </w:p>
          <w:p w14:paraId="32CF5113" w14:textId="77777777" w:rsidR="00377ECB" w:rsidRDefault="00377ECB" w:rsidP="00377ECB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Prepared </w:t>
            </w:r>
            <w:r w:rsidRPr="00F00873">
              <w:rPr>
                <w:sz w:val="20"/>
                <w:szCs w:val="20"/>
              </w:rPr>
              <w:t>Documents</w:t>
            </w:r>
            <w:r>
              <w:rPr>
                <w:sz w:val="20"/>
                <w:szCs w:val="20"/>
              </w:rPr>
              <w:t xml:space="preserve"> like </w:t>
            </w:r>
            <w:r>
              <w:rPr>
                <w:b/>
                <w:sz w:val="20"/>
                <w:szCs w:val="20"/>
              </w:rPr>
              <w:t>CF250’s</w:t>
            </w:r>
            <w:r>
              <w:rPr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MD200</w:t>
            </w:r>
            <w:r>
              <w:rPr>
                <w:sz w:val="20"/>
                <w:szCs w:val="20"/>
              </w:rPr>
              <w:t xml:space="preserve"> and </w:t>
            </w:r>
            <w:r>
              <w:rPr>
                <w:b/>
                <w:sz w:val="20"/>
                <w:szCs w:val="20"/>
              </w:rPr>
              <w:t>TE050’s.</w:t>
            </w:r>
          </w:p>
          <w:p w14:paraId="566602D1" w14:textId="77777777" w:rsidR="00377ECB" w:rsidRDefault="00377ECB" w:rsidP="00377ECB">
            <w:pPr>
              <w:tabs>
                <w:tab w:val="left" w:pos="720"/>
              </w:tabs>
              <w:suppressAutoHyphens/>
              <w:autoSpaceDE w:val="0"/>
              <w:ind w:left="720"/>
              <w:jc w:val="both"/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</w:pPr>
          </w:p>
        </w:tc>
      </w:tr>
      <w:tr w:rsidR="00377ECB" w14:paraId="67815C0B" w14:textId="77777777">
        <w:trPr>
          <w:trHeight w:val="380"/>
        </w:trPr>
        <w:tc>
          <w:tcPr>
            <w:tcW w:w="9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30091542" w14:textId="77777777" w:rsidR="00377ECB" w:rsidRDefault="00377ECB">
            <w:pPr>
              <w:spacing w:before="40" w:after="4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C0460" w14:paraId="6602C62E" w14:textId="77777777">
        <w:trPr>
          <w:trHeight w:val="3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68B4EE61" w14:textId="77777777" w:rsidR="00FC0460" w:rsidRDefault="001D784C">
            <w:pPr>
              <w:spacing w:before="40" w:after="4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Project Name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FE05" w14:textId="77777777" w:rsidR="00FC0460" w:rsidRDefault="0071044B">
            <w:pPr>
              <w:spacing w:before="40" w:after="4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  <w:t>Oracle Application R12</w:t>
            </w:r>
            <w:r w:rsidR="001D784C"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  <w:t xml:space="preserve"> Enhancement</w:t>
            </w:r>
          </w:p>
        </w:tc>
      </w:tr>
      <w:tr w:rsidR="0071044B" w14:paraId="6B3C3C1C" w14:textId="77777777">
        <w:trPr>
          <w:trHeight w:val="3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</w:tcPr>
          <w:p w14:paraId="1379ADAE" w14:textId="77777777" w:rsidR="0071044B" w:rsidRDefault="0071044B" w:rsidP="0071044B">
            <w:pPr>
              <w:spacing w:before="40" w:after="4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Role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9B57" w14:textId="77777777" w:rsidR="0071044B" w:rsidRDefault="0071044B" w:rsidP="0071044B">
            <w:pPr>
              <w:spacing w:before="40" w:after="40"/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Technical Consultant</w:t>
            </w:r>
          </w:p>
        </w:tc>
      </w:tr>
      <w:tr w:rsidR="0071044B" w14:paraId="0B3091DC" w14:textId="77777777">
        <w:trPr>
          <w:trHeight w:val="3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</w:tcPr>
          <w:p w14:paraId="00DAE068" w14:textId="77777777" w:rsidR="0071044B" w:rsidRDefault="0071044B" w:rsidP="0071044B">
            <w:pPr>
              <w:spacing w:before="40" w:after="4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Client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AE5A" w14:textId="77777777" w:rsidR="0071044B" w:rsidRDefault="0071044B" w:rsidP="0071044B">
            <w:pPr>
              <w:spacing w:before="40" w:after="40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Baker Hughes (GE Oil &amp; Gas)</w:t>
            </w:r>
          </w:p>
        </w:tc>
      </w:tr>
      <w:tr w:rsidR="0071044B" w14:paraId="4DFA63E4" w14:textId="77777777">
        <w:trPr>
          <w:trHeight w:val="3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</w:tcPr>
          <w:p w14:paraId="615857B9" w14:textId="77777777" w:rsidR="0071044B" w:rsidRDefault="0071044B" w:rsidP="0071044B">
            <w:pPr>
              <w:spacing w:before="40" w:after="4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Responsibilities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33E5" w14:textId="77777777" w:rsidR="0071044B" w:rsidRDefault="0071044B" w:rsidP="0071044B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Customize the shop drilling Sales order Acknowledge report based order shipset. </w:t>
            </w:r>
          </w:p>
          <w:p w14:paraId="0F1589F2" w14:textId="77777777" w:rsidR="0071044B" w:rsidRDefault="0071044B" w:rsidP="0071044B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Customize the iStore JSP Pages</w:t>
            </w:r>
            <w:r w:rsidR="00F00873">
              <w:rPr>
                <w:sz w:val="20"/>
                <w:szCs w:val="20"/>
              </w:rPr>
              <w:t xml:space="preserve"> for shop drilling rebranding changes.</w:t>
            </w:r>
          </w:p>
          <w:p w14:paraId="4859D3C4" w14:textId="77777777" w:rsidR="00244BA4" w:rsidRDefault="00244BA4" w:rsidP="0071044B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Taken owner ship for all rebranding shop drilling components and successfully migrated code into prod.</w:t>
            </w:r>
          </w:p>
          <w:p w14:paraId="391DF1A7" w14:textId="77777777" w:rsidR="00F00873" w:rsidRDefault="00F00873" w:rsidP="0071044B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Developed shop drilling Customer facing reports like </w:t>
            </w:r>
            <w:r w:rsidRPr="00F00873">
              <w:rPr>
                <w:b/>
                <w:sz w:val="20"/>
                <w:szCs w:val="20"/>
              </w:rPr>
              <w:t>Quote &amp; Order print</w:t>
            </w:r>
            <w:r>
              <w:rPr>
                <w:sz w:val="20"/>
                <w:szCs w:val="20"/>
              </w:rPr>
              <w:t xml:space="preserve"> for multiple sites. </w:t>
            </w:r>
          </w:p>
          <w:p w14:paraId="4CCC5947" w14:textId="77777777" w:rsidR="00F00873" w:rsidRDefault="00F00873" w:rsidP="0071044B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Drived </w:t>
            </w:r>
            <w:r w:rsidRPr="00F00873">
              <w:rPr>
                <w:b/>
                <w:sz w:val="20"/>
                <w:szCs w:val="20"/>
              </w:rPr>
              <w:t>UAT calls</w:t>
            </w:r>
            <w:r>
              <w:rPr>
                <w:sz w:val="20"/>
                <w:szCs w:val="20"/>
              </w:rPr>
              <w:t xml:space="preserve"> with Business team and stake holders.</w:t>
            </w:r>
          </w:p>
          <w:p w14:paraId="5689C8D1" w14:textId="77777777" w:rsidR="0071044B" w:rsidRDefault="0071044B" w:rsidP="0071044B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Daily attended </w:t>
            </w:r>
            <w:r w:rsidR="00377ECB">
              <w:rPr>
                <w:b/>
                <w:sz w:val="20"/>
                <w:szCs w:val="20"/>
              </w:rPr>
              <w:t>scrum call</w:t>
            </w:r>
            <w:r>
              <w:rPr>
                <w:sz w:val="20"/>
                <w:szCs w:val="20"/>
              </w:rPr>
              <w:t xml:space="preserve"> with </w:t>
            </w:r>
            <w:r>
              <w:rPr>
                <w:b/>
                <w:sz w:val="20"/>
                <w:szCs w:val="20"/>
              </w:rPr>
              <w:t>clients</w:t>
            </w:r>
            <w:r>
              <w:rPr>
                <w:sz w:val="20"/>
                <w:szCs w:val="20"/>
              </w:rPr>
              <w:t>.</w:t>
            </w:r>
          </w:p>
          <w:p w14:paraId="7EE9D376" w14:textId="77777777" w:rsidR="0071044B" w:rsidRDefault="0071044B" w:rsidP="0071044B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Daily attended </w:t>
            </w:r>
            <w:r w:rsidR="00377ECB">
              <w:rPr>
                <w:b/>
                <w:sz w:val="20"/>
                <w:szCs w:val="20"/>
              </w:rPr>
              <w:t>Rhythm call</w:t>
            </w:r>
            <w:r>
              <w:rPr>
                <w:sz w:val="20"/>
                <w:szCs w:val="20"/>
              </w:rPr>
              <w:t xml:space="preserve"> with </w:t>
            </w:r>
            <w:r>
              <w:rPr>
                <w:b/>
                <w:sz w:val="20"/>
                <w:szCs w:val="20"/>
              </w:rPr>
              <w:t>Business</w:t>
            </w:r>
            <w:r>
              <w:rPr>
                <w:sz w:val="20"/>
                <w:szCs w:val="20"/>
              </w:rPr>
              <w:t xml:space="preserve"> team.</w:t>
            </w:r>
          </w:p>
          <w:p w14:paraId="6B625864" w14:textId="77777777" w:rsidR="0071044B" w:rsidRDefault="0071044B" w:rsidP="0071044B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Prepared </w:t>
            </w:r>
            <w:r w:rsidRPr="00F00873">
              <w:rPr>
                <w:sz w:val="20"/>
                <w:szCs w:val="20"/>
              </w:rPr>
              <w:t>Documents</w:t>
            </w:r>
            <w:r>
              <w:rPr>
                <w:sz w:val="20"/>
                <w:szCs w:val="20"/>
              </w:rPr>
              <w:t xml:space="preserve"> like </w:t>
            </w:r>
            <w:r>
              <w:rPr>
                <w:b/>
                <w:sz w:val="20"/>
                <w:szCs w:val="20"/>
              </w:rPr>
              <w:t>CF250’s</w:t>
            </w:r>
            <w:r>
              <w:rPr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MD200</w:t>
            </w:r>
            <w:r>
              <w:rPr>
                <w:sz w:val="20"/>
                <w:szCs w:val="20"/>
              </w:rPr>
              <w:t xml:space="preserve"> and </w:t>
            </w:r>
            <w:r>
              <w:rPr>
                <w:b/>
                <w:sz w:val="20"/>
                <w:szCs w:val="20"/>
              </w:rPr>
              <w:t>TE050’s.</w:t>
            </w:r>
          </w:p>
          <w:p w14:paraId="36E5DE5A" w14:textId="77777777" w:rsidR="0071044B" w:rsidRDefault="0071044B" w:rsidP="0071044B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Prepared </w:t>
            </w:r>
            <w:r>
              <w:rPr>
                <w:b/>
                <w:sz w:val="20"/>
                <w:szCs w:val="20"/>
              </w:rPr>
              <w:t>POC,</w:t>
            </w:r>
            <w:r w:rsidR="00377EC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iStore process</w:t>
            </w:r>
            <w:r w:rsidR="00377ECB">
              <w:rPr>
                <w:b/>
                <w:sz w:val="20"/>
                <w:szCs w:val="20"/>
              </w:rPr>
              <w:t xml:space="preserve"> </w:t>
            </w:r>
            <w:r w:rsidR="00F00873" w:rsidRPr="00F00873">
              <w:rPr>
                <w:sz w:val="20"/>
                <w:szCs w:val="20"/>
              </w:rPr>
              <w:t>documents for New Engagements</w:t>
            </w:r>
            <w:r w:rsidR="00F00873">
              <w:rPr>
                <w:b/>
                <w:sz w:val="20"/>
                <w:szCs w:val="20"/>
              </w:rPr>
              <w:t>.</w:t>
            </w:r>
          </w:p>
          <w:p w14:paraId="2B8FFD6F" w14:textId="77777777" w:rsidR="0071044B" w:rsidRDefault="0071044B" w:rsidP="0071044B">
            <w:pPr>
              <w:spacing w:before="40" w:after="40"/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</w:pPr>
          </w:p>
        </w:tc>
      </w:tr>
      <w:tr w:rsidR="0071044B" w14:paraId="1CA6B1FA" w14:textId="77777777">
        <w:trPr>
          <w:trHeight w:val="3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</w:tcPr>
          <w:p w14:paraId="19D6F021" w14:textId="77777777" w:rsidR="0071044B" w:rsidRDefault="0071044B" w:rsidP="0071044B">
            <w:pPr>
              <w:spacing w:before="40" w:after="4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Project Name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F4B5" w14:textId="77777777" w:rsidR="0071044B" w:rsidRDefault="0071044B" w:rsidP="0071044B">
            <w:pPr>
              <w:spacing w:before="40" w:after="4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  <w:t>Oracle Application 11i Enhancement</w:t>
            </w:r>
          </w:p>
        </w:tc>
      </w:tr>
      <w:tr w:rsidR="0071044B" w14:paraId="15EA46B9" w14:textId="77777777">
        <w:trPr>
          <w:trHeight w:val="3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42067EB7" w14:textId="77777777" w:rsidR="0071044B" w:rsidRDefault="0071044B" w:rsidP="0071044B">
            <w:pPr>
              <w:spacing w:before="40" w:after="4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Role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037B" w14:textId="77777777" w:rsidR="0071044B" w:rsidRDefault="0071044B" w:rsidP="0071044B">
            <w:pPr>
              <w:spacing w:before="40" w:after="40"/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Technical Consultant</w:t>
            </w:r>
          </w:p>
        </w:tc>
      </w:tr>
      <w:tr w:rsidR="0071044B" w14:paraId="1E28161B" w14:textId="77777777">
        <w:trPr>
          <w:trHeight w:val="3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57A7F428" w14:textId="77777777" w:rsidR="0071044B" w:rsidRDefault="0071044B" w:rsidP="0071044B">
            <w:pPr>
              <w:spacing w:before="40" w:after="4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Client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9146" w14:textId="77777777" w:rsidR="0071044B" w:rsidRDefault="0071044B" w:rsidP="0071044B">
            <w:pPr>
              <w:spacing w:before="40" w:after="40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GE Power &amp; Water</w:t>
            </w:r>
          </w:p>
        </w:tc>
      </w:tr>
      <w:tr w:rsidR="0071044B" w14:paraId="14ED03CA" w14:textId="77777777">
        <w:trPr>
          <w:trHeight w:val="3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02E4BDF6" w14:textId="77777777" w:rsidR="0071044B" w:rsidRDefault="0071044B" w:rsidP="0071044B">
            <w:pPr>
              <w:spacing w:before="40" w:after="4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Responsibilities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4A08" w14:textId="77777777" w:rsidR="0071044B" w:rsidRDefault="0071044B" w:rsidP="0071044B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Developed complex Reports like </w:t>
            </w:r>
            <w:r>
              <w:rPr>
                <w:b/>
                <w:sz w:val="20"/>
                <w:szCs w:val="20"/>
              </w:rPr>
              <w:t xml:space="preserve">Regional Financial Analyst </w:t>
            </w:r>
            <w:r>
              <w:rPr>
                <w:sz w:val="20"/>
                <w:szCs w:val="20"/>
              </w:rPr>
              <w:t>and</w:t>
            </w:r>
            <w:r>
              <w:rPr>
                <w:b/>
                <w:sz w:val="20"/>
                <w:szCs w:val="20"/>
              </w:rPr>
              <w:t xml:space="preserve"> Project Summary</w:t>
            </w:r>
            <w:r>
              <w:rPr>
                <w:sz w:val="20"/>
                <w:szCs w:val="20"/>
              </w:rPr>
              <w:t xml:space="preserve"> Reports.</w:t>
            </w:r>
          </w:p>
          <w:p w14:paraId="021CC936" w14:textId="77777777" w:rsidR="0071044B" w:rsidRDefault="0071044B" w:rsidP="0071044B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Customize the Custom </w:t>
            </w:r>
            <w:r>
              <w:rPr>
                <w:b/>
                <w:sz w:val="20"/>
                <w:szCs w:val="20"/>
              </w:rPr>
              <w:t>OAF</w:t>
            </w:r>
            <w:r>
              <w:rPr>
                <w:sz w:val="20"/>
                <w:szCs w:val="20"/>
              </w:rPr>
              <w:t xml:space="preserve"> Pages.</w:t>
            </w:r>
          </w:p>
          <w:p w14:paraId="255FDEDB" w14:textId="77777777" w:rsidR="0071044B" w:rsidRDefault="0071044B" w:rsidP="0071044B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Customize the </w:t>
            </w:r>
            <w:r>
              <w:rPr>
                <w:b/>
                <w:sz w:val="20"/>
                <w:szCs w:val="20"/>
              </w:rPr>
              <w:t>sales order</w:t>
            </w:r>
            <w:r>
              <w:rPr>
                <w:sz w:val="20"/>
                <w:szCs w:val="20"/>
              </w:rPr>
              <w:t xml:space="preserve"> And </w:t>
            </w:r>
            <w:r>
              <w:rPr>
                <w:b/>
                <w:sz w:val="20"/>
                <w:szCs w:val="20"/>
              </w:rPr>
              <w:t>Project</w:t>
            </w:r>
            <w:r>
              <w:rPr>
                <w:sz w:val="20"/>
                <w:szCs w:val="20"/>
              </w:rPr>
              <w:t xml:space="preserve"> windows to identify the Oil And Gas business sales order and projects.</w:t>
            </w:r>
          </w:p>
          <w:p w14:paraId="69F540EA" w14:textId="77777777" w:rsidR="0071044B" w:rsidRDefault="0071044B" w:rsidP="0071044B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Performed </w:t>
            </w:r>
            <w:r>
              <w:rPr>
                <w:b/>
                <w:sz w:val="20"/>
                <w:szCs w:val="20"/>
              </w:rPr>
              <w:t xml:space="preserve">provider to Receiver projects </w:t>
            </w:r>
            <w:r>
              <w:rPr>
                <w:sz w:val="20"/>
                <w:szCs w:val="20"/>
              </w:rPr>
              <w:t xml:space="preserve">concept end to end testing. </w:t>
            </w:r>
          </w:p>
          <w:p w14:paraId="00C83B2F" w14:textId="77777777" w:rsidR="0071044B" w:rsidRDefault="0071044B" w:rsidP="0071044B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Created new </w:t>
            </w:r>
            <w:r>
              <w:rPr>
                <w:b/>
                <w:sz w:val="20"/>
                <w:szCs w:val="20"/>
              </w:rPr>
              <w:t>project</w:t>
            </w:r>
            <w:r w:rsidR="00377EC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classifications</w:t>
            </w:r>
            <w:r>
              <w:rPr>
                <w:sz w:val="20"/>
                <w:szCs w:val="20"/>
              </w:rPr>
              <w:t xml:space="preserve"> and made mandatory filed with data validation for both New and existing projects.  </w:t>
            </w:r>
          </w:p>
          <w:p w14:paraId="1C933C50" w14:textId="77777777" w:rsidR="0071044B" w:rsidRDefault="0071044B" w:rsidP="0071044B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Daily attended </w:t>
            </w:r>
            <w:r>
              <w:rPr>
                <w:b/>
                <w:sz w:val="20"/>
                <w:szCs w:val="20"/>
              </w:rPr>
              <w:t>scrum</w:t>
            </w:r>
            <w:r w:rsidR="00377EC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call</w:t>
            </w:r>
            <w:r>
              <w:rPr>
                <w:sz w:val="20"/>
                <w:szCs w:val="20"/>
              </w:rPr>
              <w:t xml:space="preserve"> with </w:t>
            </w:r>
            <w:r>
              <w:rPr>
                <w:b/>
                <w:sz w:val="20"/>
                <w:szCs w:val="20"/>
              </w:rPr>
              <w:t>clients</w:t>
            </w:r>
            <w:r>
              <w:rPr>
                <w:sz w:val="20"/>
                <w:szCs w:val="20"/>
              </w:rPr>
              <w:t>.</w:t>
            </w:r>
          </w:p>
          <w:p w14:paraId="577D926B" w14:textId="77777777" w:rsidR="0071044B" w:rsidRDefault="0071044B" w:rsidP="0071044B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Daily attended </w:t>
            </w:r>
            <w:r>
              <w:rPr>
                <w:b/>
                <w:sz w:val="20"/>
                <w:szCs w:val="20"/>
              </w:rPr>
              <w:t>Rhythm</w:t>
            </w:r>
            <w:r w:rsidR="00377EC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call</w:t>
            </w:r>
            <w:r>
              <w:rPr>
                <w:sz w:val="20"/>
                <w:szCs w:val="20"/>
              </w:rPr>
              <w:t xml:space="preserve"> with </w:t>
            </w:r>
            <w:r>
              <w:rPr>
                <w:b/>
                <w:sz w:val="20"/>
                <w:szCs w:val="20"/>
              </w:rPr>
              <w:t>Business</w:t>
            </w:r>
            <w:r>
              <w:rPr>
                <w:sz w:val="20"/>
                <w:szCs w:val="20"/>
              </w:rPr>
              <w:t xml:space="preserve"> team.</w:t>
            </w:r>
          </w:p>
          <w:p w14:paraId="0766F18C" w14:textId="77777777" w:rsidR="0071044B" w:rsidRDefault="0071044B" w:rsidP="0071044B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Prepared Documents like </w:t>
            </w:r>
            <w:r>
              <w:rPr>
                <w:b/>
                <w:sz w:val="20"/>
                <w:szCs w:val="20"/>
              </w:rPr>
              <w:t>CF250’s</w:t>
            </w:r>
            <w:r>
              <w:rPr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MD200</w:t>
            </w:r>
            <w:r>
              <w:rPr>
                <w:sz w:val="20"/>
                <w:szCs w:val="20"/>
              </w:rPr>
              <w:t xml:space="preserve"> and </w:t>
            </w:r>
            <w:r>
              <w:rPr>
                <w:b/>
                <w:sz w:val="20"/>
                <w:szCs w:val="20"/>
              </w:rPr>
              <w:t>TE050’s.</w:t>
            </w:r>
          </w:p>
          <w:p w14:paraId="134D3B6A" w14:textId="77777777" w:rsidR="0071044B" w:rsidRDefault="0071044B" w:rsidP="0071044B">
            <w:pPr>
              <w:spacing w:before="40" w:after="40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</w:tr>
      <w:tr w:rsidR="0071044B" w14:paraId="21A23148" w14:textId="77777777">
        <w:trPr>
          <w:trHeight w:val="3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63B70B49" w14:textId="77777777" w:rsidR="0071044B" w:rsidRDefault="0071044B" w:rsidP="0071044B">
            <w:pPr>
              <w:spacing w:before="40" w:after="40"/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Project Name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E47D" w14:textId="77777777" w:rsidR="0071044B" w:rsidRDefault="0071044B" w:rsidP="0071044B">
            <w:pPr>
              <w:spacing w:before="40" w:after="40"/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  <w:t>Oracle Application Implementation</w:t>
            </w:r>
          </w:p>
        </w:tc>
      </w:tr>
      <w:tr w:rsidR="0071044B" w14:paraId="02CD298F" w14:textId="77777777">
        <w:trPr>
          <w:trHeight w:val="3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66494E87" w14:textId="77777777" w:rsidR="0071044B" w:rsidRDefault="0071044B" w:rsidP="0071044B">
            <w:pPr>
              <w:spacing w:before="40" w:after="40"/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Role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8230" w14:textId="77777777" w:rsidR="0071044B" w:rsidRDefault="0071044B" w:rsidP="0071044B">
            <w:pPr>
              <w:spacing w:before="40" w:after="40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Technical Consultant</w:t>
            </w:r>
          </w:p>
        </w:tc>
      </w:tr>
      <w:tr w:rsidR="0071044B" w14:paraId="6B8839F7" w14:textId="77777777">
        <w:trPr>
          <w:trHeight w:val="3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13BFF652" w14:textId="77777777" w:rsidR="0071044B" w:rsidRDefault="0071044B" w:rsidP="0071044B">
            <w:pPr>
              <w:spacing w:before="40" w:after="40"/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Client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5114" w14:textId="77777777" w:rsidR="0071044B" w:rsidRDefault="0071044B" w:rsidP="0071044B">
            <w:pPr>
              <w:spacing w:before="40" w:after="40"/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  <w:t>SSNIT(Ghana)</w:t>
            </w:r>
          </w:p>
        </w:tc>
      </w:tr>
      <w:tr w:rsidR="0071044B" w14:paraId="24CAB2C0" w14:textId="77777777">
        <w:trPr>
          <w:trHeight w:val="3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6424A06E" w14:textId="77777777" w:rsidR="0071044B" w:rsidRDefault="0071044B" w:rsidP="0071044B">
            <w:pPr>
              <w:spacing w:before="40" w:after="40"/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Responsibilities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B84C9" w14:textId="77777777" w:rsidR="0071044B" w:rsidRDefault="0071044B" w:rsidP="0071044B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Design, Development and Customization of RICE components</w:t>
            </w:r>
          </w:p>
          <w:p w14:paraId="5C91F147" w14:textId="77777777" w:rsidR="0071044B" w:rsidRDefault="0071044B" w:rsidP="0071044B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Worked on </w:t>
            </w:r>
            <w:r>
              <w:rPr>
                <w:b/>
                <w:sz w:val="20"/>
                <w:szCs w:val="20"/>
              </w:rPr>
              <w:t>GL Interface</w:t>
            </w:r>
            <w:r>
              <w:rPr>
                <w:sz w:val="20"/>
                <w:szCs w:val="20"/>
              </w:rPr>
              <w:t>.</w:t>
            </w:r>
          </w:p>
          <w:p w14:paraId="65E21E1D" w14:textId="77777777" w:rsidR="0071044B" w:rsidRDefault="0071044B" w:rsidP="0071044B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Worked on </w:t>
            </w:r>
            <w:r>
              <w:rPr>
                <w:b/>
                <w:sz w:val="20"/>
                <w:szCs w:val="20"/>
              </w:rPr>
              <w:t>Supplier Conversion.</w:t>
            </w:r>
          </w:p>
          <w:p w14:paraId="2EAA18E6" w14:textId="77777777" w:rsidR="0071044B" w:rsidRDefault="0071044B" w:rsidP="0071044B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Developed complex reports like </w:t>
            </w:r>
            <w:r>
              <w:rPr>
                <w:b/>
                <w:sz w:val="20"/>
                <w:szCs w:val="20"/>
              </w:rPr>
              <w:t>AP invoice Aging Report</w:t>
            </w:r>
            <w:r>
              <w:rPr>
                <w:sz w:val="20"/>
                <w:szCs w:val="20"/>
              </w:rPr>
              <w:t>.</w:t>
            </w:r>
          </w:p>
          <w:p w14:paraId="4E8A0BA4" w14:textId="77777777" w:rsidR="0071044B" w:rsidRDefault="0071044B" w:rsidP="0071044B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Doing feasibility analysis and preparing technical design documents MD-070</w:t>
            </w:r>
          </w:p>
          <w:p w14:paraId="20ED757C" w14:textId="77777777" w:rsidR="0071044B" w:rsidRPr="0071044B" w:rsidRDefault="0071044B" w:rsidP="0071044B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Expertise in creating inbound and outbound feeds, creation of automated processes using Application Program Interfaces (API)</w:t>
            </w:r>
          </w:p>
          <w:p w14:paraId="50C0E6E5" w14:textId="77777777" w:rsidR="0071044B" w:rsidRDefault="0071044B" w:rsidP="0071044B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Conversion from Flat files to Oracle using Oracle SQL* Loader.</w:t>
            </w:r>
          </w:p>
          <w:p w14:paraId="1366B8A9" w14:textId="77777777" w:rsidR="0071044B" w:rsidRDefault="0071044B" w:rsidP="0071044B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Designed Template</w:t>
            </w:r>
            <w:r w:rsidR="007846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Based XML Publisher Reports.</w:t>
            </w:r>
          </w:p>
          <w:p w14:paraId="66C6DA39" w14:textId="77777777" w:rsidR="0071044B" w:rsidRDefault="0071044B" w:rsidP="0071044B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Prepared Technical design documents </w:t>
            </w:r>
            <w:r>
              <w:rPr>
                <w:b/>
                <w:sz w:val="20"/>
                <w:szCs w:val="20"/>
              </w:rPr>
              <w:t>DS</w:t>
            </w:r>
            <w:r>
              <w:rPr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140</w:t>
            </w:r>
            <w:r>
              <w:rPr>
                <w:sz w:val="20"/>
                <w:szCs w:val="20"/>
              </w:rPr>
              <w:t xml:space="preserve"> as per program logic.</w:t>
            </w:r>
          </w:p>
          <w:p w14:paraId="75AEAAB3" w14:textId="77777777" w:rsidR="0071044B" w:rsidRDefault="0071044B" w:rsidP="0071044B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Worked on </w:t>
            </w:r>
            <w:r>
              <w:rPr>
                <w:b/>
                <w:sz w:val="20"/>
                <w:szCs w:val="20"/>
              </w:rPr>
              <w:t>PO Supplier Change</w:t>
            </w:r>
            <w:r>
              <w:rPr>
                <w:sz w:val="20"/>
                <w:szCs w:val="20"/>
              </w:rPr>
              <w:t xml:space="preserve"> Workflow Customization.</w:t>
            </w:r>
          </w:p>
          <w:p w14:paraId="48D787BE" w14:textId="77777777" w:rsidR="0071044B" w:rsidRDefault="0071044B" w:rsidP="0071044B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Worked on </w:t>
            </w:r>
            <w:r>
              <w:rPr>
                <w:b/>
                <w:sz w:val="20"/>
                <w:szCs w:val="20"/>
              </w:rPr>
              <w:t>Payment Instruction Register</w:t>
            </w:r>
            <w:r>
              <w:rPr>
                <w:sz w:val="20"/>
                <w:szCs w:val="20"/>
              </w:rPr>
              <w:t xml:space="preserve"> Report Customization.</w:t>
            </w:r>
          </w:p>
          <w:p w14:paraId="0F7F6176" w14:textId="77777777" w:rsidR="0071044B" w:rsidRDefault="0071044B" w:rsidP="0071044B">
            <w:pPr>
              <w:tabs>
                <w:tab w:val="left" w:pos="720"/>
              </w:tabs>
              <w:suppressAutoHyphens/>
              <w:autoSpaceDE w:val="0"/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71044B" w14:paraId="265C3CD6" w14:textId="77777777">
        <w:trPr>
          <w:trHeight w:val="3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0F384326" w14:textId="77777777" w:rsidR="0071044B" w:rsidRDefault="0071044B" w:rsidP="0071044B">
            <w:pPr>
              <w:spacing w:before="40" w:after="40"/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Project Name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C2A5" w14:textId="77777777" w:rsidR="0071044B" w:rsidRDefault="0071044B" w:rsidP="0071044B">
            <w:pPr>
              <w:spacing w:before="40" w:after="40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>
              <w:rPr>
                <w:rFonts w:eastAsia="Times New Roman" w:cs="Arial"/>
                <w:b/>
                <w:noProof/>
                <w:sz w:val="20"/>
                <w:szCs w:val="20"/>
              </w:rPr>
              <w:t>Oracle Applications 11i  Enhancement</w:t>
            </w:r>
          </w:p>
        </w:tc>
      </w:tr>
      <w:tr w:rsidR="0071044B" w14:paraId="4210E9BC" w14:textId="77777777">
        <w:trPr>
          <w:trHeight w:val="3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3B96B230" w14:textId="77777777" w:rsidR="0071044B" w:rsidRDefault="0071044B" w:rsidP="0071044B">
            <w:pPr>
              <w:spacing w:before="40" w:after="40"/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Role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AA1D" w14:textId="77777777" w:rsidR="0071044B" w:rsidRDefault="0071044B" w:rsidP="0071044B">
            <w:pPr>
              <w:spacing w:before="40" w:after="40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>
              <w:rPr>
                <w:rFonts w:eastAsia="Times New Roman" w:cs="Arial"/>
                <w:b/>
                <w:noProof/>
                <w:sz w:val="20"/>
                <w:szCs w:val="20"/>
              </w:rPr>
              <w:t>Team member</w:t>
            </w:r>
          </w:p>
        </w:tc>
      </w:tr>
      <w:tr w:rsidR="0071044B" w14:paraId="763884AE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1DE3AAEA" w14:textId="77777777" w:rsidR="0071044B" w:rsidRDefault="0071044B" w:rsidP="0071044B">
            <w:pPr>
              <w:spacing w:before="40" w:after="40"/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Client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8FC6" w14:textId="77777777" w:rsidR="0071044B" w:rsidRDefault="0071044B" w:rsidP="0071044B">
            <w:pPr>
              <w:spacing w:before="40" w:after="40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>
              <w:rPr>
                <w:rFonts w:eastAsia="Times New Roman" w:cs="Arial"/>
                <w:b/>
                <w:noProof/>
                <w:sz w:val="20"/>
                <w:szCs w:val="20"/>
              </w:rPr>
              <w:t>Dairy Farm(Malaysia)</w:t>
            </w:r>
          </w:p>
        </w:tc>
      </w:tr>
      <w:tr w:rsidR="0071044B" w14:paraId="7BCDBA04" w14:textId="77777777">
        <w:trPr>
          <w:trHeight w:val="3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7146FAAC" w14:textId="77777777" w:rsidR="0071044B" w:rsidRDefault="0071044B" w:rsidP="0071044B">
            <w:pPr>
              <w:spacing w:before="40" w:after="40"/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Responsibilities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953D" w14:textId="77777777" w:rsidR="0071044B" w:rsidRDefault="0071044B" w:rsidP="0071044B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Design, Development of RICE components and related Aim Documents.</w:t>
            </w:r>
          </w:p>
          <w:p w14:paraId="16692FA3" w14:textId="77777777" w:rsidR="0071044B" w:rsidRDefault="0071044B" w:rsidP="0071044B">
            <w:pPr>
              <w:pStyle w:val="RT-ProjectBody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Designed technical documentation, and provided solution for interfaces, and reports</w:t>
            </w:r>
          </w:p>
          <w:p w14:paraId="5C5537F6" w14:textId="77777777" w:rsidR="0071044B" w:rsidRDefault="0071044B" w:rsidP="0071044B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Concurrent program definitions and Executable</w:t>
            </w:r>
          </w:p>
          <w:p w14:paraId="4C50B79A" w14:textId="77777777" w:rsidR="0071044B" w:rsidRDefault="0071044B" w:rsidP="0071044B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Developments and customization of reports based on Client requirements</w:t>
            </w:r>
          </w:p>
          <w:p w14:paraId="4FA0639D" w14:textId="77777777" w:rsidR="0071044B" w:rsidRDefault="0071044B" w:rsidP="0071044B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Involved in development of interfaces which will extract the data from base tables into flat files using UTL_FILE</w:t>
            </w:r>
          </w:p>
          <w:p w14:paraId="571A619D" w14:textId="77777777" w:rsidR="0071044B" w:rsidRDefault="0071044B" w:rsidP="0071044B">
            <w:pPr>
              <w:numPr>
                <w:ilvl w:val="0"/>
                <w:numId w:val="8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Development of executables, concurrent programs, creating value sets and registering them into oracle applications</w:t>
            </w:r>
          </w:p>
          <w:p w14:paraId="2A1FAD3C" w14:textId="77777777" w:rsidR="0071044B" w:rsidRDefault="0071044B" w:rsidP="0071044B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SQL queries according to customer requirement</w:t>
            </w:r>
          </w:p>
          <w:p w14:paraId="1C45B18A" w14:textId="77777777" w:rsidR="0071044B" w:rsidRDefault="0071044B" w:rsidP="0071044B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customer issues</w:t>
            </w:r>
          </w:p>
          <w:p w14:paraId="38B8AD56" w14:textId="77777777" w:rsidR="0071044B" w:rsidRDefault="0071044B" w:rsidP="0071044B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Analyzing logs and providing remedy to customers</w:t>
            </w:r>
          </w:p>
          <w:p w14:paraId="1FDE8A8B" w14:textId="77777777" w:rsidR="0071044B" w:rsidRDefault="0071044B" w:rsidP="0071044B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Preparing Unit test</w:t>
            </w:r>
          </w:p>
          <w:p w14:paraId="3775C938" w14:textId="77777777" w:rsidR="0071044B" w:rsidRDefault="0071044B" w:rsidP="0071044B">
            <w:pPr>
              <w:pStyle w:val="RT-ProjectBody"/>
              <w:numPr>
                <w:ilvl w:val="0"/>
                <w:numId w:val="8"/>
              </w:numPr>
              <w:autoSpaceDE w:val="0"/>
              <w:spacing w:after="0"/>
              <w:jc w:val="both"/>
              <w:rPr>
                <w:bCs w:val="0"/>
                <w:sz w:val="20"/>
                <w:szCs w:val="20"/>
                <w:lang w:eastAsia="en-US"/>
              </w:rPr>
            </w:pPr>
            <w:r>
              <w:rPr>
                <w:bCs w:val="0"/>
                <w:sz w:val="20"/>
                <w:szCs w:val="20"/>
                <w:lang w:eastAsia="en-US"/>
              </w:rPr>
              <w:t>Define value sets, lookups and concurrent programs</w:t>
            </w:r>
          </w:p>
          <w:p w14:paraId="3CB53133" w14:textId="77777777" w:rsidR="0071044B" w:rsidRDefault="0071044B" w:rsidP="0071044B">
            <w:pPr>
              <w:pStyle w:val="RT-ProjectBody"/>
              <w:numPr>
                <w:ilvl w:val="0"/>
                <w:numId w:val="8"/>
              </w:numPr>
              <w:autoSpaceDE w:val="0"/>
              <w:spacing w:after="0"/>
              <w:jc w:val="both"/>
              <w:rPr>
                <w:bCs w:val="0"/>
                <w:sz w:val="20"/>
                <w:szCs w:val="20"/>
                <w:lang w:eastAsia="en-US"/>
              </w:rPr>
            </w:pPr>
            <w:r>
              <w:rPr>
                <w:bCs w:val="0"/>
                <w:sz w:val="20"/>
                <w:szCs w:val="20"/>
                <w:lang w:eastAsia="en-US"/>
              </w:rPr>
              <w:t>Prepare release scripts to migrate code to other instances.</w:t>
            </w:r>
          </w:p>
          <w:p w14:paraId="0E2D52CA" w14:textId="77777777" w:rsidR="0071044B" w:rsidRDefault="0071044B" w:rsidP="0071044B">
            <w:pPr>
              <w:pStyle w:val="ListParagraph"/>
              <w:ind w:left="270"/>
              <w:jc w:val="both"/>
              <w:rPr>
                <w:rFonts w:cs="Arial"/>
                <w:sz w:val="20"/>
              </w:rPr>
            </w:pPr>
          </w:p>
        </w:tc>
      </w:tr>
    </w:tbl>
    <w:p w14:paraId="1E6612DB" w14:textId="77777777" w:rsidR="001D784C" w:rsidRDefault="001D784C"/>
    <w:sectPr w:rsidR="001D784C" w:rsidSect="006179BB">
      <w:headerReference w:type="default" r:id="rId9"/>
      <w:footerReference w:type="default" r:id="rId10"/>
      <w:headerReference w:type="first" r:id="rId11"/>
      <w:pgSz w:w="12240" w:h="15840" w:code="1"/>
      <w:pgMar w:top="153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95888" w14:textId="77777777" w:rsidR="00CC0D98" w:rsidRDefault="00CC0D98">
      <w:r>
        <w:separator/>
      </w:r>
    </w:p>
  </w:endnote>
  <w:endnote w:type="continuationSeparator" w:id="0">
    <w:p w14:paraId="466CDA00" w14:textId="77777777" w:rsidR="00CC0D98" w:rsidRDefault="00CC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71A86" w14:textId="77777777" w:rsidR="00FC0460" w:rsidRDefault="00FC0460" w:rsidP="006179B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4F1F8" w14:textId="77777777" w:rsidR="00CC0D98" w:rsidRDefault="00CC0D98">
      <w:r>
        <w:separator/>
      </w:r>
    </w:p>
  </w:footnote>
  <w:footnote w:type="continuationSeparator" w:id="0">
    <w:p w14:paraId="045813B8" w14:textId="77777777" w:rsidR="00CC0D98" w:rsidRDefault="00CC0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795B6" w14:textId="77777777" w:rsidR="00FC0460" w:rsidRDefault="00F667A1">
    <w:pPr>
      <w:pStyle w:val="Header"/>
    </w:pPr>
    <w:r>
      <w:rPr>
        <w:noProof/>
        <w:lang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4F0E531" wp14:editId="68955659">
              <wp:simplePos x="0" y="0"/>
              <wp:positionH relativeFrom="column">
                <wp:posOffset>-915035</wp:posOffset>
              </wp:positionH>
              <wp:positionV relativeFrom="paragraph">
                <wp:posOffset>425449</wp:posOffset>
              </wp:positionV>
              <wp:extent cx="7778750" cy="0"/>
              <wp:effectExtent l="0" t="0" r="0" b="0"/>
              <wp:wrapNone/>
              <wp:docPr id="4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7787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A1E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A1290" id="_x0000_t32" coordsize="21600,21600" o:spt="32" o:oned="t" path="m,l21600,21600e" filled="f">
              <v:path arrowok="t" fillok="f" o:connecttype="none"/>
              <o:lock v:ext="edit" shapetype="t"/>
            </v:shapetype>
            <v:shape id=" 1" o:spid="_x0000_s1026" type="#_x0000_t32" style="position:absolute;margin-left:-72.05pt;margin-top:33.5pt;width:612.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" strokecolor="#00a1e4" strokeweight="1.5pt">
              <o:lock v:ext="edit" shapetype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CAC67" w14:textId="77777777" w:rsidR="00FC0460" w:rsidRDefault="007956F1">
    <w:pPr>
      <w:pStyle w:val="Header"/>
      <w:pBdr>
        <w:bottom w:val="single" w:sz="12" w:space="1" w:color="FF6600"/>
      </w:pBdr>
      <w:jc w:val="right"/>
    </w:pPr>
    <w:r>
      <w:rPr>
        <w:noProof/>
        <w:lang w:bidi="ar-SA"/>
      </w:rPr>
      <w:drawing>
        <wp:inline distT="0" distB="0" distL="0" distR="0" wp14:anchorId="441E9476" wp14:editId="64323D92">
          <wp:extent cx="1760220" cy="617220"/>
          <wp:effectExtent l="0" t="0" r="0" b="0"/>
          <wp:docPr id="6" name="Picture 6" descr="D:\iGATE overview - Latest_v2\iGATEppt templates\iGATE logo\iGATE-new-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 descr="D:\iGATE overview - Latest_v2\iGATEppt templates\iGATE logo\iGATE-new-logo.png"/>
                  <pic:cNvPicPr preferRelativeResize="0"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DED0CD" w14:textId="77777777" w:rsidR="00FC0460" w:rsidRDefault="00FC0460">
    <w:pPr>
      <w:pStyle w:val="Header"/>
      <w:pBdr>
        <w:bottom w:val="single" w:sz="12" w:space="1" w:color="FF6600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4829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0000003"/>
    <w:multiLevelType w:val="hybridMultilevel"/>
    <w:tmpl w:val="5638F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F1CA6DE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B4F0F84E"/>
    <w:lvl w:ilvl="0" w:tplc="40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616025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42228C28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454CE3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6352CC7E"/>
    <w:lvl w:ilvl="0" w:tplc="B3847E1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auto"/>
      </w:rPr>
    </w:lvl>
    <w:lvl w:ilvl="1" w:tplc="B3847E1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02607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BB44C2BC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8DC2E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EC54D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singleLevel"/>
    <w:tmpl w:val="569056C0"/>
    <w:lvl w:ilvl="0">
      <w:start w:val="1"/>
      <w:numFmt w:val="decimal"/>
      <w:pStyle w:val="RT-ProjectBody"/>
      <w:lvlText w:val="*"/>
      <w:lvlJc w:val="left"/>
    </w:lvl>
  </w:abstractNum>
  <w:abstractNum w:abstractNumId="14" w15:restartNumberingAfterBreak="0">
    <w:nsid w:val="0000000F"/>
    <w:multiLevelType w:val="hybridMultilevel"/>
    <w:tmpl w:val="0B0627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1BEA5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77EE7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2"/>
  </w:num>
  <w:num w:numId="5">
    <w:abstractNumId w:val="11"/>
  </w:num>
  <w:num w:numId="6">
    <w:abstractNumId w:val="15"/>
  </w:num>
  <w:num w:numId="7">
    <w:abstractNumId w:val="10"/>
  </w:num>
  <w:num w:numId="8">
    <w:abstractNumId w:val="16"/>
  </w:num>
  <w:num w:numId="9">
    <w:abstractNumId w:val="7"/>
  </w:num>
  <w:num w:numId="10">
    <w:abstractNumId w:val="4"/>
  </w:num>
  <w:num w:numId="11">
    <w:abstractNumId w:val="8"/>
  </w:num>
  <w:num w:numId="12">
    <w:abstractNumId w:val="1"/>
  </w:num>
  <w:num w:numId="13">
    <w:abstractNumId w:val="12"/>
  </w:num>
  <w:num w:numId="14">
    <w:abstractNumId w:val="9"/>
  </w:num>
  <w:num w:numId="15">
    <w:abstractNumId w:val="13"/>
    <w:lvlOverride w:ilvl="0">
      <w:lvl w:ilvl="0">
        <w:start w:val="1"/>
        <w:numFmt w:val="bullet"/>
        <w:pStyle w:val="RT-ProjectBody"/>
        <w:lvlText w:val="Ø"/>
        <w:lvlJc w:val="left"/>
        <w:rPr>
          <w:rFonts w:ascii="Wingdings" w:hAnsi="Wingdings" w:hint="default"/>
          <w:color w:val="000000"/>
        </w:rPr>
      </w:lvl>
    </w:lvlOverride>
  </w:num>
  <w:num w:numId="16">
    <w:abstractNumId w:val="5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"/>
  <w:attachedTemplate r:id="rId1"/>
  <w:defaultTabStop w:val="720"/>
  <w:drawingGridHorizontalSpacing w:val="110"/>
  <w:displayHorizontalDrawingGridEvery w:val="2"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82C74"/>
    <w:rsid w:val="000D6449"/>
    <w:rsid w:val="0012706D"/>
    <w:rsid w:val="00155D30"/>
    <w:rsid w:val="00172A27"/>
    <w:rsid w:val="001D5830"/>
    <w:rsid w:val="001D784C"/>
    <w:rsid w:val="00244BA4"/>
    <w:rsid w:val="00290F58"/>
    <w:rsid w:val="003248A9"/>
    <w:rsid w:val="0032678C"/>
    <w:rsid w:val="00371C1F"/>
    <w:rsid w:val="00377ECB"/>
    <w:rsid w:val="003A4D28"/>
    <w:rsid w:val="004405F0"/>
    <w:rsid w:val="004630B9"/>
    <w:rsid w:val="0049561E"/>
    <w:rsid w:val="005A250A"/>
    <w:rsid w:val="006179BB"/>
    <w:rsid w:val="006239E8"/>
    <w:rsid w:val="006B0156"/>
    <w:rsid w:val="0071044B"/>
    <w:rsid w:val="007173BB"/>
    <w:rsid w:val="0078460D"/>
    <w:rsid w:val="007956F1"/>
    <w:rsid w:val="007B61A0"/>
    <w:rsid w:val="007C261B"/>
    <w:rsid w:val="008B02BC"/>
    <w:rsid w:val="008E5C41"/>
    <w:rsid w:val="008F3322"/>
    <w:rsid w:val="0095396C"/>
    <w:rsid w:val="00A106A2"/>
    <w:rsid w:val="00A41908"/>
    <w:rsid w:val="00A530BA"/>
    <w:rsid w:val="00A839F8"/>
    <w:rsid w:val="00B2694F"/>
    <w:rsid w:val="00B660EC"/>
    <w:rsid w:val="00BC0E14"/>
    <w:rsid w:val="00C0326D"/>
    <w:rsid w:val="00C940B1"/>
    <w:rsid w:val="00CB69F9"/>
    <w:rsid w:val="00CC0D98"/>
    <w:rsid w:val="00D3178E"/>
    <w:rsid w:val="00D55C04"/>
    <w:rsid w:val="00D751FC"/>
    <w:rsid w:val="00DD020E"/>
    <w:rsid w:val="00E45573"/>
    <w:rsid w:val="00EC560B"/>
    <w:rsid w:val="00EE7956"/>
    <w:rsid w:val="00EF4863"/>
    <w:rsid w:val="00F000C0"/>
    <w:rsid w:val="00F00873"/>
    <w:rsid w:val="00F667A1"/>
    <w:rsid w:val="00FC0460"/>
    <w:rsid w:val="00FC4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46FDA12"/>
  <w15:docId w15:val="{BF1F29BB-0AD6-874F-B4BC-B5E01959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Symbol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4D0C"/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qFormat/>
    <w:rsid w:val="00FC4D0C"/>
    <w:pPr>
      <w:numPr>
        <w:numId w:val="12"/>
      </w:numPr>
      <w:pBdr>
        <w:bottom w:val="single" w:sz="12" w:space="1" w:color="C00000"/>
      </w:pBdr>
      <w:spacing w:before="600" w:after="80"/>
      <w:ind w:firstLine="360"/>
      <w:outlineLvl w:val="0"/>
    </w:pPr>
    <w:rPr>
      <w:b/>
      <w:bCs/>
      <w:color w:val="C00000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FC4D0C"/>
    <w:pPr>
      <w:numPr>
        <w:ilvl w:val="1"/>
        <w:numId w:val="12"/>
      </w:numPr>
      <w:spacing w:before="200" w:after="80"/>
      <w:ind w:firstLine="360"/>
      <w:outlineLvl w:val="1"/>
    </w:pPr>
    <w:rPr>
      <w:b/>
      <w:color w:val="C00000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C4D0C"/>
    <w:pPr>
      <w:numPr>
        <w:ilvl w:val="2"/>
        <w:numId w:val="12"/>
      </w:numPr>
      <w:spacing w:before="200" w:after="80"/>
      <w:ind w:firstLine="360"/>
      <w:outlineLvl w:val="2"/>
    </w:pPr>
    <w:rPr>
      <w:color w:val="C0000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C4D0C"/>
    <w:pPr>
      <w:numPr>
        <w:ilvl w:val="3"/>
        <w:numId w:val="12"/>
      </w:numPr>
      <w:pBdr>
        <w:bottom w:val="single" w:sz="4" w:space="2" w:color="B8CCE4"/>
      </w:pBdr>
      <w:spacing w:before="200" w:after="80"/>
      <w:ind w:firstLine="360"/>
      <w:outlineLvl w:val="3"/>
    </w:pPr>
    <w:rPr>
      <w:i/>
      <w:iCs/>
      <w:color w:val="C00000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FC4D0C"/>
    <w:pPr>
      <w:numPr>
        <w:ilvl w:val="4"/>
        <w:numId w:val="12"/>
      </w:numPr>
      <w:spacing w:before="200" w:after="80"/>
      <w:ind w:firstLine="360"/>
      <w:outlineLvl w:val="4"/>
    </w:pPr>
    <w:rPr>
      <w:color w:val="4F81BD"/>
    </w:rPr>
  </w:style>
  <w:style w:type="paragraph" w:styleId="Heading6">
    <w:name w:val="heading 6"/>
    <w:basedOn w:val="Normal"/>
    <w:next w:val="Normal"/>
    <w:link w:val="Heading6Char"/>
    <w:qFormat/>
    <w:rsid w:val="00FC4D0C"/>
    <w:pPr>
      <w:numPr>
        <w:ilvl w:val="5"/>
        <w:numId w:val="12"/>
      </w:numPr>
      <w:spacing w:before="280" w:after="100"/>
      <w:ind w:firstLine="360"/>
      <w:outlineLvl w:val="5"/>
    </w:pPr>
    <w:rPr>
      <w:i/>
      <w:iCs/>
      <w:color w:val="4F81BD"/>
    </w:rPr>
  </w:style>
  <w:style w:type="paragraph" w:styleId="Heading7">
    <w:name w:val="heading 7"/>
    <w:basedOn w:val="Normal"/>
    <w:next w:val="Normal"/>
    <w:link w:val="Heading7Char"/>
    <w:qFormat/>
    <w:rsid w:val="00FC4D0C"/>
    <w:pPr>
      <w:numPr>
        <w:ilvl w:val="6"/>
        <w:numId w:val="12"/>
      </w:numPr>
      <w:spacing w:before="320" w:after="100"/>
      <w:ind w:firstLine="360"/>
      <w:outlineLvl w:val="6"/>
    </w:pPr>
    <w:rPr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FC4D0C"/>
    <w:pPr>
      <w:numPr>
        <w:ilvl w:val="7"/>
        <w:numId w:val="12"/>
      </w:numPr>
      <w:spacing w:before="320" w:after="100"/>
      <w:ind w:firstLine="360"/>
      <w:outlineLvl w:val="7"/>
    </w:pPr>
    <w:rPr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FC4D0C"/>
    <w:pPr>
      <w:numPr>
        <w:ilvl w:val="8"/>
        <w:numId w:val="12"/>
      </w:numPr>
      <w:spacing w:before="320" w:after="100"/>
      <w:ind w:firstLine="360"/>
      <w:outlineLvl w:val="8"/>
    </w:pPr>
    <w:rPr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4D0C"/>
    <w:rPr>
      <w:rFonts w:ascii="Times New Roman" w:eastAsia="SimSun" w:hAnsi="Times New Roman"/>
      <w:b/>
      <w:bCs/>
      <w:color w:val="C00000"/>
      <w:sz w:val="28"/>
      <w:szCs w:val="24"/>
      <w:lang w:val="en-US" w:eastAsia="en-US" w:bidi="en-US"/>
    </w:rPr>
  </w:style>
  <w:style w:type="character" w:customStyle="1" w:styleId="Heading2Char">
    <w:name w:val="Heading 2 Char"/>
    <w:basedOn w:val="DefaultParagraphFont"/>
    <w:link w:val="Heading2"/>
    <w:rsid w:val="00FC4D0C"/>
    <w:rPr>
      <w:rFonts w:ascii="Times New Roman" w:eastAsia="SimSun" w:hAnsi="Times New Roman"/>
      <w:b/>
      <w:color w:val="C00000"/>
      <w:sz w:val="24"/>
      <w:szCs w:val="24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rsid w:val="00FC4D0C"/>
    <w:rPr>
      <w:rFonts w:ascii="Times New Roman" w:eastAsia="SimSun" w:hAnsi="Times New Roman"/>
      <w:color w:val="C00000"/>
      <w:sz w:val="24"/>
      <w:szCs w:val="24"/>
      <w:lang w:val="en-US" w:eastAsia="en-US" w:bidi="en-US"/>
    </w:rPr>
  </w:style>
  <w:style w:type="character" w:customStyle="1" w:styleId="Heading4Char">
    <w:name w:val="Heading 4 Char"/>
    <w:basedOn w:val="DefaultParagraphFont"/>
    <w:link w:val="Heading4"/>
    <w:rsid w:val="00FC4D0C"/>
    <w:rPr>
      <w:rFonts w:ascii="Times New Roman" w:eastAsia="SimSun" w:hAnsi="Times New Roman"/>
      <w:i/>
      <w:iCs/>
      <w:color w:val="C00000"/>
      <w:sz w:val="24"/>
      <w:szCs w:val="24"/>
      <w:lang w:val="en-US" w:eastAsia="en-US" w:bidi="en-US"/>
    </w:rPr>
  </w:style>
  <w:style w:type="character" w:customStyle="1" w:styleId="Heading5Char">
    <w:name w:val="Heading 5 Char"/>
    <w:basedOn w:val="DefaultParagraphFont"/>
    <w:link w:val="Heading5"/>
    <w:rsid w:val="00FC4D0C"/>
    <w:rPr>
      <w:rFonts w:ascii="Times New Roman" w:eastAsia="SimSun" w:hAnsi="Times New Roman"/>
      <w:color w:val="4F81BD"/>
      <w:sz w:val="22"/>
      <w:szCs w:val="22"/>
      <w:lang w:val="en-US" w:eastAsia="en-US" w:bidi="en-US"/>
    </w:rPr>
  </w:style>
  <w:style w:type="character" w:customStyle="1" w:styleId="Heading6Char">
    <w:name w:val="Heading 6 Char"/>
    <w:basedOn w:val="DefaultParagraphFont"/>
    <w:link w:val="Heading6"/>
    <w:rsid w:val="00FC4D0C"/>
    <w:rPr>
      <w:rFonts w:ascii="Times New Roman" w:eastAsia="SimSun" w:hAnsi="Times New Roman"/>
      <w:i/>
      <w:iCs/>
      <w:color w:val="4F81BD"/>
      <w:sz w:val="22"/>
      <w:szCs w:val="22"/>
      <w:lang w:val="en-US" w:eastAsia="en-US" w:bidi="en-US"/>
    </w:rPr>
  </w:style>
  <w:style w:type="character" w:customStyle="1" w:styleId="Heading7Char">
    <w:name w:val="Heading 7 Char"/>
    <w:basedOn w:val="DefaultParagraphFont"/>
    <w:link w:val="Heading7"/>
    <w:rsid w:val="00FC4D0C"/>
    <w:rPr>
      <w:rFonts w:ascii="Times New Roman" w:eastAsia="SimSun" w:hAnsi="Times New Roman"/>
      <w:b/>
      <w:bCs/>
      <w:color w:val="9BBB59"/>
      <w:sz w:val="20"/>
      <w:szCs w:val="20"/>
      <w:lang w:val="en-US" w:eastAsia="en-US" w:bidi="en-US"/>
    </w:rPr>
  </w:style>
  <w:style w:type="character" w:customStyle="1" w:styleId="Heading8Char">
    <w:name w:val="Heading 8 Char"/>
    <w:basedOn w:val="DefaultParagraphFont"/>
    <w:link w:val="Heading8"/>
    <w:rsid w:val="00FC4D0C"/>
    <w:rPr>
      <w:rFonts w:ascii="Times New Roman" w:eastAsia="SimSun" w:hAnsi="Times New Roman"/>
      <w:b/>
      <w:bCs/>
      <w:i/>
      <w:iCs/>
      <w:color w:val="9BBB59"/>
      <w:sz w:val="20"/>
      <w:szCs w:val="20"/>
      <w:lang w:val="en-US" w:eastAsia="en-US" w:bidi="en-US"/>
    </w:rPr>
  </w:style>
  <w:style w:type="character" w:customStyle="1" w:styleId="Heading9Char">
    <w:name w:val="Heading 9 Char"/>
    <w:basedOn w:val="DefaultParagraphFont"/>
    <w:link w:val="Heading9"/>
    <w:rsid w:val="00FC4D0C"/>
    <w:rPr>
      <w:rFonts w:ascii="Times New Roman" w:eastAsia="SimSun" w:hAnsi="Times New Roman"/>
      <w:i/>
      <w:iCs/>
      <w:color w:val="9BBB59"/>
      <w:sz w:val="20"/>
      <w:szCs w:val="20"/>
      <w:lang w:val="en-US" w:eastAsia="en-US" w:bidi="en-US"/>
    </w:rPr>
  </w:style>
  <w:style w:type="paragraph" w:customStyle="1" w:styleId="RT-ProjectBody">
    <w:name w:val="RT - Project Body"/>
    <w:basedOn w:val="Normal"/>
    <w:rsid w:val="00FC4D0C"/>
    <w:pPr>
      <w:numPr>
        <w:numId w:val="15"/>
      </w:numPr>
      <w:suppressAutoHyphens/>
      <w:spacing w:after="60"/>
      <w:ind w:firstLine="360"/>
    </w:pPr>
    <w:rPr>
      <w:rFonts w:eastAsia="Times New Roman" w:cs="Times New Roman"/>
      <w:bCs/>
      <w:szCs w:val="24"/>
      <w:lang w:eastAsia="ar-SA" w:bidi="ar-SA"/>
    </w:rPr>
  </w:style>
  <w:style w:type="character" w:customStyle="1" w:styleId="HeaderChar">
    <w:name w:val="Header Char"/>
    <w:basedOn w:val="DefaultParagraphFont"/>
    <w:link w:val="Header"/>
    <w:rsid w:val="00FC4D0C"/>
    <w:rPr>
      <w:rFonts w:ascii="Times New Roman" w:eastAsia="SimSun" w:hAnsi="Times New Roman"/>
      <w:sz w:val="22"/>
      <w:szCs w:val="22"/>
      <w:lang w:val="en-US" w:eastAsia="en-US" w:bidi="en-US"/>
    </w:rPr>
  </w:style>
  <w:style w:type="paragraph" w:styleId="Header">
    <w:name w:val="header"/>
    <w:basedOn w:val="Normal"/>
    <w:link w:val="HeaderChar"/>
    <w:rsid w:val="00FC4D0C"/>
    <w:pPr>
      <w:tabs>
        <w:tab w:val="center" w:pos="4680"/>
        <w:tab w:val="right" w:pos="9360"/>
      </w:tabs>
      <w:ind w:firstLine="360"/>
    </w:pPr>
  </w:style>
  <w:style w:type="character" w:customStyle="1" w:styleId="FooterChar">
    <w:name w:val="Footer Char"/>
    <w:basedOn w:val="DefaultParagraphFont"/>
    <w:link w:val="Footer"/>
    <w:rsid w:val="00FC4D0C"/>
    <w:rPr>
      <w:rFonts w:ascii="Times New Roman" w:eastAsia="SimSun" w:hAnsi="Times New Roman"/>
      <w:sz w:val="22"/>
      <w:szCs w:val="22"/>
      <w:lang w:val="en-US" w:eastAsia="en-US" w:bidi="en-US"/>
    </w:rPr>
  </w:style>
  <w:style w:type="paragraph" w:styleId="Footer">
    <w:name w:val="footer"/>
    <w:basedOn w:val="Normal"/>
    <w:link w:val="FooterChar"/>
    <w:rsid w:val="00FC4D0C"/>
    <w:pPr>
      <w:tabs>
        <w:tab w:val="center" w:pos="4680"/>
        <w:tab w:val="right" w:pos="9360"/>
      </w:tabs>
      <w:ind w:firstLine="360"/>
    </w:pPr>
  </w:style>
  <w:style w:type="character" w:styleId="Emphasis">
    <w:name w:val="Emphasis"/>
    <w:qFormat/>
    <w:rsid w:val="00FC4D0C"/>
    <w:rPr>
      <w:rFonts w:ascii="Times New Roman" w:eastAsia="SimSun" w:hAnsi="Times New Roman"/>
      <w:b/>
      <w:bCs/>
      <w:i/>
      <w:iCs/>
      <w:color w:val="5A5A5A"/>
      <w:sz w:val="22"/>
      <w:szCs w:val="22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rsid w:val="00FC4D0C"/>
    <w:rPr>
      <w:rFonts w:ascii="Times New Roman" w:eastAsia="SimSun" w:hAnsi="Times New Roman"/>
      <w:sz w:val="22"/>
      <w:szCs w:val="22"/>
      <w:lang w:val="en-US" w:eastAsia="en-US" w:bidi="en-US"/>
    </w:rPr>
  </w:style>
  <w:style w:type="paragraph" w:styleId="BodyText">
    <w:name w:val="Body Text"/>
    <w:basedOn w:val="Normal"/>
    <w:link w:val="BodyTextChar"/>
    <w:rsid w:val="00FC4D0C"/>
    <w:pPr>
      <w:spacing w:after="120"/>
      <w:ind w:firstLine="360"/>
    </w:pPr>
  </w:style>
  <w:style w:type="paragraph" w:styleId="ListParagraph">
    <w:name w:val="List Paragraph"/>
    <w:basedOn w:val="Normal"/>
    <w:qFormat/>
    <w:rsid w:val="00FC4D0C"/>
    <w:pPr>
      <w:ind w:left="720" w:firstLine="360"/>
      <w:contextualSpacing/>
    </w:pPr>
  </w:style>
  <w:style w:type="paragraph" w:styleId="BalloonText">
    <w:name w:val="Balloon Text"/>
    <w:basedOn w:val="Normal"/>
    <w:link w:val="BalloonTextChar"/>
    <w:rsid w:val="00FC4D0C"/>
    <w:pPr>
      <w:ind w:firstLine="36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4D0C"/>
    <w:rPr>
      <w:rFonts w:ascii="Tahoma" w:eastAsia="SimSun" w:hAnsi="Tahoma" w:cs="Tahoma"/>
      <w:sz w:val="16"/>
      <w:szCs w:val="16"/>
      <w:lang w:val="en-US" w:eastAsia="en-US" w:bidi="en-US"/>
    </w:rPr>
  </w:style>
  <w:style w:type="paragraph" w:styleId="Caption">
    <w:name w:val="caption"/>
    <w:basedOn w:val="Normal"/>
    <w:next w:val="Normal"/>
    <w:qFormat/>
    <w:rsid w:val="00FC4D0C"/>
    <w:pPr>
      <w:ind w:firstLine="360"/>
    </w:pPr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FC4D0C"/>
    <w:pPr>
      <w:pBdr>
        <w:top w:val="single" w:sz="8" w:space="10" w:color="A7BFDE"/>
        <w:bottom w:val="single" w:sz="24" w:space="15" w:color="9BBB59"/>
      </w:pBdr>
      <w:ind w:firstLine="360"/>
      <w:jc w:val="center"/>
    </w:pPr>
    <w:rPr>
      <w:i/>
      <w:iCs/>
      <w:color w:val="243F60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FC4D0C"/>
    <w:rPr>
      <w:rFonts w:ascii="Times New Roman" w:eastAsia="SimSun" w:hAnsi="Times New Roman"/>
      <w:i/>
      <w:iCs/>
      <w:color w:val="243F60"/>
      <w:sz w:val="60"/>
      <w:szCs w:val="60"/>
      <w:lang w:val="en-US" w:eastAsia="en-US" w:bidi="en-US"/>
    </w:rPr>
  </w:style>
  <w:style w:type="paragraph" w:styleId="Subtitle">
    <w:name w:val="Subtitle"/>
    <w:basedOn w:val="Normal"/>
    <w:next w:val="Normal"/>
    <w:link w:val="SubtitleChar"/>
    <w:qFormat/>
    <w:rsid w:val="00FC4D0C"/>
    <w:pPr>
      <w:spacing w:before="200" w:after="900"/>
      <w:ind w:firstLine="36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C4D0C"/>
    <w:rPr>
      <w:rFonts w:ascii="Times New Roman" w:eastAsia="SimSun" w:hAnsi="Times New Roman"/>
      <w:i/>
      <w:iCs/>
      <w:sz w:val="24"/>
      <w:szCs w:val="24"/>
      <w:lang w:val="en-US" w:eastAsia="en-US" w:bidi="en-US"/>
    </w:rPr>
  </w:style>
  <w:style w:type="character" w:styleId="Strong">
    <w:name w:val="Strong"/>
    <w:basedOn w:val="DefaultParagraphFont"/>
    <w:qFormat/>
    <w:rsid w:val="00FC4D0C"/>
    <w:rPr>
      <w:rFonts w:ascii="Times New Roman" w:eastAsia="SimSun" w:hAnsi="Times New Roman"/>
      <w:b/>
      <w:bCs/>
      <w:spacing w:val="0"/>
      <w:sz w:val="22"/>
      <w:szCs w:val="22"/>
      <w:lang w:val="en-US" w:eastAsia="en-US" w:bidi="en-US"/>
    </w:rPr>
  </w:style>
  <w:style w:type="paragraph" w:styleId="NoSpacing">
    <w:name w:val="No Spacing"/>
    <w:basedOn w:val="Normal"/>
    <w:link w:val="NoSpacingChar"/>
    <w:qFormat/>
    <w:rsid w:val="00FC4D0C"/>
    <w:pPr>
      <w:ind w:firstLine="360"/>
    </w:pPr>
  </w:style>
  <w:style w:type="character" w:customStyle="1" w:styleId="NoSpacingChar">
    <w:name w:val="No Spacing Char"/>
    <w:basedOn w:val="DefaultParagraphFont"/>
    <w:link w:val="NoSpacing"/>
    <w:rsid w:val="00FC4D0C"/>
    <w:rPr>
      <w:rFonts w:ascii="Times New Roman" w:eastAsia="SimSun" w:hAnsi="Times New Roman"/>
      <w:sz w:val="22"/>
      <w:szCs w:val="22"/>
      <w:lang w:val="en-US" w:eastAsia="en-US" w:bidi="en-US"/>
    </w:rPr>
  </w:style>
  <w:style w:type="paragraph" w:styleId="Quote">
    <w:name w:val="Quote"/>
    <w:basedOn w:val="Normal"/>
    <w:next w:val="Normal"/>
    <w:link w:val="QuoteChar"/>
    <w:qFormat/>
    <w:rsid w:val="00FC4D0C"/>
    <w:pPr>
      <w:ind w:firstLine="360"/>
    </w:pPr>
    <w:rPr>
      <w:i/>
      <w:iCs/>
      <w:color w:val="5A5A5A"/>
    </w:rPr>
  </w:style>
  <w:style w:type="character" w:customStyle="1" w:styleId="QuoteChar">
    <w:name w:val="Quote Char"/>
    <w:basedOn w:val="DefaultParagraphFont"/>
    <w:link w:val="Quote"/>
    <w:rsid w:val="00FC4D0C"/>
    <w:rPr>
      <w:rFonts w:ascii="Times New Roman" w:eastAsia="SimSun" w:hAnsi="Times New Roman"/>
      <w:i/>
      <w:iCs/>
      <w:color w:val="5A5A5A"/>
      <w:sz w:val="22"/>
      <w:szCs w:val="22"/>
      <w:lang w:val="en-US" w:eastAsia="en-US" w:bidi="en-US"/>
    </w:rPr>
  </w:style>
  <w:style w:type="paragraph" w:styleId="IntenseQuote">
    <w:name w:val="Intense Quote"/>
    <w:basedOn w:val="Normal"/>
    <w:next w:val="Normal"/>
    <w:link w:val="IntenseQuoteChar"/>
    <w:qFormat/>
    <w:rsid w:val="00FC4D0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i/>
      <w:iCs/>
      <w:color w:val="FFFFF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rsid w:val="00FC4D0C"/>
    <w:rPr>
      <w:rFonts w:ascii="Times New Roman" w:eastAsia="SimSun" w:hAnsi="Times New Roman"/>
      <w:i/>
      <w:iCs/>
      <w:color w:val="FFFFFF"/>
      <w:sz w:val="24"/>
      <w:szCs w:val="24"/>
      <w:shd w:val="clear" w:color="auto" w:fill="4F81BD"/>
      <w:lang w:val="en-US" w:eastAsia="en-US" w:bidi="en-US"/>
    </w:rPr>
  </w:style>
  <w:style w:type="character" w:styleId="SubtleEmphasis">
    <w:name w:val="Subtle Emphasis"/>
    <w:qFormat/>
    <w:rsid w:val="00FC4D0C"/>
    <w:rPr>
      <w:rFonts w:ascii="Times New Roman" w:eastAsia="SimSun" w:hAnsi="Times New Roman"/>
      <w:i/>
      <w:iCs/>
      <w:color w:val="5A5A5A"/>
      <w:sz w:val="22"/>
      <w:szCs w:val="22"/>
      <w:lang w:val="en-US" w:eastAsia="en-US" w:bidi="en-US"/>
    </w:rPr>
  </w:style>
  <w:style w:type="character" w:styleId="IntenseEmphasis">
    <w:name w:val="Intense Emphasis"/>
    <w:qFormat/>
    <w:rsid w:val="00FC4D0C"/>
    <w:rPr>
      <w:rFonts w:ascii="Times New Roman" w:eastAsia="SimSun" w:hAnsi="Times New Roman"/>
      <w:b/>
      <w:bCs/>
      <w:i/>
      <w:iCs/>
      <w:color w:val="4F81BD"/>
      <w:sz w:val="22"/>
      <w:szCs w:val="22"/>
      <w:lang w:val="en-US" w:eastAsia="en-US" w:bidi="en-US"/>
    </w:rPr>
  </w:style>
  <w:style w:type="character" w:styleId="SubtleReference">
    <w:name w:val="Subtle Reference"/>
    <w:qFormat/>
    <w:rsid w:val="00FC4D0C"/>
    <w:rPr>
      <w:rFonts w:ascii="Times New Roman" w:eastAsia="SimSun" w:hAnsi="Times New Roman"/>
      <w:color w:val="auto"/>
      <w:sz w:val="22"/>
      <w:szCs w:val="22"/>
      <w:u w:val="single" w:color="9BBB59"/>
      <w:lang w:val="en-US" w:eastAsia="en-US" w:bidi="en-US"/>
    </w:rPr>
  </w:style>
  <w:style w:type="character" w:styleId="IntenseReference">
    <w:name w:val="Intense Reference"/>
    <w:basedOn w:val="DefaultParagraphFont"/>
    <w:qFormat/>
    <w:rsid w:val="00FC4D0C"/>
    <w:rPr>
      <w:rFonts w:ascii="Times New Roman" w:eastAsia="SimSun" w:hAnsi="Times New Roman"/>
      <w:b/>
      <w:bCs/>
      <w:color w:val="76923C"/>
      <w:sz w:val="22"/>
      <w:szCs w:val="22"/>
      <w:u w:val="single" w:color="9BBB59"/>
      <w:lang w:val="en-US" w:eastAsia="en-US" w:bidi="en-US"/>
    </w:rPr>
  </w:style>
  <w:style w:type="character" w:styleId="BookTitle">
    <w:name w:val="Book Title"/>
    <w:basedOn w:val="DefaultParagraphFont"/>
    <w:qFormat/>
    <w:rsid w:val="00FC4D0C"/>
    <w:rPr>
      <w:rFonts w:ascii="Times New Roman" w:eastAsia="SimSun" w:hAnsi="Times New Roman"/>
      <w:b/>
      <w:bCs/>
      <w:i/>
      <w:iCs/>
      <w:color w:val="auto"/>
      <w:sz w:val="22"/>
      <w:szCs w:val="22"/>
      <w:lang w:val="en-US" w:eastAsia="en-US" w:bidi="en-US"/>
    </w:rPr>
  </w:style>
  <w:style w:type="paragraph" w:styleId="TOCHeading">
    <w:name w:val="TOC Heading"/>
    <w:basedOn w:val="Heading1"/>
    <w:next w:val="Normal"/>
    <w:qFormat/>
    <w:rsid w:val="00FC4D0C"/>
    <w:pPr>
      <w:outlineLvl w:val="9"/>
    </w:pPr>
    <w:rPr>
      <w:sz w:val="22"/>
      <w:szCs w:val="22"/>
    </w:rPr>
  </w:style>
  <w:style w:type="paragraph" w:styleId="TOC1">
    <w:name w:val="toc 1"/>
    <w:basedOn w:val="Normal"/>
    <w:next w:val="Normal"/>
    <w:rsid w:val="00FC4D0C"/>
    <w:pPr>
      <w:spacing w:after="100"/>
      <w:ind w:firstLine="360"/>
    </w:pPr>
  </w:style>
  <w:style w:type="paragraph" w:styleId="TOC2">
    <w:name w:val="toc 2"/>
    <w:basedOn w:val="Normal"/>
    <w:next w:val="Normal"/>
    <w:rsid w:val="00FC4D0C"/>
    <w:pPr>
      <w:spacing w:after="100"/>
      <w:ind w:left="220" w:firstLine="360"/>
    </w:pPr>
  </w:style>
  <w:style w:type="character" w:styleId="Hyperlink">
    <w:name w:val="Hyperlink"/>
    <w:basedOn w:val="DefaultParagraphFont"/>
    <w:rsid w:val="00FC4D0C"/>
    <w:rPr>
      <w:rFonts w:ascii="Times New Roman" w:eastAsia="SimSun" w:hAnsi="Times New Roman"/>
      <w:color w:val="0000FF"/>
      <w:sz w:val="22"/>
      <w:szCs w:val="22"/>
      <w:u w:val="single"/>
      <w:lang w:val="en-US" w:eastAsia="en-US" w:bidi="en-US"/>
    </w:rPr>
  </w:style>
  <w:style w:type="paragraph" w:styleId="BodyText2">
    <w:name w:val="Body Text 2"/>
    <w:basedOn w:val="Normal"/>
    <w:link w:val="BodyText2Char"/>
    <w:rsid w:val="00FC4D0C"/>
    <w:pPr>
      <w:suppressAutoHyphens/>
      <w:spacing w:after="120" w:line="480" w:lineRule="auto"/>
      <w:ind w:firstLine="360"/>
    </w:pPr>
    <w:rPr>
      <w:rFonts w:eastAsia="Times New Roman" w:cs="Times New Roman"/>
      <w:sz w:val="20"/>
      <w:szCs w:val="20"/>
      <w:lang w:eastAsia="ar-SA" w:bidi="ar-SA"/>
    </w:rPr>
  </w:style>
  <w:style w:type="character" w:customStyle="1" w:styleId="BodyText2Char">
    <w:name w:val="Body Text 2 Char"/>
    <w:basedOn w:val="DefaultParagraphFont"/>
    <w:link w:val="BodyText2"/>
    <w:rsid w:val="00FC4D0C"/>
    <w:rPr>
      <w:rFonts w:ascii="Times New Roman" w:eastAsia="Times New Roman" w:hAnsi="Times New Roman" w:cs="Times New Roman"/>
      <w:sz w:val="20"/>
      <w:szCs w:val="20"/>
      <w:lang w:val="en-US" w:eastAsia="ar-SA" w:bidi="ar-SA"/>
    </w:rPr>
  </w:style>
  <w:style w:type="character" w:customStyle="1" w:styleId="large1">
    <w:name w:val="large1"/>
    <w:basedOn w:val="DefaultParagraphFont"/>
    <w:rsid w:val="00FC4D0C"/>
    <w:rPr>
      <w:rFonts w:ascii="Arial" w:eastAsia="SimSun" w:hAnsi="Arial" w:cs="Arial" w:hint="default"/>
      <w:color w:val="000000"/>
      <w:sz w:val="20"/>
      <w:szCs w:val="20"/>
      <w:lang w:val="en-US" w:eastAsia="en-US" w:bidi="en-US"/>
    </w:rPr>
  </w:style>
  <w:style w:type="table" w:styleId="TableGrid">
    <w:name w:val="Table Grid"/>
    <w:basedOn w:val="TableNormal"/>
    <w:rsid w:val="00FC4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rsid w:val="00FC4D0C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rsid w:val="00FC4D0C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rsid w:val="00FC4D0C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rsid w:val="00FC4D0C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rsid w:val="00FC4D0C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rsid w:val="00FC4D0C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rsid w:val="00FC4D0C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E5C4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hnuappstechnical@gmail.com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adish\Desktop\iGATEDocTemplate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C4C83-AFD8-AA46-843F-027A4BF0D5E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iGATEDocTemplate.dotx</Template>
  <TotalTime>0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Patni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Shivakumar Valadi</dc:creator>
  <cp:lastModifiedBy>Thippareddygari, V. R.</cp:lastModifiedBy>
  <cp:revision>2</cp:revision>
  <dcterms:created xsi:type="dcterms:W3CDTF">2020-01-11T05:40:00Z</dcterms:created>
  <dcterms:modified xsi:type="dcterms:W3CDTF">2020-01-11T05:40:00Z</dcterms:modified>
  <cp:version>12.000</cp:version>
</cp:coreProperties>
</file>