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D0EB6" w14:textId="77777777" w:rsidR="009B5495" w:rsidRDefault="008739FA">
      <w:pPr>
        <w:jc w:val="center"/>
        <w:rPr>
          <w:rFonts w:ascii="Copperplate Gothic Bold" w:hAnsi="Copperplate Gothic Bold"/>
          <w:sz w:val="28"/>
          <w:szCs w:val="28"/>
        </w:rPr>
      </w:pPr>
      <w:r>
        <w:rPr>
          <w:rFonts w:ascii="Copperplate Gothic Bold" w:hAnsi="Copperplate Gothic Bold"/>
          <w:sz w:val="28"/>
          <w:szCs w:val="28"/>
        </w:rPr>
        <w:t>Sandeep kumar yerramsetty</w:t>
      </w:r>
    </w:p>
    <w:p w14:paraId="6AFA0AA5" w14:textId="77777777" w:rsidR="009B5495" w:rsidRDefault="008739FA">
      <w:pPr>
        <w:pStyle w:val="Header"/>
        <w:tabs>
          <w:tab w:val="clear" w:pos="8640"/>
        </w:tabs>
        <w:rPr>
          <w:bCs/>
          <w:sz w:val="22"/>
          <w:szCs w:val="22"/>
        </w:rPr>
      </w:pPr>
      <w:r>
        <w:rPr>
          <w:bCs/>
          <w:sz w:val="22"/>
          <w:szCs w:val="22"/>
        </w:rPr>
        <w:t xml:space="preserve">         #57 Batteshwara layout, Near Bidrahalli panchayat office, Bangalore, Karnataka 560049</w:t>
      </w:r>
    </w:p>
    <w:p w14:paraId="1577546E" w14:textId="77777777" w:rsidR="009B5495" w:rsidRDefault="008739FA">
      <w:pPr>
        <w:pStyle w:val="Header"/>
        <w:tabs>
          <w:tab w:val="clear" w:pos="8640"/>
        </w:tabs>
      </w:pPr>
      <w:r>
        <w:rPr>
          <w:rFonts w:ascii="Copperplate Gothic Light" w:hAnsi="Copperplate Gothic Light"/>
        </w:rPr>
        <w:t xml:space="preserve">                                                </w:t>
      </w:r>
      <w:r>
        <w:t>Cell: +91 9886979268 – sandeep16186@gmail.com</w:t>
      </w:r>
    </w:p>
    <w:p w14:paraId="1DEEB670" w14:textId="77777777" w:rsidR="009B5495" w:rsidRDefault="009B5495">
      <w:pPr>
        <w:spacing w:after="0" w:line="240" w:lineRule="auto"/>
      </w:pPr>
    </w:p>
    <w:p w14:paraId="69D99C2F" w14:textId="77777777" w:rsidR="009B5495" w:rsidRDefault="009B5495">
      <w:pPr>
        <w:spacing w:after="0" w:line="240" w:lineRule="auto"/>
      </w:pPr>
    </w:p>
    <w:p w14:paraId="5C49AB70" w14:textId="77777777" w:rsidR="009B5495" w:rsidRDefault="008739FA">
      <w:pPr>
        <w:spacing w:after="0" w:line="240" w:lineRule="auto"/>
        <w:rPr>
          <w:rFonts w:ascii="Copperplate Gothic Bold" w:hAnsi="Copperplate Gothic Bold" w:cs="Arial"/>
          <w:bCs/>
          <w:color w:val="646464"/>
          <w:sz w:val="20"/>
          <w:shd w:val="clear" w:color="auto" w:fill="FFFFFF"/>
        </w:rPr>
      </w:pPr>
      <w:r>
        <w:rPr>
          <w:rFonts w:ascii="Copperplate Gothic Bold" w:hAnsi="Copperplate Gothic Bold" w:cs="Arial"/>
          <w:bCs/>
          <w:color w:val="646464"/>
          <w:sz w:val="20"/>
          <w:shd w:val="clear" w:color="auto" w:fill="FFFFFF"/>
        </w:rPr>
        <w:t>Objective</w:t>
      </w:r>
      <w:r>
        <w:rPr>
          <w:rFonts w:ascii="Copperplate Gothic Bold" w:hAnsi="Copperplate Gothic Bold" w:cs="Arial"/>
          <w:bCs/>
          <w:color w:val="646464"/>
          <w:sz w:val="20"/>
          <w:shd w:val="clear" w:color="auto" w:fill="FFFFFF"/>
        </w:rPr>
        <w:tab/>
      </w:r>
    </w:p>
    <w:p w14:paraId="1142C4E7" w14:textId="77777777" w:rsidR="009B5495" w:rsidRDefault="002D4BF3">
      <w:pPr>
        <w:spacing w:after="0" w:line="240" w:lineRule="auto"/>
      </w:pPr>
      <w:r>
        <w:rPr>
          <w:rFonts w:ascii="Copperplate Gothic Bold" w:hAnsi="Copperplate Gothic Bold" w:cs="Arial"/>
          <w:bCs/>
          <w:color w:val="646464"/>
          <w:sz w:val="20"/>
          <w:shd w:val="clear" w:color="auto" w:fill="FFFFFF"/>
        </w:rPr>
        <w:pict w14:anchorId="605EE4F7">
          <v:rect id="1026" o:spid="_x0000_i1025" style="width:383.6pt;height:1pt;visibility:visible;mso-wrap-distance-left:0;mso-wrap-distance-right:0" o:hrpct="850" o:hralign="right" o:hrstd="t" o:hrnoshade="t" o:hr="t" fillcolor="black" stroked="f"/>
        </w:pict>
      </w:r>
    </w:p>
    <w:p w14:paraId="1A7143AC" w14:textId="77777777" w:rsidR="00DB7AAD" w:rsidRDefault="00DB7AAD" w:rsidP="00DB7AAD">
      <w:pPr>
        <w:spacing w:after="0" w:line="240" w:lineRule="auto"/>
        <w:ind w:left="930"/>
        <w:rPr>
          <w:rFonts w:ascii="Times New Roman" w:eastAsia="Times New Roman" w:hAnsi="Times New Roman" w:cs="Times New Roman"/>
          <w:color w:val="58585F"/>
          <w:sz w:val="21"/>
          <w:szCs w:val="21"/>
          <w:shd w:val="clear" w:color="auto" w:fill="FFFFFF"/>
          <w:lang w:val="en-US"/>
        </w:rPr>
      </w:pPr>
      <w:r>
        <w:rPr>
          <w:rFonts w:ascii="Times New Roman" w:eastAsia="Times New Roman" w:hAnsi="Times New Roman" w:cs="Times New Roman"/>
          <w:color w:val="58585F"/>
          <w:sz w:val="21"/>
          <w:szCs w:val="21"/>
          <w:shd w:val="clear" w:color="auto" w:fill="FFFFFF"/>
          <w:lang w:val="en-US"/>
        </w:rPr>
        <w:t>Seeking a senior assignment commensurate with my technical skills &amp; functional        competencies in Testing with a reputed and progressive IT Organization that would help me cultivate/nurture my skills further and with an opportunity to showcase my skill set.</w:t>
      </w:r>
    </w:p>
    <w:p w14:paraId="1538C7F4" w14:textId="77777777" w:rsidR="009B5495" w:rsidRDefault="008739FA">
      <w:pPr>
        <w:spacing w:after="0" w:line="240" w:lineRule="auto"/>
        <w:ind w:left="930"/>
      </w:pPr>
      <w:r>
        <w:t xml:space="preserve"> </w:t>
      </w:r>
    </w:p>
    <w:p w14:paraId="3E5B945D" w14:textId="77777777" w:rsidR="009B5495" w:rsidRDefault="008739FA">
      <w:pPr>
        <w:pStyle w:val="BodyText3"/>
        <w:rPr>
          <w:rFonts w:ascii="Copperplate Gothic Bold" w:hAnsi="Copperplate Gothic Bold" w:cs="Arial"/>
          <w:bCs/>
          <w:color w:val="646464"/>
          <w:sz w:val="20"/>
          <w:shd w:val="clear" w:color="auto" w:fill="FFFFFF"/>
        </w:rPr>
      </w:pPr>
      <w:r>
        <w:rPr>
          <w:rFonts w:ascii="Copperplate Gothic Bold" w:hAnsi="Copperplate Gothic Bold" w:cs="Arial"/>
          <w:bCs/>
          <w:color w:val="646464"/>
          <w:sz w:val="20"/>
          <w:shd w:val="clear" w:color="auto" w:fill="FFFFFF"/>
        </w:rPr>
        <w:t>Professional Summary</w:t>
      </w:r>
    </w:p>
    <w:p w14:paraId="5A577A84" w14:textId="77777777" w:rsidR="009B5495" w:rsidRDefault="002D4BF3">
      <w:pPr>
        <w:pStyle w:val="BodyText3"/>
        <w:rPr>
          <w:rFonts w:ascii="Copperplate Gothic Bold" w:hAnsi="Copperplate Gothic Bold" w:cs="Arial"/>
          <w:bCs/>
          <w:color w:val="646464"/>
          <w:sz w:val="20"/>
          <w:shd w:val="clear" w:color="auto" w:fill="FFFFFF"/>
        </w:rPr>
      </w:pPr>
      <w:r>
        <w:rPr>
          <w:rFonts w:ascii="Copperplate Gothic Bold" w:hAnsi="Copperplate Gothic Bold" w:cs="Arial"/>
          <w:bCs/>
          <w:color w:val="646464"/>
          <w:sz w:val="20"/>
          <w:shd w:val="clear" w:color="auto" w:fill="FFFFFF"/>
        </w:rPr>
        <w:pict w14:anchorId="3382B77D">
          <v:rect id="1027" o:spid="_x0000_i1026" style="width:383.6pt;height:1pt;visibility:visible;mso-wrap-distance-left:0;mso-wrap-distance-right:0" o:hrpct="850" o:hralign="right" o:hrstd="t" o:hrnoshade="t" o:hr="t" fillcolor="black" stroked="f"/>
        </w:pict>
      </w:r>
    </w:p>
    <w:p w14:paraId="690405C6" w14:textId="12E5C196" w:rsidR="009B5495" w:rsidRDefault="00DB7AAD">
      <w:pPr>
        <w:pStyle w:val="BodyText3"/>
        <w:numPr>
          <w:ilvl w:val="0"/>
          <w:numId w:val="6"/>
        </w:numPr>
        <w:jc w:val="left"/>
        <w:rPr>
          <w:color w:val="58585F"/>
          <w:sz w:val="21"/>
          <w:szCs w:val="21"/>
          <w:shd w:val="clear" w:color="auto" w:fill="FFFFFF"/>
        </w:rPr>
      </w:pPr>
      <w:r>
        <w:rPr>
          <w:color w:val="58585F"/>
          <w:sz w:val="21"/>
          <w:szCs w:val="21"/>
          <w:shd w:val="clear" w:color="auto" w:fill="FFFFFF"/>
        </w:rPr>
        <w:t xml:space="preserve">A BE Electronics and Communication Engineer graduate with </w:t>
      </w:r>
      <w:r w:rsidR="00195FE6">
        <w:rPr>
          <w:color w:val="58585F"/>
          <w:sz w:val="21"/>
          <w:szCs w:val="21"/>
          <w:shd w:val="clear" w:color="auto" w:fill="FFFFFF"/>
        </w:rPr>
        <w:t>11</w:t>
      </w:r>
      <w:r w:rsidR="008739FA">
        <w:rPr>
          <w:color w:val="58585F"/>
          <w:sz w:val="21"/>
          <w:szCs w:val="21"/>
          <w:shd w:val="clear" w:color="auto" w:fill="FFFFFF"/>
        </w:rPr>
        <w:t xml:space="preserve"> years of experience in Quality Assurance</w:t>
      </w:r>
      <w:r w:rsidR="00195FE6">
        <w:rPr>
          <w:color w:val="58585F"/>
          <w:sz w:val="21"/>
          <w:szCs w:val="21"/>
          <w:shd w:val="clear" w:color="auto" w:fill="FFFFFF"/>
        </w:rPr>
        <w:t xml:space="preserve"> </w:t>
      </w:r>
      <w:r w:rsidR="008739FA">
        <w:rPr>
          <w:color w:val="58585F"/>
          <w:sz w:val="21"/>
          <w:szCs w:val="21"/>
          <w:shd w:val="clear" w:color="auto" w:fill="FFFFFF"/>
        </w:rPr>
        <w:t>and Agile/Scrum methodology. Certified ISTQB, CSM-Certified Scrum Master®.</w:t>
      </w:r>
    </w:p>
    <w:p w14:paraId="5A5E6561" w14:textId="2BEBC2AC" w:rsidR="009B5495" w:rsidRDefault="008739FA">
      <w:pPr>
        <w:pStyle w:val="BodyText3"/>
        <w:numPr>
          <w:ilvl w:val="0"/>
          <w:numId w:val="6"/>
        </w:numPr>
        <w:jc w:val="left"/>
        <w:rPr>
          <w:color w:val="58585F"/>
          <w:sz w:val="21"/>
          <w:szCs w:val="21"/>
          <w:shd w:val="clear" w:color="auto" w:fill="FFFFFF"/>
        </w:rPr>
      </w:pPr>
      <w:r>
        <w:rPr>
          <w:color w:val="58585F"/>
          <w:sz w:val="21"/>
          <w:szCs w:val="21"/>
          <w:shd w:val="clear" w:color="auto" w:fill="FFFFFF"/>
        </w:rPr>
        <w:t xml:space="preserve">Handling a team of Testing, Change Management, and Operational readiness. </w:t>
      </w:r>
    </w:p>
    <w:p w14:paraId="0E98118F" w14:textId="3839A8A1" w:rsidR="004F558B" w:rsidRDefault="004F558B">
      <w:pPr>
        <w:pStyle w:val="BodyText3"/>
        <w:numPr>
          <w:ilvl w:val="0"/>
          <w:numId w:val="6"/>
        </w:numPr>
        <w:jc w:val="left"/>
        <w:rPr>
          <w:color w:val="58585F"/>
          <w:sz w:val="21"/>
          <w:szCs w:val="21"/>
          <w:shd w:val="clear" w:color="auto" w:fill="FFFFFF"/>
        </w:rPr>
      </w:pPr>
      <w:r>
        <w:rPr>
          <w:color w:val="58585F"/>
          <w:sz w:val="21"/>
          <w:szCs w:val="21"/>
          <w:shd w:val="clear" w:color="auto" w:fill="FFFFFF"/>
        </w:rPr>
        <w:t>Currently working on Client onboarding (investment Banking)</w:t>
      </w:r>
      <w:r w:rsidR="002D4BF3">
        <w:rPr>
          <w:color w:val="58585F"/>
          <w:sz w:val="21"/>
          <w:szCs w:val="21"/>
          <w:shd w:val="clear" w:color="auto" w:fill="FFFFFF"/>
        </w:rPr>
        <w:t>, knowledge on GTM,RKS,MYSS, ESP,DEH</w:t>
      </w:r>
      <w:bookmarkStart w:id="0" w:name="_GoBack"/>
      <w:bookmarkEnd w:id="0"/>
    </w:p>
    <w:p w14:paraId="72641C04" w14:textId="77777777" w:rsidR="009B5495" w:rsidRDefault="008739FA">
      <w:pPr>
        <w:pStyle w:val="BodyText3"/>
        <w:numPr>
          <w:ilvl w:val="0"/>
          <w:numId w:val="6"/>
        </w:numPr>
        <w:jc w:val="left"/>
        <w:rPr>
          <w:color w:val="58585F"/>
          <w:sz w:val="21"/>
          <w:szCs w:val="21"/>
          <w:shd w:val="clear" w:color="auto" w:fill="FFFFFF"/>
        </w:rPr>
      </w:pPr>
      <w:r>
        <w:rPr>
          <w:color w:val="58585F"/>
          <w:sz w:val="21"/>
          <w:szCs w:val="21"/>
          <w:shd w:val="clear" w:color="auto" w:fill="FFFFFF"/>
        </w:rPr>
        <w:t>Hands-on experience in project transition, scheduling, work allocation, people management, quality implementation and test management in building a testing team of professionals with appropriate skills and enforcing all processes for testing as per standards.</w:t>
      </w:r>
    </w:p>
    <w:p w14:paraId="0593C73C" w14:textId="77777777" w:rsidR="009B5495" w:rsidRDefault="008739FA">
      <w:pPr>
        <w:pStyle w:val="BodyText3"/>
        <w:numPr>
          <w:ilvl w:val="0"/>
          <w:numId w:val="6"/>
        </w:numPr>
        <w:jc w:val="left"/>
        <w:rPr>
          <w:color w:val="58585F"/>
          <w:sz w:val="21"/>
          <w:szCs w:val="21"/>
          <w:shd w:val="clear" w:color="auto" w:fill="FFFFFF"/>
        </w:rPr>
      </w:pPr>
      <w:r>
        <w:rPr>
          <w:color w:val="58585F"/>
          <w:sz w:val="21"/>
          <w:szCs w:val="21"/>
          <w:shd w:val="clear" w:color="auto" w:fill="FFFFFF"/>
          <w:lang w:eastAsia="zh-CN"/>
        </w:rPr>
        <w:t>Handled</w:t>
      </w:r>
      <w:r>
        <w:rPr>
          <w:rFonts w:hint="eastAsia"/>
          <w:color w:val="58585F"/>
          <w:sz w:val="21"/>
          <w:szCs w:val="21"/>
          <w:shd w:val="clear" w:color="auto" w:fill="FFFFFF"/>
          <w:lang w:eastAsia="zh-CN"/>
        </w:rPr>
        <w:t xml:space="preserve"> a team of 15 members with 5 different applications.</w:t>
      </w:r>
    </w:p>
    <w:p w14:paraId="1BE6757D" w14:textId="400F7CF9" w:rsidR="009B5495" w:rsidRPr="004F558B" w:rsidRDefault="008739FA" w:rsidP="004F558B">
      <w:pPr>
        <w:pStyle w:val="Default"/>
        <w:numPr>
          <w:ilvl w:val="0"/>
          <w:numId w:val="6"/>
        </w:numPr>
        <w:rPr>
          <w:rFonts w:eastAsia="Times New Roman"/>
          <w:color w:val="58585F"/>
          <w:sz w:val="21"/>
          <w:szCs w:val="21"/>
          <w:shd w:val="clear" w:color="auto" w:fill="FFFFFF"/>
          <w:lang w:eastAsia="zh-CN"/>
        </w:rPr>
      </w:pPr>
      <w:r>
        <w:rPr>
          <w:rFonts w:eastAsia="Times New Roman"/>
          <w:color w:val="58585F"/>
          <w:sz w:val="21"/>
          <w:szCs w:val="21"/>
          <w:shd w:val="clear" w:color="auto" w:fill="FFFFFF"/>
          <w:lang w:eastAsia="zh-CN"/>
        </w:rPr>
        <w:t xml:space="preserve">Built cohesive test team who shared best practices, test responsibilities, and supported reuse of test cases. Increased test coverage and efficiency without increasing test engineer headcount. </w:t>
      </w:r>
    </w:p>
    <w:p w14:paraId="245F82B2" w14:textId="52EF2832" w:rsidR="004F558B" w:rsidRDefault="004F558B">
      <w:pPr>
        <w:pStyle w:val="BodyText3"/>
        <w:numPr>
          <w:ilvl w:val="0"/>
          <w:numId w:val="6"/>
        </w:numPr>
        <w:jc w:val="left"/>
        <w:rPr>
          <w:color w:val="58585F"/>
          <w:sz w:val="21"/>
          <w:szCs w:val="21"/>
          <w:shd w:val="clear" w:color="auto" w:fill="FFFFFF"/>
          <w:lang w:eastAsia="zh-CN"/>
        </w:rPr>
      </w:pPr>
      <w:r>
        <w:rPr>
          <w:color w:val="58585F"/>
          <w:sz w:val="21"/>
          <w:szCs w:val="21"/>
          <w:shd w:val="clear" w:color="auto" w:fill="FFFFFF"/>
        </w:rPr>
        <w:t>Clear understanding of Software Testing Life Cycle (STLC)</w:t>
      </w:r>
    </w:p>
    <w:p w14:paraId="3BE5E746" w14:textId="0D6D158A" w:rsidR="001503F4" w:rsidRDefault="001503F4">
      <w:pPr>
        <w:pStyle w:val="BodyText3"/>
        <w:numPr>
          <w:ilvl w:val="0"/>
          <w:numId w:val="6"/>
        </w:numPr>
        <w:jc w:val="left"/>
        <w:rPr>
          <w:color w:val="58585F"/>
          <w:sz w:val="21"/>
          <w:szCs w:val="21"/>
          <w:shd w:val="clear" w:color="auto" w:fill="FFFFFF"/>
          <w:lang w:eastAsia="zh-CN"/>
        </w:rPr>
      </w:pPr>
      <w:r>
        <w:rPr>
          <w:color w:val="58585F"/>
          <w:sz w:val="21"/>
          <w:szCs w:val="21"/>
          <w:shd w:val="clear" w:color="auto" w:fill="FFFFFF"/>
        </w:rPr>
        <w:t>Good understanding on JIRA and ALM tools.</w:t>
      </w:r>
    </w:p>
    <w:p w14:paraId="7335EC23" w14:textId="77777777" w:rsidR="009B5495" w:rsidRDefault="008739FA">
      <w:pPr>
        <w:pStyle w:val="BodyText3"/>
        <w:numPr>
          <w:ilvl w:val="0"/>
          <w:numId w:val="6"/>
        </w:numPr>
        <w:jc w:val="left"/>
        <w:rPr>
          <w:color w:val="58585F"/>
          <w:sz w:val="21"/>
          <w:szCs w:val="21"/>
          <w:shd w:val="clear" w:color="auto" w:fill="FFFFFF"/>
        </w:rPr>
      </w:pPr>
      <w:r>
        <w:rPr>
          <w:color w:val="58585F"/>
          <w:sz w:val="21"/>
          <w:szCs w:val="21"/>
          <w:shd w:val="clear" w:color="auto" w:fill="FFFFFF"/>
        </w:rPr>
        <w:t>Monitored employee performance and developed improvement plans</w:t>
      </w:r>
    </w:p>
    <w:p w14:paraId="76B0EF9A" w14:textId="5A8C8F94" w:rsidR="009B5495" w:rsidRDefault="008739FA">
      <w:pPr>
        <w:pStyle w:val="BodyText3"/>
        <w:numPr>
          <w:ilvl w:val="0"/>
          <w:numId w:val="6"/>
        </w:numPr>
        <w:jc w:val="left"/>
        <w:rPr>
          <w:color w:val="58585F"/>
          <w:sz w:val="21"/>
          <w:szCs w:val="21"/>
          <w:shd w:val="clear" w:color="auto" w:fill="FFFFFF"/>
        </w:rPr>
      </w:pPr>
      <w:r>
        <w:rPr>
          <w:color w:val="58585F"/>
          <w:sz w:val="21"/>
          <w:szCs w:val="21"/>
          <w:shd w:val="clear" w:color="auto" w:fill="FFFFFF"/>
        </w:rPr>
        <w:t>Proficient in Functional, Regression, User Acceptance testing and also involved Post Implementation testing</w:t>
      </w:r>
    </w:p>
    <w:p w14:paraId="5D6D17F0" w14:textId="4F132E04" w:rsidR="00122FC9" w:rsidRDefault="00122FC9">
      <w:pPr>
        <w:pStyle w:val="BodyText3"/>
        <w:numPr>
          <w:ilvl w:val="0"/>
          <w:numId w:val="6"/>
        </w:numPr>
        <w:jc w:val="left"/>
        <w:rPr>
          <w:color w:val="58585F"/>
          <w:sz w:val="21"/>
          <w:szCs w:val="21"/>
          <w:shd w:val="clear" w:color="auto" w:fill="FFFFFF"/>
        </w:rPr>
      </w:pPr>
      <w:r w:rsidRPr="00122FC9">
        <w:rPr>
          <w:color w:val="58585F"/>
          <w:sz w:val="21"/>
          <w:szCs w:val="21"/>
          <w:shd w:val="clear" w:color="auto" w:fill="FFFFFF"/>
        </w:rPr>
        <w:t xml:space="preserve">Experience in Agile Estimations, </w:t>
      </w:r>
      <w:r>
        <w:rPr>
          <w:color w:val="58585F"/>
          <w:sz w:val="21"/>
          <w:szCs w:val="21"/>
          <w:shd w:val="clear" w:color="auto" w:fill="FFFFFF"/>
        </w:rPr>
        <w:t>planning and sizing.</w:t>
      </w:r>
    </w:p>
    <w:p w14:paraId="2DD93EB9" w14:textId="1C53D92C" w:rsidR="004D14FC" w:rsidRPr="00122FC9" w:rsidRDefault="004D14FC">
      <w:pPr>
        <w:pStyle w:val="BodyText3"/>
        <w:numPr>
          <w:ilvl w:val="0"/>
          <w:numId w:val="6"/>
        </w:numPr>
        <w:jc w:val="left"/>
        <w:rPr>
          <w:color w:val="58585F"/>
          <w:sz w:val="21"/>
          <w:szCs w:val="21"/>
          <w:shd w:val="clear" w:color="auto" w:fill="FFFFFF"/>
        </w:rPr>
      </w:pPr>
      <w:r>
        <w:rPr>
          <w:color w:val="58585F"/>
          <w:sz w:val="21"/>
          <w:szCs w:val="21"/>
          <w:shd w:val="clear" w:color="auto" w:fill="FFFFFF"/>
        </w:rPr>
        <w:t>Basic Knowledge on Jenkins (CI/CD)</w:t>
      </w:r>
    </w:p>
    <w:p w14:paraId="7CE4CE91" w14:textId="77777777" w:rsidR="009B5495" w:rsidRDefault="008739FA">
      <w:pPr>
        <w:pStyle w:val="BodyText3"/>
        <w:numPr>
          <w:ilvl w:val="0"/>
          <w:numId w:val="6"/>
        </w:numPr>
        <w:jc w:val="left"/>
        <w:rPr>
          <w:color w:val="58585F"/>
          <w:sz w:val="21"/>
          <w:szCs w:val="21"/>
          <w:shd w:val="clear" w:color="auto" w:fill="FFFFFF"/>
        </w:rPr>
      </w:pPr>
      <w:r>
        <w:rPr>
          <w:color w:val="58585F"/>
          <w:sz w:val="21"/>
          <w:szCs w:val="21"/>
          <w:shd w:val="clear" w:color="auto" w:fill="FFFFFF"/>
        </w:rPr>
        <w:t>Train team on quality, processes and sop's (standard operating procedure's).</w:t>
      </w:r>
    </w:p>
    <w:p w14:paraId="70D598F8" w14:textId="77777777" w:rsidR="009B5495" w:rsidRDefault="008739FA">
      <w:pPr>
        <w:pStyle w:val="Default"/>
        <w:numPr>
          <w:ilvl w:val="0"/>
          <w:numId w:val="6"/>
        </w:numPr>
        <w:rPr>
          <w:rFonts w:eastAsia="Times New Roman"/>
          <w:color w:val="58585F"/>
          <w:sz w:val="21"/>
          <w:szCs w:val="21"/>
          <w:shd w:val="clear" w:color="auto" w:fill="FFFFFF"/>
        </w:rPr>
      </w:pPr>
      <w:r>
        <w:rPr>
          <w:rFonts w:eastAsia="Times New Roman"/>
          <w:color w:val="58585F"/>
          <w:sz w:val="21"/>
          <w:szCs w:val="21"/>
          <w:shd w:val="clear" w:color="auto" w:fill="FFFFFF"/>
        </w:rPr>
        <w:t>Facilitated Scrum framework – sprint planning, backlog grooming, daily scrums, sprint reviews and sprint retrospectives</w:t>
      </w:r>
    </w:p>
    <w:p w14:paraId="4D5A4B84" w14:textId="77777777" w:rsidR="009B5495" w:rsidRDefault="008739FA">
      <w:pPr>
        <w:pStyle w:val="Default"/>
        <w:numPr>
          <w:ilvl w:val="0"/>
          <w:numId w:val="6"/>
        </w:numPr>
        <w:rPr>
          <w:rFonts w:eastAsia="Times New Roman"/>
          <w:color w:val="58585F"/>
          <w:sz w:val="21"/>
          <w:szCs w:val="21"/>
          <w:shd w:val="clear" w:color="auto" w:fill="FFFFFF"/>
        </w:rPr>
      </w:pPr>
      <w:r>
        <w:rPr>
          <w:rFonts w:eastAsia="Times New Roman"/>
          <w:color w:val="58585F"/>
          <w:sz w:val="21"/>
          <w:szCs w:val="21"/>
          <w:shd w:val="clear" w:color="auto" w:fill="FFFFFF"/>
        </w:rPr>
        <w:t xml:space="preserve">Led sprint reviews, daily scrums and planning meetings to realize full team engagement. </w:t>
      </w:r>
    </w:p>
    <w:p w14:paraId="2B76F7A8" w14:textId="77777777" w:rsidR="009B5495" w:rsidRDefault="008739FA">
      <w:pPr>
        <w:pStyle w:val="BodyText3"/>
        <w:numPr>
          <w:ilvl w:val="0"/>
          <w:numId w:val="6"/>
        </w:numPr>
        <w:jc w:val="left"/>
        <w:rPr>
          <w:color w:val="58585F"/>
          <w:sz w:val="21"/>
          <w:szCs w:val="21"/>
          <w:shd w:val="clear" w:color="auto" w:fill="FFFFFF"/>
        </w:rPr>
      </w:pPr>
      <w:r>
        <w:rPr>
          <w:color w:val="58585F"/>
          <w:sz w:val="21"/>
          <w:szCs w:val="21"/>
          <w:shd w:val="clear" w:color="auto" w:fill="FFFFFF"/>
        </w:rPr>
        <w:t>Knowledge of SQL queries, database &amp; ETL concepts.</w:t>
      </w:r>
    </w:p>
    <w:p w14:paraId="0E07B356" w14:textId="77777777" w:rsidR="009B5495" w:rsidRDefault="008739FA">
      <w:pPr>
        <w:pStyle w:val="BodyText3"/>
        <w:numPr>
          <w:ilvl w:val="0"/>
          <w:numId w:val="6"/>
        </w:numPr>
        <w:jc w:val="left"/>
        <w:rPr>
          <w:color w:val="58585F"/>
          <w:sz w:val="21"/>
          <w:szCs w:val="21"/>
          <w:shd w:val="clear" w:color="auto" w:fill="FFFFFF"/>
        </w:rPr>
      </w:pPr>
      <w:r>
        <w:rPr>
          <w:color w:val="58585F"/>
          <w:sz w:val="21"/>
          <w:szCs w:val="21"/>
          <w:shd w:val="clear" w:color="auto" w:fill="FFFFFF"/>
        </w:rPr>
        <w:t>Gathered requirements, defined scopes, allocated resources and established schedules meeting or exceeding project demands</w:t>
      </w:r>
    </w:p>
    <w:p w14:paraId="5877B2C6" w14:textId="77777777" w:rsidR="009B5495" w:rsidRDefault="008739FA">
      <w:pPr>
        <w:pStyle w:val="BodyText3"/>
        <w:numPr>
          <w:ilvl w:val="0"/>
          <w:numId w:val="6"/>
        </w:numPr>
        <w:jc w:val="left"/>
        <w:rPr>
          <w:color w:val="58585F"/>
          <w:sz w:val="21"/>
          <w:szCs w:val="21"/>
          <w:shd w:val="clear" w:color="auto" w:fill="FFFFFF"/>
        </w:rPr>
      </w:pPr>
      <w:r>
        <w:rPr>
          <w:color w:val="58585F"/>
          <w:sz w:val="21"/>
          <w:szCs w:val="21"/>
          <w:shd w:val="clear" w:color="auto" w:fill="FFFFFF"/>
        </w:rPr>
        <w:t>Efficient communicator with excellent leadership, team building, motivational and project management skills. Proactive, Dedicated and Enjoy Learning New Technologies &amp; Tools in managerial assignments.</w:t>
      </w:r>
    </w:p>
    <w:p w14:paraId="0312292E" w14:textId="77777777" w:rsidR="009B5495" w:rsidRDefault="008739FA">
      <w:pPr>
        <w:pStyle w:val="Header"/>
        <w:tabs>
          <w:tab w:val="clear" w:pos="4320"/>
          <w:tab w:val="clear" w:pos="8640"/>
        </w:tabs>
        <w:rPr>
          <w:rFonts w:ascii="Copperplate Gothic Bold" w:hAnsi="Copperplate Gothic Bold" w:cs="Arial"/>
          <w:bCs/>
          <w:color w:val="646464"/>
          <w:shd w:val="clear" w:color="auto" w:fill="FFFFFF"/>
          <w:lang w:val="en-US"/>
        </w:rPr>
      </w:pPr>
      <w:r>
        <w:rPr>
          <w:rFonts w:ascii="Copperplate Gothic Bold" w:hAnsi="Copperplate Gothic Bold" w:cs="Arial"/>
          <w:bCs/>
          <w:color w:val="646464"/>
          <w:shd w:val="clear" w:color="auto" w:fill="FFFFFF"/>
          <w:lang w:val="en-US"/>
        </w:rPr>
        <w:t xml:space="preserve">Skills </w:t>
      </w:r>
    </w:p>
    <w:p w14:paraId="6AC2759E" w14:textId="77777777" w:rsidR="009B5495" w:rsidRDefault="002D4BF3">
      <w:pPr>
        <w:pStyle w:val="Header"/>
        <w:tabs>
          <w:tab w:val="clear" w:pos="4320"/>
          <w:tab w:val="clear" w:pos="8640"/>
        </w:tabs>
        <w:rPr>
          <w:rFonts w:ascii="Copperplate Gothic Bold" w:hAnsi="Copperplate Gothic Bold" w:cs="Arial"/>
          <w:bCs/>
          <w:color w:val="646464"/>
          <w:shd w:val="clear" w:color="auto" w:fill="FFFFFF"/>
        </w:rPr>
      </w:pPr>
      <w:r>
        <w:rPr>
          <w:rFonts w:ascii="Copperplate Gothic Bold" w:hAnsi="Copperplate Gothic Bold" w:cs="Arial"/>
          <w:bCs/>
          <w:color w:val="646464"/>
          <w:shd w:val="clear" w:color="auto" w:fill="FFFFFF"/>
        </w:rPr>
        <w:pict w14:anchorId="38C6157F">
          <v:rect id="1028" o:spid="_x0000_i1027" style="width:401.65pt;height:1pt;visibility:visible;mso-wrap-distance-left:0;mso-wrap-distance-right:0" o:hrpct="890" o:hralign="right" o:hrstd="t" o:hrnoshade="t" o:hr="t" fillcolor="black" stroked="f"/>
        </w:pict>
      </w:r>
    </w:p>
    <w:p w14:paraId="4127192D" w14:textId="77777777" w:rsidR="009B5495" w:rsidRDefault="009B5495">
      <w:pPr>
        <w:shd w:val="clear" w:color="auto" w:fill="FFFFFF"/>
        <w:spacing w:after="75" w:line="240" w:lineRule="auto"/>
        <w:rPr>
          <w:rFonts w:ascii="Arial" w:hAnsi="Arial" w:cs="Arial"/>
          <w:color w:val="58585F"/>
          <w:sz w:val="21"/>
          <w:szCs w:val="21"/>
        </w:rPr>
        <w:sectPr w:rsidR="009B549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13FD979C" w14:textId="77777777" w:rsidR="009B5495" w:rsidRDefault="008739FA">
      <w:pPr>
        <w:pStyle w:val="ListParagraph"/>
        <w:numPr>
          <w:ilvl w:val="0"/>
          <w:numId w:val="5"/>
        </w:numPr>
        <w:shd w:val="clear" w:color="auto" w:fill="FFFFFF"/>
        <w:spacing w:after="75" w:line="240" w:lineRule="auto"/>
        <w:rPr>
          <w:rFonts w:ascii="Times New Roman" w:eastAsia="Times New Roman" w:hAnsi="Times New Roman" w:cs="Times New Roman"/>
          <w:color w:val="58585F"/>
          <w:sz w:val="21"/>
          <w:szCs w:val="21"/>
          <w:shd w:val="clear" w:color="auto" w:fill="FFFFFF"/>
          <w:lang w:val="en-US"/>
        </w:rPr>
      </w:pPr>
      <w:r>
        <w:rPr>
          <w:rFonts w:ascii="Times New Roman" w:eastAsia="Times New Roman" w:hAnsi="Times New Roman" w:cs="Times New Roman"/>
          <w:color w:val="58585F"/>
          <w:sz w:val="21"/>
          <w:szCs w:val="21"/>
          <w:shd w:val="clear" w:color="auto" w:fill="FFFFFF"/>
          <w:lang w:val="en-US"/>
        </w:rPr>
        <w:t>Strong verbal communication</w:t>
      </w:r>
    </w:p>
    <w:p w14:paraId="02AE015C" w14:textId="77777777" w:rsidR="009B5495" w:rsidRDefault="008739FA">
      <w:pPr>
        <w:pStyle w:val="ListParagraph"/>
        <w:numPr>
          <w:ilvl w:val="0"/>
          <w:numId w:val="5"/>
        </w:numPr>
        <w:shd w:val="clear" w:color="auto" w:fill="FFFFFF"/>
        <w:spacing w:after="75" w:line="240" w:lineRule="auto"/>
        <w:rPr>
          <w:rFonts w:ascii="Times New Roman" w:eastAsia="Times New Roman" w:hAnsi="Times New Roman" w:cs="Times New Roman"/>
          <w:color w:val="58585F"/>
          <w:sz w:val="21"/>
          <w:szCs w:val="21"/>
          <w:shd w:val="clear" w:color="auto" w:fill="FFFFFF"/>
          <w:lang w:val="en-US"/>
        </w:rPr>
      </w:pPr>
      <w:r>
        <w:rPr>
          <w:rFonts w:ascii="Times New Roman" w:eastAsia="Times New Roman" w:hAnsi="Times New Roman" w:cs="Times New Roman"/>
          <w:color w:val="58585F"/>
          <w:sz w:val="21"/>
          <w:szCs w:val="21"/>
          <w:shd w:val="clear" w:color="auto" w:fill="FFFFFF"/>
          <w:lang w:val="en-US"/>
        </w:rPr>
        <w:t>Servant Leadership</w:t>
      </w:r>
    </w:p>
    <w:p w14:paraId="6876D70C" w14:textId="77777777" w:rsidR="009B5495" w:rsidRDefault="008739FA">
      <w:pPr>
        <w:pStyle w:val="ListParagraph"/>
        <w:numPr>
          <w:ilvl w:val="0"/>
          <w:numId w:val="5"/>
        </w:numPr>
        <w:shd w:val="clear" w:color="auto" w:fill="FFFFFF"/>
        <w:spacing w:after="75" w:line="240" w:lineRule="auto"/>
        <w:rPr>
          <w:rFonts w:ascii="Times New Roman" w:eastAsia="Times New Roman" w:hAnsi="Times New Roman" w:cs="Times New Roman"/>
          <w:color w:val="58585F"/>
          <w:sz w:val="21"/>
          <w:szCs w:val="21"/>
          <w:shd w:val="clear" w:color="auto" w:fill="FFFFFF"/>
          <w:lang w:val="en-US"/>
        </w:rPr>
      </w:pPr>
      <w:r>
        <w:rPr>
          <w:rFonts w:ascii="Times New Roman" w:eastAsia="Times New Roman" w:hAnsi="Times New Roman" w:cs="Times New Roman"/>
          <w:color w:val="58585F"/>
          <w:sz w:val="21"/>
          <w:szCs w:val="21"/>
          <w:shd w:val="clear" w:color="auto" w:fill="FFFFFF"/>
          <w:lang w:val="en-US"/>
        </w:rPr>
        <w:t>Process implementation</w:t>
      </w:r>
    </w:p>
    <w:p w14:paraId="3224E325" w14:textId="77777777" w:rsidR="009B5495" w:rsidRDefault="008739FA">
      <w:pPr>
        <w:pStyle w:val="ListParagraph"/>
        <w:numPr>
          <w:ilvl w:val="0"/>
          <w:numId w:val="5"/>
        </w:numPr>
        <w:shd w:val="clear" w:color="auto" w:fill="FFFFFF"/>
        <w:spacing w:after="75" w:line="240" w:lineRule="auto"/>
        <w:rPr>
          <w:rFonts w:ascii="Times New Roman" w:eastAsia="Times New Roman" w:hAnsi="Times New Roman" w:cs="Times New Roman"/>
          <w:color w:val="58585F"/>
          <w:sz w:val="21"/>
          <w:szCs w:val="21"/>
          <w:shd w:val="clear" w:color="auto" w:fill="FFFFFF"/>
          <w:lang w:val="en-US"/>
        </w:rPr>
      </w:pPr>
      <w:r>
        <w:rPr>
          <w:rFonts w:ascii="Times New Roman" w:eastAsia="Times New Roman" w:hAnsi="Times New Roman" w:cs="Times New Roman"/>
          <w:color w:val="58585F"/>
          <w:sz w:val="21"/>
          <w:szCs w:val="21"/>
          <w:shd w:val="clear" w:color="auto" w:fill="FFFFFF"/>
          <w:lang w:val="en-US"/>
        </w:rPr>
        <w:t>Agile Estimations</w:t>
      </w:r>
    </w:p>
    <w:p w14:paraId="4C2ACF9E" w14:textId="77777777" w:rsidR="009B5495" w:rsidRDefault="008739FA">
      <w:pPr>
        <w:pStyle w:val="ListParagraph"/>
        <w:numPr>
          <w:ilvl w:val="0"/>
          <w:numId w:val="5"/>
        </w:numPr>
        <w:shd w:val="clear" w:color="auto" w:fill="FFFFFF"/>
        <w:spacing w:after="75" w:line="240" w:lineRule="auto"/>
        <w:rPr>
          <w:rFonts w:ascii="Times New Roman" w:eastAsia="Times New Roman" w:hAnsi="Times New Roman" w:cs="Times New Roman"/>
          <w:color w:val="58585F"/>
          <w:sz w:val="21"/>
          <w:szCs w:val="21"/>
          <w:shd w:val="clear" w:color="auto" w:fill="FFFFFF"/>
          <w:lang w:val="en-US"/>
        </w:rPr>
      </w:pPr>
      <w:r>
        <w:rPr>
          <w:rFonts w:ascii="Times New Roman" w:eastAsia="Times New Roman" w:hAnsi="Times New Roman" w:cs="Times New Roman"/>
          <w:color w:val="58585F"/>
          <w:sz w:val="21"/>
          <w:szCs w:val="21"/>
          <w:shd w:val="clear" w:color="auto" w:fill="FFFFFF"/>
          <w:lang w:val="en-US"/>
        </w:rPr>
        <w:t>Adaptability</w:t>
      </w:r>
    </w:p>
    <w:p w14:paraId="20CA4F63" w14:textId="77777777" w:rsidR="00195FE6" w:rsidRDefault="008739FA">
      <w:pPr>
        <w:pStyle w:val="ListParagraph"/>
        <w:numPr>
          <w:ilvl w:val="0"/>
          <w:numId w:val="5"/>
        </w:numPr>
        <w:shd w:val="clear" w:color="auto" w:fill="FFFFFF"/>
        <w:spacing w:after="75" w:line="240" w:lineRule="auto"/>
        <w:rPr>
          <w:rFonts w:ascii="Times New Roman" w:eastAsia="Times New Roman" w:hAnsi="Times New Roman" w:cs="Times New Roman"/>
          <w:color w:val="58585F"/>
          <w:sz w:val="21"/>
          <w:szCs w:val="21"/>
          <w:shd w:val="clear" w:color="auto" w:fill="FFFFFF"/>
          <w:lang w:val="en-US"/>
        </w:rPr>
      </w:pPr>
      <w:r>
        <w:rPr>
          <w:rFonts w:ascii="Times New Roman" w:eastAsia="Times New Roman" w:hAnsi="Times New Roman" w:cs="Times New Roman"/>
          <w:color w:val="58585F"/>
          <w:sz w:val="21"/>
          <w:szCs w:val="21"/>
          <w:shd w:val="clear" w:color="auto" w:fill="FFFFFF"/>
          <w:lang w:val="en-US"/>
        </w:rPr>
        <w:t xml:space="preserve">Meeting Facilitation  </w:t>
      </w:r>
    </w:p>
    <w:p w14:paraId="0C544D74" w14:textId="77777777" w:rsidR="00195FE6" w:rsidRDefault="00195FE6" w:rsidP="00195FE6">
      <w:pPr>
        <w:pStyle w:val="ListParagraph"/>
        <w:numPr>
          <w:ilvl w:val="0"/>
          <w:numId w:val="5"/>
        </w:numPr>
        <w:shd w:val="clear" w:color="auto" w:fill="FFFFFF"/>
        <w:spacing w:after="75" w:line="240" w:lineRule="auto"/>
        <w:rPr>
          <w:rFonts w:ascii="Times New Roman" w:eastAsia="Times New Roman" w:hAnsi="Times New Roman" w:cs="Times New Roman"/>
          <w:color w:val="58585F"/>
          <w:sz w:val="21"/>
          <w:szCs w:val="21"/>
          <w:shd w:val="clear" w:color="auto" w:fill="FFFFFF"/>
          <w:lang w:val="en-US"/>
        </w:rPr>
      </w:pPr>
      <w:r>
        <w:rPr>
          <w:rFonts w:ascii="Times New Roman" w:eastAsia="Times New Roman" w:hAnsi="Times New Roman" w:cs="Times New Roman"/>
          <w:color w:val="58585F"/>
          <w:sz w:val="21"/>
          <w:szCs w:val="21"/>
          <w:shd w:val="clear" w:color="auto" w:fill="FFFFFF"/>
          <w:lang w:val="en-US"/>
        </w:rPr>
        <w:t xml:space="preserve">HP ALM ,JIRA ,Confluence </w:t>
      </w:r>
    </w:p>
    <w:p w14:paraId="216BBDB0" w14:textId="1401B6B1" w:rsidR="009B5495" w:rsidRPr="00195FE6" w:rsidRDefault="008739FA" w:rsidP="00195FE6">
      <w:pPr>
        <w:shd w:val="clear" w:color="auto" w:fill="FFFFFF"/>
        <w:spacing w:after="75" w:line="240" w:lineRule="auto"/>
        <w:rPr>
          <w:rFonts w:ascii="Times New Roman" w:eastAsia="Times New Roman" w:hAnsi="Times New Roman" w:cs="Times New Roman"/>
          <w:color w:val="58585F"/>
          <w:sz w:val="21"/>
          <w:szCs w:val="21"/>
          <w:shd w:val="clear" w:color="auto" w:fill="FFFFFF"/>
          <w:lang w:val="en-US"/>
        </w:rPr>
      </w:pPr>
      <w:r w:rsidRPr="00195FE6">
        <w:rPr>
          <w:rFonts w:ascii="Times New Roman" w:eastAsia="Times New Roman" w:hAnsi="Times New Roman" w:cs="Times New Roman"/>
          <w:color w:val="58585F"/>
          <w:sz w:val="21"/>
          <w:szCs w:val="21"/>
          <w:shd w:val="clear" w:color="auto" w:fill="FFFFFF"/>
          <w:lang w:val="en-US"/>
        </w:rPr>
        <w:t xml:space="preserve">               </w:t>
      </w:r>
      <w:r w:rsidRPr="00195FE6">
        <w:rPr>
          <w:rFonts w:ascii="Times New Roman" w:eastAsia="Times New Roman" w:hAnsi="Times New Roman" w:cs="Times New Roman"/>
          <w:color w:val="58585F"/>
          <w:sz w:val="21"/>
          <w:szCs w:val="21"/>
          <w:shd w:val="clear" w:color="auto" w:fill="FFFFFF"/>
          <w:lang w:val="en-US"/>
        </w:rPr>
        <w:tab/>
      </w:r>
    </w:p>
    <w:p w14:paraId="1AC4F01F" w14:textId="18C92F6A" w:rsidR="009B5495" w:rsidRPr="00195FE6" w:rsidRDefault="008739FA" w:rsidP="00195FE6">
      <w:pPr>
        <w:pStyle w:val="ListParagraph"/>
        <w:numPr>
          <w:ilvl w:val="1"/>
          <w:numId w:val="15"/>
        </w:numPr>
        <w:shd w:val="clear" w:color="auto" w:fill="FFFFFF"/>
        <w:spacing w:after="75" w:line="240" w:lineRule="auto"/>
        <w:rPr>
          <w:rFonts w:ascii="Times New Roman" w:eastAsia="Times New Roman" w:hAnsi="Times New Roman" w:cs="Times New Roman"/>
          <w:color w:val="58585F"/>
          <w:sz w:val="21"/>
          <w:szCs w:val="21"/>
          <w:shd w:val="clear" w:color="auto" w:fill="FFFFFF"/>
          <w:lang w:val="en-US"/>
        </w:rPr>
      </w:pPr>
      <w:r w:rsidRPr="00195FE6">
        <w:rPr>
          <w:rFonts w:ascii="Times New Roman" w:eastAsia="Times New Roman" w:hAnsi="Times New Roman" w:cs="Times New Roman"/>
          <w:color w:val="58585F"/>
          <w:sz w:val="21"/>
          <w:szCs w:val="21"/>
          <w:shd w:val="clear" w:color="auto" w:fill="FFFFFF"/>
          <w:lang w:val="en-US"/>
        </w:rPr>
        <w:t>SOAP UI ,SQL,</w:t>
      </w:r>
      <w:r w:rsidR="004F558B">
        <w:rPr>
          <w:rFonts w:ascii="Times New Roman" w:eastAsia="Times New Roman" w:hAnsi="Times New Roman" w:cs="Times New Roman"/>
          <w:color w:val="58585F"/>
          <w:sz w:val="21"/>
          <w:szCs w:val="21"/>
          <w:shd w:val="clear" w:color="auto" w:fill="FFFFFF"/>
          <w:lang w:val="en-US"/>
        </w:rPr>
        <w:t xml:space="preserve"> </w:t>
      </w:r>
      <w:r w:rsidRPr="00195FE6">
        <w:rPr>
          <w:rFonts w:ascii="Times New Roman" w:eastAsia="Times New Roman" w:hAnsi="Times New Roman" w:cs="Times New Roman"/>
          <w:color w:val="58585F"/>
          <w:sz w:val="21"/>
          <w:szCs w:val="21"/>
          <w:shd w:val="clear" w:color="auto" w:fill="FFFFFF"/>
          <w:lang w:val="en-US"/>
        </w:rPr>
        <w:t>Uni</w:t>
      </w:r>
      <w:r w:rsidR="00195FE6" w:rsidRPr="00195FE6">
        <w:rPr>
          <w:rFonts w:ascii="Times New Roman" w:eastAsia="Times New Roman" w:hAnsi="Times New Roman" w:cs="Times New Roman"/>
          <w:color w:val="58585F"/>
          <w:sz w:val="21"/>
          <w:szCs w:val="21"/>
          <w:shd w:val="clear" w:color="auto" w:fill="FFFFFF"/>
          <w:lang w:val="en-US"/>
        </w:rPr>
        <w:t>x</w:t>
      </w:r>
      <w:r w:rsidRPr="00195FE6">
        <w:rPr>
          <w:rFonts w:ascii="Times New Roman" w:eastAsia="Times New Roman" w:hAnsi="Times New Roman" w:cs="Times New Roman"/>
          <w:color w:val="58585F"/>
          <w:sz w:val="21"/>
          <w:szCs w:val="21"/>
          <w:shd w:val="clear" w:color="auto" w:fill="FFFFFF"/>
          <w:lang w:val="en-US"/>
        </w:rPr>
        <w:tab/>
      </w:r>
    </w:p>
    <w:p w14:paraId="7FB2312C" w14:textId="77777777" w:rsidR="009B5495" w:rsidRPr="00195FE6" w:rsidRDefault="008739FA" w:rsidP="00195FE6">
      <w:pPr>
        <w:pStyle w:val="ListParagraph"/>
        <w:numPr>
          <w:ilvl w:val="1"/>
          <w:numId w:val="15"/>
        </w:numPr>
        <w:shd w:val="clear" w:color="auto" w:fill="FFFFFF"/>
        <w:spacing w:after="75" w:line="240" w:lineRule="auto"/>
        <w:rPr>
          <w:rFonts w:ascii="Times New Roman" w:eastAsia="Times New Roman" w:hAnsi="Times New Roman" w:cs="Times New Roman"/>
          <w:color w:val="58585F"/>
          <w:sz w:val="21"/>
          <w:szCs w:val="21"/>
          <w:shd w:val="clear" w:color="auto" w:fill="FFFFFF"/>
          <w:lang w:val="en-US"/>
        </w:rPr>
      </w:pPr>
      <w:r w:rsidRPr="00195FE6">
        <w:rPr>
          <w:rFonts w:ascii="Times New Roman" w:eastAsia="Times New Roman" w:hAnsi="Times New Roman" w:cs="Times New Roman"/>
          <w:color w:val="58585F"/>
          <w:sz w:val="21"/>
          <w:szCs w:val="21"/>
          <w:shd w:val="clear" w:color="auto" w:fill="FFFFFF"/>
          <w:lang w:val="en-US"/>
        </w:rPr>
        <w:t>Time Management</w:t>
      </w:r>
    </w:p>
    <w:p w14:paraId="72154F4E" w14:textId="77777777" w:rsidR="009B5495" w:rsidRPr="00195FE6" w:rsidRDefault="008739FA" w:rsidP="00195FE6">
      <w:pPr>
        <w:pStyle w:val="ListParagraph"/>
        <w:numPr>
          <w:ilvl w:val="1"/>
          <w:numId w:val="15"/>
        </w:numPr>
        <w:shd w:val="clear" w:color="auto" w:fill="FFFFFF"/>
        <w:spacing w:after="75" w:line="240" w:lineRule="auto"/>
        <w:rPr>
          <w:rFonts w:ascii="Times New Roman" w:eastAsia="Times New Roman" w:hAnsi="Times New Roman" w:cs="Times New Roman"/>
          <w:color w:val="58585F"/>
          <w:sz w:val="21"/>
          <w:szCs w:val="21"/>
          <w:shd w:val="clear" w:color="auto" w:fill="FFFFFF"/>
          <w:lang w:val="en-US"/>
        </w:rPr>
      </w:pPr>
      <w:r w:rsidRPr="00195FE6">
        <w:rPr>
          <w:rFonts w:ascii="Times New Roman" w:eastAsia="Times New Roman" w:hAnsi="Times New Roman" w:cs="Times New Roman"/>
          <w:color w:val="58585F"/>
          <w:sz w:val="21"/>
          <w:szCs w:val="21"/>
          <w:shd w:val="clear" w:color="auto" w:fill="FFFFFF"/>
          <w:lang w:val="en-US"/>
        </w:rPr>
        <w:t>Collaboration</w:t>
      </w:r>
    </w:p>
    <w:p w14:paraId="369059F3" w14:textId="77777777" w:rsidR="009B5495" w:rsidRPr="00195FE6" w:rsidRDefault="008739FA" w:rsidP="00195FE6">
      <w:pPr>
        <w:pStyle w:val="ListParagraph"/>
        <w:numPr>
          <w:ilvl w:val="1"/>
          <w:numId w:val="15"/>
        </w:numPr>
        <w:shd w:val="clear" w:color="auto" w:fill="FFFFFF"/>
        <w:spacing w:after="75" w:line="240" w:lineRule="auto"/>
        <w:rPr>
          <w:rFonts w:ascii="Times New Roman" w:eastAsia="Times New Roman" w:hAnsi="Times New Roman" w:cs="Times New Roman"/>
          <w:color w:val="58585F"/>
          <w:sz w:val="21"/>
          <w:szCs w:val="21"/>
          <w:shd w:val="clear" w:color="auto" w:fill="FFFFFF"/>
          <w:lang w:val="en-US"/>
        </w:rPr>
      </w:pPr>
      <w:r w:rsidRPr="00195FE6">
        <w:rPr>
          <w:rFonts w:ascii="Times New Roman" w:eastAsia="Times New Roman" w:hAnsi="Times New Roman" w:cs="Times New Roman"/>
          <w:color w:val="58585F"/>
          <w:sz w:val="21"/>
          <w:szCs w:val="21"/>
          <w:shd w:val="clear" w:color="auto" w:fill="FFFFFF"/>
          <w:lang w:val="en-US"/>
        </w:rPr>
        <w:t>Forecasting and Agile Planning </w:t>
      </w:r>
    </w:p>
    <w:p w14:paraId="5AD7876F" w14:textId="77777777" w:rsidR="009B5495" w:rsidRDefault="009B5495" w:rsidP="00195FE6">
      <w:pPr>
        <w:shd w:val="clear" w:color="auto" w:fill="FFFFFF"/>
        <w:spacing w:after="75" w:line="240" w:lineRule="auto"/>
        <w:rPr>
          <w:rFonts w:ascii="Times New Roman" w:eastAsia="Times New Roman" w:hAnsi="Times New Roman" w:cs="Times New Roman"/>
          <w:color w:val="58585F"/>
          <w:sz w:val="21"/>
          <w:szCs w:val="21"/>
          <w:shd w:val="clear" w:color="auto" w:fill="FFFFFF"/>
          <w:lang w:val="en-US"/>
        </w:rPr>
      </w:pPr>
    </w:p>
    <w:p w14:paraId="19738418" w14:textId="77777777" w:rsidR="009B5495" w:rsidRDefault="009B5495">
      <w:pPr>
        <w:shd w:val="clear" w:color="auto" w:fill="FFFFFF"/>
        <w:spacing w:after="75" w:line="240" w:lineRule="auto"/>
        <w:rPr>
          <w:rFonts w:ascii="Times New Roman" w:eastAsia="Times New Roman" w:hAnsi="Times New Roman" w:cs="Times New Roman"/>
          <w:color w:val="58585F"/>
          <w:sz w:val="21"/>
          <w:szCs w:val="21"/>
          <w:shd w:val="clear" w:color="auto" w:fill="FFFFFF"/>
          <w:lang w:val="en-US"/>
        </w:rPr>
        <w:sectPr w:rsidR="009B5495">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8" w:footer="708" w:gutter="0"/>
          <w:cols w:num="2" w:space="708"/>
          <w:docGrid w:linePitch="360"/>
        </w:sectPr>
      </w:pPr>
    </w:p>
    <w:p w14:paraId="7F9F4D3A" w14:textId="2CE003A9" w:rsidR="009B5495" w:rsidRDefault="009B5495">
      <w:pPr>
        <w:pStyle w:val="Header"/>
        <w:tabs>
          <w:tab w:val="clear" w:pos="4320"/>
          <w:tab w:val="clear" w:pos="8640"/>
        </w:tabs>
        <w:rPr>
          <w:rFonts w:ascii="Copperplate Gothic Bold" w:hAnsi="Copperplate Gothic Bold" w:cs="Arial"/>
          <w:bCs/>
          <w:color w:val="646464"/>
          <w:shd w:val="clear" w:color="auto" w:fill="FFFFFF"/>
          <w:lang w:val="en-US"/>
        </w:rPr>
      </w:pPr>
    </w:p>
    <w:p w14:paraId="28F92A89" w14:textId="79E18FD3" w:rsidR="001503F4" w:rsidRDefault="001503F4">
      <w:pPr>
        <w:pStyle w:val="Header"/>
        <w:tabs>
          <w:tab w:val="clear" w:pos="4320"/>
          <w:tab w:val="clear" w:pos="8640"/>
        </w:tabs>
        <w:rPr>
          <w:rFonts w:ascii="Copperplate Gothic Bold" w:hAnsi="Copperplate Gothic Bold" w:cs="Arial"/>
          <w:bCs/>
          <w:color w:val="646464"/>
          <w:shd w:val="clear" w:color="auto" w:fill="FFFFFF"/>
          <w:lang w:val="en-US"/>
        </w:rPr>
      </w:pPr>
    </w:p>
    <w:p w14:paraId="5D578B7C" w14:textId="77777777" w:rsidR="001503F4" w:rsidRDefault="001503F4">
      <w:pPr>
        <w:pStyle w:val="Header"/>
        <w:tabs>
          <w:tab w:val="clear" w:pos="4320"/>
          <w:tab w:val="clear" w:pos="8640"/>
        </w:tabs>
        <w:rPr>
          <w:rFonts w:ascii="Copperplate Gothic Bold" w:hAnsi="Copperplate Gothic Bold" w:cs="Arial"/>
          <w:bCs/>
          <w:color w:val="646464"/>
          <w:shd w:val="clear" w:color="auto" w:fill="FFFFFF"/>
          <w:lang w:val="en-US"/>
        </w:rPr>
      </w:pPr>
    </w:p>
    <w:p w14:paraId="1D62B956" w14:textId="77777777" w:rsidR="009B5495" w:rsidRDefault="008739FA">
      <w:pPr>
        <w:pStyle w:val="Header"/>
        <w:tabs>
          <w:tab w:val="clear" w:pos="4320"/>
          <w:tab w:val="clear" w:pos="8640"/>
        </w:tabs>
        <w:rPr>
          <w:rFonts w:ascii="Copperplate Gothic Bold" w:hAnsi="Copperplate Gothic Bold" w:cs="Arial"/>
          <w:bCs/>
          <w:color w:val="646464"/>
          <w:shd w:val="clear" w:color="auto" w:fill="FFFFFF"/>
          <w:lang w:val="en-US"/>
        </w:rPr>
      </w:pPr>
      <w:r>
        <w:rPr>
          <w:rFonts w:ascii="Copperplate Gothic Bold" w:hAnsi="Copperplate Gothic Bold" w:cs="Arial"/>
          <w:bCs/>
          <w:color w:val="646464"/>
          <w:shd w:val="clear" w:color="auto" w:fill="FFFFFF"/>
          <w:lang w:val="en-US"/>
        </w:rPr>
        <w:t>Work History</w:t>
      </w:r>
    </w:p>
    <w:p w14:paraId="6F6CD71B" w14:textId="77777777" w:rsidR="009B5495" w:rsidRDefault="002D4BF3">
      <w:pPr>
        <w:pStyle w:val="Header"/>
        <w:tabs>
          <w:tab w:val="clear" w:pos="4320"/>
          <w:tab w:val="clear" w:pos="8640"/>
        </w:tabs>
        <w:rPr>
          <w:rFonts w:ascii="Copperplate Gothic Bold" w:hAnsi="Copperplate Gothic Bold" w:cs="Arial"/>
          <w:bCs/>
          <w:color w:val="646464"/>
          <w:shd w:val="clear" w:color="auto" w:fill="FFFFFF"/>
          <w:lang w:val="en-US"/>
        </w:rPr>
      </w:pPr>
      <w:r>
        <w:rPr>
          <w:rFonts w:ascii="Copperplate Gothic Bold" w:hAnsi="Copperplate Gothic Bold" w:cs="Arial"/>
          <w:bCs/>
          <w:color w:val="646464"/>
          <w:shd w:val="clear" w:color="auto" w:fill="FFFFFF"/>
        </w:rPr>
        <w:pict w14:anchorId="22336FDF">
          <v:rect id="1029" o:spid="_x0000_i1028" style="width:383.6pt;height:1pt;visibility:visible;mso-wrap-distance-left:0;mso-wrap-distance-right:0" o:hrpct="850" o:hralign="right" o:hrstd="t" o:hrnoshade="t" o:hr="t" fillcolor="black" stroked="f"/>
        </w:pict>
      </w:r>
    </w:p>
    <w:p w14:paraId="3D850FDC" w14:textId="77777777" w:rsidR="009B5495" w:rsidRDefault="008739FA">
      <w:pPr>
        <w:pStyle w:val="BodyText3"/>
        <w:rPr>
          <w:color w:val="58585F"/>
          <w:sz w:val="18"/>
          <w:szCs w:val="18"/>
          <w:shd w:val="clear" w:color="auto" w:fill="FFFFFF"/>
        </w:rPr>
      </w:pPr>
      <w:r>
        <w:rPr>
          <w:color w:val="58585F"/>
          <w:sz w:val="18"/>
          <w:szCs w:val="18"/>
          <w:shd w:val="clear" w:color="auto" w:fill="FFFFFF"/>
        </w:rPr>
        <w:t xml:space="preserve">10/2018 to Current    </w:t>
      </w:r>
      <w:r>
        <w:rPr>
          <w:b/>
          <w:color w:val="58585F"/>
          <w:sz w:val="20"/>
          <w:shd w:val="clear" w:color="auto" w:fill="FFFFFF"/>
        </w:rPr>
        <w:t>Assistant Manager (Testing)</w:t>
      </w:r>
    </w:p>
    <w:p w14:paraId="34BE37E0" w14:textId="77777777" w:rsidR="009B5495" w:rsidRDefault="008739FA">
      <w:pPr>
        <w:pStyle w:val="BodyText3"/>
        <w:rPr>
          <w:b/>
          <w:color w:val="58585F"/>
          <w:sz w:val="20"/>
          <w:shd w:val="clear" w:color="auto" w:fill="FFFFFF"/>
        </w:rPr>
      </w:pPr>
      <w:r>
        <w:rPr>
          <w:color w:val="58585F"/>
          <w:sz w:val="18"/>
          <w:szCs w:val="18"/>
          <w:shd w:val="clear" w:color="auto" w:fill="FFFFFF"/>
        </w:rPr>
        <w:tab/>
      </w:r>
      <w:r>
        <w:rPr>
          <w:color w:val="58585F"/>
          <w:sz w:val="18"/>
          <w:szCs w:val="18"/>
          <w:shd w:val="clear" w:color="auto" w:fill="FFFFFF"/>
        </w:rPr>
        <w:tab/>
        <w:t xml:space="preserve">  </w:t>
      </w:r>
      <w:r>
        <w:rPr>
          <w:b/>
          <w:color w:val="58585F"/>
          <w:sz w:val="20"/>
          <w:shd w:val="clear" w:color="auto" w:fill="FFFFFF"/>
        </w:rPr>
        <w:t>State Street Corporation – Kadabeesenahalli, KA</w:t>
      </w:r>
    </w:p>
    <w:p w14:paraId="007254C3" w14:textId="77777777" w:rsidR="009B5495" w:rsidRDefault="008739FA">
      <w:pPr>
        <w:pStyle w:val="Header"/>
        <w:tabs>
          <w:tab w:val="clear" w:pos="4320"/>
          <w:tab w:val="clear" w:pos="8640"/>
        </w:tabs>
        <w:ind w:left="1530"/>
        <w:rPr>
          <w:color w:val="58585F"/>
          <w:sz w:val="21"/>
          <w:szCs w:val="21"/>
          <w:shd w:val="clear" w:color="auto" w:fill="FFFFFF"/>
          <w:lang w:val="en-US"/>
        </w:rPr>
      </w:pPr>
      <w:r>
        <w:rPr>
          <w:b/>
          <w:bCs/>
          <w:sz w:val="22"/>
          <w:szCs w:val="22"/>
          <w:lang w:val="en-US"/>
        </w:rPr>
        <w:t>Client On- boarding (Investment Banking)</w:t>
      </w:r>
      <w:r>
        <w:rPr>
          <w:rFonts w:ascii="Arial" w:hAnsi="Arial" w:cs="Arial"/>
          <w:color w:val="58585F"/>
          <w:sz w:val="21"/>
          <w:szCs w:val="21"/>
        </w:rPr>
        <w:br/>
      </w:r>
      <w:r>
        <w:rPr>
          <w:color w:val="58585F"/>
          <w:sz w:val="21"/>
          <w:szCs w:val="21"/>
          <w:shd w:val="clear" w:color="auto" w:fill="FFFFFF"/>
          <w:lang w:val="en-US"/>
        </w:rPr>
        <w:t>client On-boarding platform offers an end-to-end client lifecycle management, we operate and deal with trade notification and settlement, cash management, foreign exchange, corporate actions, and unique investments, The Enterprise model is customizable by client. Depending on the services that have been agreed upon as part of the Service Level Agreements (SLA) with clients, applications and services will vary.</w:t>
      </w:r>
    </w:p>
    <w:p w14:paraId="3D2A5BC9" w14:textId="77777777" w:rsidR="009B5495" w:rsidRDefault="009B5495">
      <w:pPr>
        <w:pStyle w:val="Header"/>
        <w:tabs>
          <w:tab w:val="clear" w:pos="4320"/>
          <w:tab w:val="clear" w:pos="8640"/>
        </w:tabs>
        <w:rPr>
          <w:rFonts w:ascii="Copperplate Gothic Bold" w:hAnsi="Copperplate Gothic Bold" w:cs="Arial"/>
          <w:bCs/>
          <w:color w:val="646464"/>
          <w:shd w:val="clear" w:color="auto" w:fill="FFFFFF"/>
          <w:lang w:val="en-US"/>
        </w:rPr>
      </w:pPr>
    </w:p>
    <w:p w14:paraId="1D100889" w14:textId="77777777" w:rsidR="009B5495" w:rsidRDefault="002D4BF3">
      <w:pPr>
        <w:pStyle w:val="Header"/>
        <w:tabs>
          <w:tab w:val="clear" w:pos="4320"/>
          <w:tab w:val="clear" w:pos="8640"/>
        </w:tabs>
        <w:rPr>
          <w:rFonts w:ascii="Copperplate Gothic Bold" w:hAnsi="Copperplate Gothic Bold" w:cs="Arial"/>
          <w:bCs/>
          <w:color w:val="646464"/>
          <w:shd w:val="clear" w:color="auto" w:fill="FFFFFF"/>
          <w:lang w:val="en-US"/>
        </w:rPr>
      </w:pPr>
      <w:r>
        <w:rPr>
          <w:rFonts w:ascii="Copperplate Gothic Bold" w:hAnsi="Copperplate Gothic Bold" w:cs="Arial"/>
          <w:bCs/>
          <w:color w:val="646464"/>
          <w:shd w:val="clear" w:color="auto" w:fill="FFFFFF"/>
        </w:rPr>
        <w:pict w14:anchorId="2A578379">
          <v:rect id="1030" o:spid="_x0000_i1029" style="width:383.6pt;height:1pt;visibility:visible;mso-wrap-distance-left:0;mso-wrap-distance-right:0" o:hrpct="850" o:hralign="right" o:hrstd="t" o:hrnoshade="t" o:hr="t" fillcolor="black" stroked="f"/>
        </w:pict>
      </w:r>
    </w:p>
    <w:p w14:paraId="0B243EE6" w14:textId="584C86F2" w:rsidR="009B5495" w:rsidRDefault="008739FA">
      <w:pPr>
        <w:pStyle w:val="BodyText3"/>
        <w:rPr>
          <w:color w:val="58585F"/>
          <w:sz w:val="18"/>
          <w:szCs w:val="18"/>
          <w:shd w:val="clear" w:color="auto" w:fill="FFFFFF"/>
        </w:rPr>
      </w:pPr>
      <w:r>
        <w:rPr>
          <w:color w:val="58585F"/>
          <w:sz w:val="18"/>
          <w:szCs w:val="18"/>
          <w:shd w:val="clear" w:color="auto" w:fill="FFFFFF"/>
        </w:rPr>
        <w:t xml:space="preserve">05/2014 to 10/2018    </w:t>
      </w:r>
      <w:r>
        <w:rPr>
          <w:b/>
          <w:color w:val="58585F"/>
          <w:sz w:val="20"/>
          <w:shd w:val="clear" w:color="auto" w:fill="FFFFFF"/>
        </w:rPr>
        <w:t>QA Specialist</w:t>
      </w:r>
      <w:r w:rsidR="001503F4">
        <w:rPr>
          <w:b/>
          <w:color w:val="58585F"/>
          <w:sz w:val="20"/>
          <w:shd w:val="clear" w:color="auto" w:fill="FFFFFF"/>
        </w:rPr>
        <w:t>(Testing Lead)</w:t>
      </w:r>
    </w:p>
    <w:p w14:paraId="088DA9D7" w14:textId="77777777" w:rsidR="009B5495" w:rsidRDefault="008739FA">
      <w:pPr>
        <w:pStyle w:val="BodyText3"/>
        <w:rPr>
          <w:b/>
          <w:color w:val="58585F"/>
          <w:sz w:val="20"/>
          <w:shd w:val="clear" w:color="auto" w:fill="FFFFFF"/>
        </w:rPr>
      </w:pPr>
      <w:r>
        <w:rPr>
          <w:color w:val="58585F"/>
          <w:sz w:val="18"/>
          <w:szCs w:val="18"/>
          <w:shd w:val="clear" w:color="auto" w:fill="FFFFFF"/>
        </w:rPr>
        <w:tab/>
      </w:r>
      <w:r>
        <w:rPr>
          <w:color w:val="58585F"/>
          <w:sz w:val="18"/>
          <w:szCs w:val="18"/>
          <w:shd w:val="clear" w:color="auto" w:fill="FFFFFF"/>
        </w:rPr>
        <w:tab/>
        <w:t xml:space="preserve">  </w:t>
      </w:r>
      <w:r>
        <w:rPr>
          <w:b/>
          <w:color w:val="58585F"/>
          <w:sz w:val="20"/>
          <w:shd w:val="clear" w:color="auto" w:fill="FFFFFF"/>
        </w:rPr>
        <w:t>Wells Fargo Center – Kadabeesenahalli, KA</w:t>
      </w:r>
    </w:p>
    <w:p w14:paraId="3DB95DFE" w14:textId="77777777" w:rsidR="009B5495" w:rsidRDefault="008739FA">
      <w:pPr>
        <w:pStyle w:val="Header"/>
        <w:tabs>
          <w:tab w:val="clear" w:pos="4320"/>
          <w:tab w:val="clear" w:pos="8640"/>
        </w:tabs>
        <w:ind w:left="1530"/>
        <w:rPr>
          <w:color w:val="58585F"/>
          <w:sz w:val="21"/>
          <w:szCs w:val="21"/>
          <w:shd w:val="clear" w:color="auto" w:fill="FFFFFF"/>
          <w:lang w:val="en-US"/>
        </w:rPr>
      </w:pPr>
      <w:r>
        <w:rPr>
          <w:b/>
          <w:bCs/>
          <w:sz w:val="22"/>
          <w:szCs w:val="22"/>
          <w:lang w:val="en-US"/>
        </w:rPr>
        <w:t>Qualys Vulnerability Remediation (Vulnerability area)</w:t>
      </w:r>
      <w:r>
        <w:rPr>
          <w:rFonts w:ascii="Arial" w:hAnsi="Arial" w:cs="Arial"/>
          <w:color w:val="58585F"/>
          <w:sz w:val="21"/>
          <w:szCs w:val="21"/>
        </w:rPr>
        <w:br/>
      </w:r>
      <w:r>
        <w:rPr>
          <w:color w:val="58585F"/>
          <w:sz w:val="21"/>
          <w:szCs w:val="21"/>
          <w:shd w:val="clear" w:color="auto" w:fill="FFFFFF"/>
          <w:lang w:val="en-US"/>
        </w:rPr>
        <w:t>Qualys' distributed management capabilities enable enterprises to delegate           vulnerability management tasks to many users within an enterprise, assigning a role with associated privileges to each user, while maintaining centralized control. Another benefit is the centralized reporting capabilities against the distributed scans performed. This functionality simplifies network security audits, facilitates policy compliance, and provides management with up-to-date reports of network security.</w:t>
      </w:r>
    </w:p>
    <w:p w14:paraId="0B57BEA8" w14:textId="77777777" w:rsidR="009B5495" w:rsidRDefault="009B5495">
      <w:pPr>
        <w:pStyle w:val="Header"/>
        <w:tabs>
          <w:tab w:val="clear" w:pos="4320"/>
          <w:tab w:val="clear" w:pos="8640"/>
        </w:tabs>
        <w:rPr>
          <w:color w:val="58585F"/>
          <w:sz w:val="18"/>
          <w:szCs w:val="18"/>
          <w:shd w:val="clear" w:color="auto" w:fill="FFFFFF"/>
          <w:lang w:val="en-US"/>
        </w:rPr>
      </w:pPr>
    </w:p>
    <w:p w14:paraId="4039DD4B" w14:textId="77777777" w:rsidR="009B5495" w:rsidRDefault="002D4BF3">
      <w:pPr>
        <w:pStyle w:val="Header"/>
        <w:tabs>
          <w:tab w:val="clear" w:pos="4320"/>
          <w:tab w:val="clear" w:pos="8640"/>
        </w:tabs>
        <w:rPr>
          <w:rFonts w:ascii="Copperplate Gothic Bold" w:hAnsi="Copperplate Gothic Bold" w:cs="Arial"/>
          <w:bCs/>
          <w:color w:val="646464"/>
          <w:shd w:val="clear" w:color="auto" w:fill="FFFFFF"/>
          <w:lang w:val="en-US"/>
        </w:rPr>
      </w:pPr>
      <w:r>
        <w:rPr>
          <w:rFonts w:ascii="Copperplate Gothic Bold" w:hAnsi="Copperplate Gothic Bold" w:cs="Arial"/>
          <w:bCs/>
          <w:color w:val="646464"/>
          <w:shd w:val="clear" w:color="auto" w:fill="FFFFFF"/>
        </w:rPr>
        <w:pict w14:anchorId="7A5B7B0A">
          <v:rect id="1031" o:spid="_x0000_i1030" style="width:451.3pt;height:1pt;visibility:visible;mso-wrap-distance-left:0;mso-wrap-distance-right:0" o:hralign="right" o:hrstd="t" o:hrnoshade="t" o:hr="t" fillcolor="#d8d8d8" stroked="f"/>
        </w:pict>
      </w:r>
    </w:p>
    <w:p w14:paraId="06EB4ACF" w14:textId="77777777" w:rsidR="009B5495" w:rsidRDefault="009B5495">
      <w:pPr>
        <w:pStyle w:val="BodyText3"/>
        <w:rPr>
          <w:color w:val="58585F"/>
          <w:sz w:val="18"/>
          <w:szCs w:val="18"/>
          <w:shd w:val="clear" w:color="auto" w:fill="FFFFFF"/>
        </w:rPr>
      </w:pPr>
    </w:p>
    <w:p w14:paraId="0BA1A265" w14:textId="77777777" w:rsidR="009B5495" w:rsidRDefault="008739FA">
      <w:pPr>
        <w:shd w:val="clear" w:color="auto" w:fill="FFFFFF"/>
        <w:spacing w:after="0" w:line="240" w:lineRule="auto"/>
        <w:rPr>
          <w:rFonts w:ascii="Times New Roman" w:eastAsia="Times New Roman" w:hAnsi="Times New Roman" w:cs="Times New Roman"/>
          <w:color w:val="58585F"/>
          <w:sz w:val="18"/>
          <w:szCs w:val="18"/>
          <w:shd w:val="clear" w:color="auto" w:fill="FFFFFF"/>
          <w:lang w:val="en-US"/>
        </w:rPr>
      </w:pPr>
      <w:r>
        <w:rPr>
          <w:rFonts w:ascii="Times New Roman" w:eastAsia="Times New Roman" w:hAnsi="Times New Roman" w:cs="Times New Roman"/>
          <w:color w:val="58585F"/>
          <w:sz w:val="18"/>
          <w:szCs w:val="18"/>
          <w:shd w:val="clear" w:color="auto" w:fill="FFFFFF"/>
          <w:lang w:val="en-US"/>
        </w:rPr>
        <w:t xml:space="preserve">08/2012 to 04/2014    </w:t>
      </w:r>
      <w:r>
        <w:rPr>
          <w:rFonts w:ascii="Times New Roman" w:eastAsia="Times New Roman" w:hAnsi="Times New Roman" w:cs="Times New Roman"/>
          <w:b/>
          <w:color w:val="58585F"/>
          <w:sz w:val="20"/>
          <w:szCs w:val="20"/>
          <w:shd w:val="clear" w:color="auto" w:fill="FFFFFF"/>
          <w:lang w:val="en-US"/>
        </w:rPr>
        <w:t>QA Engineer</w:t>
      </w:r>
    </w:p>
    <w:p w14:paraId="52DFC333" w14:textId="77777777" w:rsidR="009B5495" w:rsidRDefault="008739FA">
      <w:pPr>
        <w:shd w:val="clear" w:color="auto" w:fill="FFFFFF"/>
        <w:spacing w:after="0" w:line="240" w:lineRule="auto"/>
        <w:rPr>
          <w:rFonts w:ascii="Times New Roman" w:eastAsia="Times New Roman" w:hAnsi="Times New Roman" w:cs="Times New Roman"/>
          <w:b/>
          <w:color w:val="58585F"/>
          <w:sz w:val="20"/>
          <w:szCs w:val="20"/>
          <w:shd w:val="clear" w:color="auto" w:fill="FFFFFF"/>
          <w:lang w:val="en-US"/>
        </w:rPr>
      </w:pPr>
      <w:r>
        <w:rPr>
          <w:rFonts w:ascii="Arial" w:hAnsi="Arial" w:cs="Arial"/>
          <w:color w:val="58585F"/>
          <w:sz w:val="21"/>
          <w:szCs w:val="21"/>
        </w:rPr>
        <w:t xml:space="preserve">                            </w:t>
      </w:r>
      <w:r>
        <w:rPr>
          <w:rFonts w:ascii="Times New Roman" w:eastAsia="Times New Roman" w:hAnsi="Times New Roman" w:cs="Times New Roman"/>
          <w:b/>
          <w:color w:val="58585F"/>
          <w:sz w:val="20"/>
          <w:szCs w:val="20"/>
          <w:shd w:val="clear" w:color="auto" w:fill="FFFFFF"/>
          <w:lang w:val="en-US"/>
        </w:rPr>
        <w:t>Iron Mountain –Bangalore, KA</w:t>
      </w:r>
    </w:p>
    <w:p w14:paraId="6D505271" w14:textId="77777777" w:rsidR="009B5495" w:rsidRDefault="008739FA">
      <w:pPr>
        <w:shd w:val="clear" w:color="auto" w:fill="FFFFFF"/>
        <w:spacing w:after="0" w:line="240" w:lineRule="auto"/>
        <w:rPr>
          <w:rFonts w:ascii="Times New Roman" w:eastAsia="Times New Roman" w:hAnsi="Times New Roman" w:cs="Times New Roman"/>
          <w:b/>
          <w:color w:val="58585F"/>
          <w:sz w:val="20"/>
          <w:szCs w:val="20"/>
          <w:shd w:val="clear" w:color="auto" w:fill="FFFFFF"/>
          <w:lang w:val="en-US"/>
        </w:rPr>
      </w:pPr>
      <w:r>
        <w:rPr>
          <w:rFonts w:ascii="Times New Roman" w:eastAsia="Times New Roman" w:hAnsi="Times New Roman" w:cs="Times New Roman"/>
          <w:b/>
          <w:color w:val="58585F"/>
          <w:sz w:val="20"/>
          <w:szCs w:val="20"/>
          <w:shd w:val="clear" w:color="auto" w:fill="FFFFFF"/>
          <w:lang w:val="en-US"/>
        </w:rPr>
        <w:tab/>
      </w:r>
      <w:r>
        <w:rPr>
          <w:rFonts w:ascii="Times New Roman" w:eastAsia="Times New Roman" w:hAnsi="Times New Roman" w:cs="Times New Roman"/>
          <w:b/>
          <w:color w:val="58585F"/>
          <w:sz w:val="20"/>
          <w:szCs w:val="20"/>
          <w:shd w:val="clear" w:color="auto" w:fill="FFFFFF"/>
          <w:lang w:val="en-US"/>
        </w:rPr>
        <w:tab/>
        <w:t xml:space="preserve">    </w:t>
      </w:r>
      <w:r>
        <w:rPr>
          <w:rFonts w:ascii="Times New Roman" w:eastAsia="Times New Roman" w:hAnsi="Times New Roman" w:cs="Times New Roman"/>
          <w:b/>
          <w:bCs/>
          <w:lang w:val="en-US"/>
        </w:rPr>
        <w:t>E2E Dashboard</w:t>
      </w:r>
    </w:p>
    <w:p w14:paraId="3D77ADDD" w14:textId="77777777" w:rsidR="009B5495" w:rsidRDefault="008739FA">
      <w:pPr>
        <w:ind w:left="1575"/>
        <w:rPr>
          <w:rFonts w:ascii="Times New Roman" w:eastAsia="Times New Roman" w:hAnsi="Times New Roman" w:cs="Times New Roman"/>
          <w:color w:val="58585F"/>
          <w:sz w:val="21"/>
          <w:szCs w:val="21"/>
          <w:shd w:val="clear" w:color="auto" w:fill="FFFFFF"/>
          <w:lang w:val="en-US"/>
        </w:rPr>
      </w:pPr>
      <w:r>
        <w:rPr>
          <w:rFonts w:ascii="Arial" w:hAnsi="Arial" w:cs="Arial"/>
          <w:color w:val="646464"/>
          <w:sz w:val="20"/>
          <w:szCs w:val="20"/>
        </w:rPr>
        <w:t xml:space="preserve"> </w:t>
      </w:r>
      <w:r>
        <w:rPr>
          <w:rFonts w:ascii="Times New Roman" w:eastAsia="Times New Roman" w:hAnsi="Times New Roman" w:cs="Times New Roman"/>
          <w:color w:val="58585F"/>
          <w:sz w:val="21"/>
          <w:szCs w:val="21"/>
          <w:shd w:val="clear" w:color="auto" w:fill="FFFFFF"/>
          <w:lang w:val="en-US"/>
        </w:rPr>
        <w:t xml:space="preserve">The dashboard will be implemented as a ‘Corporate Dashboard’, also called a      ‘Dashboard Port let’, in the Business Objects 3.1 environment.  Parameter selection will be facilitated by an Xcelsius 2008 dashboard object while the content portion will be implemented as a Webi report. These objects will be placed in a two column layout where the parameters will be located on the left and the Webi report on the right.  </w:t>
      </w:r>
    </w:p>
    <w:p w14:paraId="3355D805" w14:textId="77777777" w:rsidR="009B5495" w:rsidRDefault="002D4BF3">
      <w:pPr>
        <w:rPr>
          <w:rFonts w:ascii="Times New Roman" w:eastAsia="Times New Roman" w:hAnsi="Times New Roman" w:cs="Times New Roman"/>
          <w:color w:val="58585F"/>
          <w:sz w:val="21"/>
          <w:szCs w:val="21"/>
          <w:shd w:val="clear" w:color="auto" w:fill="FFFFFF"/>
          <w:lang w:val="en-US"/>
        </w:rPr>
      </w:pPr>
      <w:r>
        <w:rPr>
          <w:rFonts w:ascii="Copperplate Gothic Bold" w:hAnsi="Copperplate Gothic Bold" w:cs="Arial"/>
          <w:bCs/>
          <w:color w:val="646464"/>
          <w:shd w:val="clear" w:color="auto" w:fill="FFFFFF"/>
        </w:rPr>
        <w:pict w14:anchorId="228C36C8">
          <v:rect id="1032" o:spid="_x0000_i1031" style="width:451.3pt;height:1pt;visibility:visible;mso-wrap-distance-left:0;mso-wrap-distance-right:0" o:hralign="right" o:hrstd="t" o:hrnoshade="t" o:hr="t" fillcolor="#d8d8d8" stroked="f"/>
        </w:pict>
      </w:r>
    </w:p>
    <w:p w14:paraId="7F4CFE65" w14:textId="77777777" w:rsidR="009B5495" w:rsidRDefault="008739FA">
      <w:pPr>
        <w:shd w:val="clear" w:color="auto" w:fill="FFFFFF"/>
        <w:spacing w:after="0" w:line="240" w:lineRule="auto"/>
        <w:rPr>
          <w:rFonts w:ascii="Times New Roman" w:eastAsia="Times New Roman" w:hAnsi="Times New Roman" w:cs="Times New Roman"/>
          <w:color w:val="58585F"/>
          <w:sz w:val="18"/>
          <w:szCs w:val="18"/>
          <w:shd w:val="clear" w:color="auto" w:fill="FFFFFF"/>
          <w:lang w:val="en-US"/>
        </w:rPr>
      </w:pPr>
      <w:r>
        <w:rPr>
          <w:rFonts w:ascii="Times New Roman" w:eastAsia="Times New Roman" w:hAnsi="Times New Roman" w:cs="Times New Roman"/>
          <w:color w:val="58585F"/>
          <w:sz w:val="18"/>
          <w:szCs w:val="18"/>
          <w:shd w:val="clear" w:color="auto" w:fill="FFFFFF"/>
          <w:lang w:val="en-US"/>
        </w:rPr>
        <w:t xml:space="preserve">11/2009 to 07/2012     </w:t>
      </w:r>
      <w:r>
        <w:rPr>
          <w:rFonts w:ascii="Times New Roman" w:eastAsia="Times New Roman" w:hAnsi="Times New Roman" w:cs="Times New Roman"/>
          <w:b/>
          <w:color w:val="58585F"/>
          <w:sz w:val="18"/>
          <w:szCs w:val="18"/>
          <w:shd w:val="clear" w:color="auto" w:fill="FFFFFF"/>
          <w:lang w:val="en-US"/>
        </w:rPr>
        <w:t>Test Analysts</w:t>
      </w:r>
    </w:p>
    <w:p w14:paraId="47C86CF1" w14:textId="77777777" w:rsidR="009B5495" w:rsidRDefault="008739FA">
      <w:pPr>
        <w:shd w:val="clear" w:color="auto" w:fill="FFFFFF"/>
        <w:spacing w:after="0" w:line="240" w:lineRule="auto"/>
        <w:rPr>
          <w:rFonts w:ascii="Times New Roman" w:eastAsia="Times New Roman" w:hAnsi="Times New Roman" w:cs="Times New Roman"/>
          <w:b/>
          <w:color w:val="58585F"/>
          <w:sz w:val="20"/>
          <w:szCs w:val="20"/>
          <w:shd w:val="clear" w:color="auto" w:fill="FFFFFF"/>
          <w:lang w:val="en-US"/>
        </w:rPr>
      </w:pPr>
      <w:r>
        <w:rPr>
          <w:rFonts w:ascii="Arial" w:hAnsi="Arial" w:cs="Arial"/>
          <w:color w:val="58585F"/>
          <w:sz w:val="21"/>
          <w:szCs w:val="21"/>
        </w:rPr>
        <w:t xml:space="preserve">                            </w:t>
      </w:r>
      <w:r>
        <w:rPr>
          <w:rFonts w:ascii="Times New Roman" w:eastAsia="Times New Roman" w:hAnsi="Times New Roman" w:cs="Times New Roman"/>
          <w:b/>
          <w:color w:val="58585F"/>
          <w:sz w:val="20"/>
          <w:szCs w:val="20"/>
          <w:shd w:val="clear" w:color="auto" w:fill="FFFFFF"/>
          <w:lang w:val="en-US"/>
        </w:rPr>
        <w:t>IBM India –Bangalore, KA</w:t>
      </w:r>
    </w:p>
    <w:p w14:paraId="6F0823F4" w14:textId="77777777" w:rsidR="009B5495" w:rsidRDefault="008739FA">
      <w:pPr>
        <w:shd w:val="clear" w:color="auto" w:fill="FFFFFF"/>
        <w:spacing w:after="0" w:line="240" w:lineRule="auto"/>
        <w:rPr>
          <w:rFonts w:ascii="Times New Roman" w:eastAsia="Times New Roman" w:hAnsi="Times New Roman" w:cs="Times New Roman"/>
          <w:b/>
          <w:color w:val="58585F"/>
          <w:sz w:val="20"/>
          <w:szCs w:val="20"/>
          <w:shd w:val="clear" w:color="auto" w:fill="FFFFFF"/>
          <w:lang w:val="en-US"/>
        </w:rPr>
      </w:pPr>
      <w:r>
        <w:rPr>
          <w:rFonts w:ascii="Times New Roman" w:eastAsia="Times New Roman" w:hAnsi="Times New Roman" w:cs="Times New Roman"/>
          <w:b/>
          <w:color w:val="58585F"/>
          <w:sz w:val="20"/>
          <w:szCs w:val="20"/>
          <w:shd w:val="clear" w:color="auto" w:fill="FFFFFF"/>
          <w:lang w:val="en-US"/>
        </w:rPr>
        <w:tab/>
      </w:r>
      <w:r>
        <w:rPr>
          <w:rFonts w:ascii="Times New Roman" w:eastAsia="Times New Roman" w:hAnsi="Times New Roman" w:cs="Times New Roman"/>
          <w:b/>
          <w:color w:val="58585F"/>
          <w:sz w:val="20"/>
          <w:szCs w:val="20"/>
          <w:shd w:val="clear" w:color="auto" w:fill="FFFFFF"/>
          <w:lang w:val="en-US"/>
        </w:rPr>
        <w:tab/>
        <w:t xml:space="preserve">    </w:t>
      </w:r>
      <w:r>
        <w:rPr>
          <w:rFonts w:ascii="Times New Roman" w:eastAsia="Times New Roman" w:hAnsi="Times New Roman" w:cs="Times New Roman"/>
          <w:b/>
          <w:bCs/>
          <w:lang w:val="en-US"/>
        </w:rPr>
        <w:t>AT&amp;T - BBGW</w:t>
      </w:r>
    </w:p>
    <w:p w14:paraId="26582FA5" w14:textId="77777777" w:rsidR="009B5495" w:rsidRDefault="008739FA">
      <w:pPr>
        <w:ind w:left="1575"/>
        <w:rPr>
          <w:rFonts w:ascii="Times New Roman" w:eastAsia="Times New Roman" w:hAnsi="Times New Roman" w:cs="Times New Roman"/>
          <w:color w:val="58585F"/>
          <w:sz w:val="21"/>
          <w:szCs w:val="21"/>
          <w:shd w:val="clear" w:color="auto" w:fill="FFFFFF"/>
          <w:lang w:val="en-US"/>
        </w:rPr>
      </w:pPr>
      <w:r>
        <w:rPr>
          <w:rFonts w:ascii="Arial" w:hAnsi="Arial" w:cs="Arial"/>
          <w:color w:val="646464"/>
          <w:sz w:val="20"/>
          <w:szCs w:val="20"/>
        </w:rPr>
        <w:t xml:space="preserve"> </w:t>
      </w:r>
      <w:r>
        <w:rPr>
          <w:rFonts w:ascii="Times New Roman" w:eastAsia="Times New Roman" w:hAnsi="Times New Roman" w:cs="Times New Roman"/>
          <w:color w:val="58585F"/>
          <w:sz w:val="21"/>
          <w:szCs w:val="21"/>
          <w:shd w:val="clear" w:color="auto" w:fill="FFFFFF"/>
          <w:lang w:val="en-US"/>
        </w:rPr>
        <w:t>This is a billing application mainly designed to accept charges from the upstream application to the downstream application BGW where a bill is generated for the same with correct charges and sent to downstream BBGW. This was billing application and was one of the most critical projects for IBM as it more than 65 requirements. The scope of work for this project is to support the setup, provisioning and billing of new Hosting customers on the Universal Billing Platform (UB). BGW will process the usage charges for various usage types, which is currently done on San Diego Biller (SDB) and send to BBGW.</w:t>
      </w:r>
    </w:p>
    <w:p w14:paraId="202884EA" w14:textId="77777777" w:rsidR="009B5495" w:rsidRDefault="008739FA">
      <w:pPr>
        <w:pStyle w:val="Header"/>
        <w:tabs>
          <w:tab w:val="clear" w:pos="4320"/>
          <w:tab w:val="clear" w:pos="8640"/>
        </w:tabs>
        <w:rPr>
          <w:rFonts w:ascii="Copperplate Gothic Bold" w:hAnsi="Copperplate Gothic Bold" w:cs="Arial"/>
          <w:bCs/>
          <w:color w:val="646464"/>
          <w:shd w:val="clear" w:color="auto" w:fill="FFFFFF"/>
          <w:lang w:val="en-US"/>
        </w:rPr>
      </w:pPr>
      <w:r>
        <w:rPr>
          <w:rFonts w:ascii="Copperplate Gothic Bold" w:hAnsi="Copperplate Gothic Bold" w:cs="Arial"/>
          <w:bCs/>
          <w:color w:val="646464"/>
          <w:shd w:val="clear" w:color="auto" w:fill="FFFFFF"/>
          <w:lang w:val="en-US"/>
        </w:rPr>
        <w:t>Value Add</w:t>
      </w:r>
      <w:r>
        <w:rPr>
          <w:rFonts w:ascii="Copperplate Gothic Bold" w:hAnsi="Copperplate Gothic Bold" w:cs="Arial"/>
          <w:bCs/>
          <w:color w:val="646464"/>
          <w:shd w:val="clear" w:color="auto" w:fill="FFFFFF"/>
          <w:lang w:val="en-US"/>
        </w:rPr>
        <w:tab/>
      </w:r>
    </w:p>
    <w:p w14:paraId="4D7FD2C8" w14:textId="77777777" w:rsidR="009B5495" w:rsidRDefault="002D4BF3">
      <w:pPr>
        <w:pStyle w:val="Header"/>
        <w:tabs>
          <w:tab w:val="clear" w:pos="4320"/>
          <w:tab w:val="clear" w:pos="8640"/>
        </w:tabs>
        <w:rPr>
          <w:rFonts w:ascii="Copperplate Gothic Bold" w:hAnsi="Copperplate Gothic Bold" w:cs="Arial"/>
          <w:bCs/>
          <w:color w:val="646464"/>
          <w:shd w:val="clear" w:color="auto" w:fill="FFFFFF"/>
          <w:lang w:val="en-US"/>
        </w:rPr>
      </w:pPr>
      <w:r>
        <w:rPr>
          <w:rFonts w:ascii="Copperplate Gothic Bold" w:hAnsi="Copperplate Gothic Bold" w:cs="Arial"/>
          <w:bCs/>
          <w:color w:val="646464"/>
          <w:shd w:val="clear" w:color="auto" w:fill="FFFFFF"/>
        </w:rPr>
        <w:pict w14:anchorId="781E4BC7">
          <v:rect id="1033" o:spid="_x0000_i1032" style="width:383.6pt;height:1pt;visibility:visible;mso-wrap-distance-left:0;mso-wrap-distance-right:0" o:hrpct="850" o:hralign="right" o:hrstd="t" o:hrnoshade="t" o:hr="t" fillcolor="black" stroked="f"/>
        </w:pict>
      </w:r>
    </w:p>
    <w:p w14:paraId="3BC63153" w14:textId="77777777" w:rsidR="009B5495" w:rsidRDefault="008739FA">
      <w:pPr>
        <w:pStyle w:val="BodyText3"/>
        <w:numPr>
          <w:ilvl w:val="0"/>
          <w:numId w:val="6"/>
        </w:numPr>
        <w:rPr>
          <w:color w:val="58585F"/>
          <w:sz w:val="21"/>
          <w:szCs w:val="21"/>
          <w:shd w:val="clear" w:color="auto" w:fill="FFFFFF"/>
        </w:rPr>
      </w:pPr>
      <w:r>
        <w:rPr>
          <w:color w:val="58585F"/>
          <w:sz w:val="21"/>
          <w:szCs w:val="21"/>
          <w:shd w:val="clear" w:color="auto" w:fill="FFFFFF"/>
        </w:rPr>
        <w:t>Provided sessions on defect life cycle to the development team and suggested process improvements.</w:t>
      </w:r>
    </w:p>
    <w:p w14:paraId="3D5F21DB" w14:textId="77777777" w:rsidR="009B5495" w:rsidRDefault="008739FA">
      <w:pPr>
        <w:pStyle w:val="BodyText3"/>
        <w:numPr>
          <w:ilvl w:val="0"/>
          <w:numId w:val="6"/>
        </w:numPr>
        <w:rPr>
          <w:color w:val="58585F"/>
          <w:sz w:val="21"/>
          <w:szCs w:val="21"/>
          <w:shd w:val="clear" w:color="auto" w:fill="FFFFFF"/>
        </w:rPr>
      </w:pPr>
      <w:r>
        <w:rPr>
          <w:color w:val="58585F"/>
          <w:sz w:val="21"/>
          <w:szCs w:val="21"/>
          <w:shd w:val="clear" w:color="auto" w:fill="FFFFFF"/>
        </w:rPr>
        <w:t xml:space="preserve">Worked on different status reports and metrics for arriving single status report </w:t>
      </w:r>
    </w:p>
    <w:p w14:paraId="05A2AD32" w14:textId="77777777" w:rsidR="009B5495" w:rsidRDefault="008739FA">
      <w:pPr>
        <w:pStyle w:val="BodyText3"/>
        <w:numPr>
          <w:ilvl w:val="0"/>
          <w:numId w:val="6"/>
        </w:numPr>
        <w:rPr>
          <w:color w:val="58585F"/>
          <w:sz w:val="21"/>
          <w:szCs w:val="21"/>
          <w:shd w:val="clear" w:color="auto" w:fill="FFFFFF"/>
        </w:rPr>
      </w:pPr>
      <w:r>
        <w:rPr>
          <w:color w:val="58585F"/>
          <w:sz w:val="21"/>
          <w:szCs w:val="21"/>
          <w:shd w:val="clear" w:color="auto" w:fill="FFFFFF"/>
        </w:rPr>
        <w:t>Worked on Requirement Change tracker.</w:t>
      </w:r>
    </w:p>
    <w:p w14:paraId="4CDB1A73" w14:textId="034A37CC" w:rsidR="009B5495" w:rsidRDefault="008739FA">
      <w:pPr>
        <w:pStyle w:val="BodyText3"/>
        <w:numPr>
          <w:ilvl w:val="0"/>
          <w:numId w:val="6"/>
        </w:numPr>
        <w:rPr>
          <w:color w:val="58585F"/>
          <w:sz w:val="21"/>
          <w:szCs w:val="21"/>
          <w:shd w:val="clear" w:color="auto" w:fill="FFFFFF"/>
        </w:rPr>
      </w:pPr>
      <w:r>
        <w:rPr>
          <w:color w:val="58585F"/>
          <w:sz w:val="21"/>
          <w:szCs w:val="21"/>
          <w:shd w:val="clear" w:color="auto" w:fill="FFFFFF"/>
        </w:rPr>
        <w:t>Initiated Knowledge Management for All the applications.</w:t>
      </w:r>
      <w:r w:rsidR="001503F4">
        <w:rPr>
          <w:color w:val="58585F"/>
          <w:sz w:val="21"/>
          <w:szCs w:val="21"/>
          <w:shd w:val="clear" w:color="auto" w:fill="FFFFFF"/>
        </w:rPr>
        <w:t>(Using Confluence Tool )</w:t>
      </w:r>
    </w:p>
    <w:p w14:paraId="0C928BF7" w14:textId="77777777" w:rsidR="009B5495" w:rsidRDefault="008739FA">
      <w:pPr>
        <w:pStyle w:val="BodyText3"/>
        <w:numPr>
          <w:ilvl w:val="0"/>
          <w:numId w:val="6"/>
        </w:numPr>
        <w:rPr>
          <w:color w:val="58585F"/>
          <w:sz w:val="21"/>
          <w:szCs w:val="21"/>
          <w:shd w:val="clear" w:color="auto" w:fill="FFFFFF"/>
        </w:rPr>
      </w:pPr>
      <w:r>
        <w:rPr>
          <w:color w:val="58585F"/>
          <w:sz w:val="21"/>
          <w:szCs w:val="21"/>
          <w:shd w:val="clear" w:color="auto" w:fill="FFFFFF"/>
        </w:rPr>
        <w:lastRenderedPageBreak/>
        <w:t>Provided Knowledge transition on Application and Testing process for new joiners</w:t>
      </w:r>
    </w:p>
    <w:p w14:paraId="6D104291" w14:textId="77777777" w:rsidR="009B5495" w:rsidRDefault="009B5495">
      <w:pPr>
        <w:pStyle w:val="Header"/>
        <w:tabs>
          <w:tab w:val="clear" w:pos="4320"/>
          <w:tab w:val="clear" w:pos="8640"/>
        </w:tabs>
        <w:rPr>
          <w:rFonts w:ascii="Copperplate Gothic Bold" w:hAnsi="Copperplate Gothic Bold" w:cs="Arial"/>
          <w:bCs/>
          <w:color w:val="646464"/>
          <w:shd w:val="clear" w:color="auto" w:fill="FFFFFF"/>
          <w:lang w:val="en-US"/>
        </w:rPr>
      </w:pPr>
    </w:p>
    <w:p w14:paraId="23D6AB97" w14:textId="77777777" w:rsidR="009B5495" w:rsidRDefault="009B5495">
      <w:pPr>
        <w:pStyle w:val="Header"/>
        <w:tabs>
          <w:tab w:val="clear" w:pos="4320"/>
          <w:tab w:val="clear" w:pos="8640"/>
        </w:tabs>
        <w:rPr>
          <w:rFonts w:ascii="Copperplate Gothic Bold" w:hAnsi="Copperplate Gothic Bold" w:cs="Arial"/>
          <w:bCs/>
          <w:color w:val="646464"/>
          <w:shd w:val="clear" w:color="auto" w:fill="FFFFFF"/>
          <w:lang w:val="en-US"/>
        </w:rPr>
      </w:pPr>
    </w:p>
    <w:p w14:paraId="7D817D85" w14:textId="77777777" w:rsidR="009B5495" w:rsidRDefault="008739FA">
      <w:pPr>
        <w:pStyle w:val="Header"/>
        <w:tabs>
          <w:tab w:val="clear" w:pos="4320"/>
          <w:tab w:val="clear" w:pos="8640"/>
        </w:tabs>
        <w:rPr>
          <w:rFonts w:ascii="Copperplate Gothic Bold" w:hAnsi="Copperplate Gothic Bold" w:cs="Arial"/>
          <w:bCs/>
          <w:color w:val="646464"/>
          <w:shd w:val="clear" w:color="auto" w:fill="FFFFFF"/>
          <w:lang w:val="en-US"/>
        </w:rPr>
      </w:pPr>
      <w:r>
        <w:rPr>
          <w:rFonts w:ascii="Copperplate Gothic Bold" w:hAnsi="Copperplate Gothic Bold" w:cs="Arial"/>
          <w:bCs/>
          <w:color w:val="646464"/>
          <w:shd w:val="clear" w:color="auto" w:fill="FFFFFF"/>
          <w:lang w:val="en-US"/>
        </w:rPr>
        <w:t>Education</w:t>
      </w:r>
    </w:p>
    <w:p w14:paraId="6BB943F6" w14:textId="77777777" w:rsidR="009B5495" w:rsidRDefault="002D4BF3">
      <w:pPr>
        <w:pStyle w:val="Header"/>
        <w:tabs>
          <w:tab w:val="clear" w:pos="4320"/>
          <w:tab w:val="clear" w:pos="8640"/>
        </w:tabs>
        <w:rPr>
          <w:rFonts w:ascii="Copperplate Gothic Bold" w:hAnsi="Copperplate Gothic Bold" w:cs="Arial"/>
          <w:bCs/>
          <w:color w:val="646464"/>
          <w:shd w:val="clear" w:color="auto" w:fill="FFFFFF"/>
          <w:lang w:val="en-US"/>
        </w:rPr>
      </w:pPr>
      <w:r>
        <w:rPr>
          <w:rFonts w:ascii="Copperplate Gothic Bold" w:hAnsi="Copperplate Gothic Bold" w:cs="Arial"/>
          <w:bCs/>
          <w:color w:val="646464"/>
          <w:shd w:val="clear" w:color="auto" w:fill="FFFFFF"/>
        </w:rPr>
        <w:pict w14:anchorId="3D4E092E">
          <v:rect id="1034" o:spid="_x0000_i1033" style="width:383.6pt;height:1pt;visibility:visible;mso-wrap-distance-left:0;mso-wrap-distance-right:0" o:hrpct="850" o:hralign="right" o:hrstd="t" o:hrnoshade="t" o:hr="t" fillcolor="black" stroked="f"/>
        </w:pict>
      </w:r>
    </w:p>
    <w:p w14:paraId="3D711CE5" w14:textId="77777777" w:rsidR="009B5495" w:rsidRDefault="008739FA">
      <w:pPr>
        <w:pStyle w:val="BodyText3"/>
        <w:rPr>
          <w:b/>
          <w:color w:val="58585F"/>
          <w:sz w:val="20"/>
          <w:shd w:val="clear" w:color="auto" w:fill="FFFFFF"/>
        </w:rPr>
      </w:pPr>
      <w:r>
        <w:rPr>
          <w:color w:val="58585F"/>
          <w:sz w:val="18"/>
          <w:szCs w:val="18"/>
          <w:shd w:val="clear" w:color="auto" w:fill="FFFFFF"/>
        </w:rPr>
        <w:t>2009</w:t>
      </w:r>
      <w:r>
        <w:rPr>
          <w:color w:val="58585F"/>
          <w:sz w:val="18"/>
          <w:szCs w:val="18"/>
          <w:shd w:val="clear" w:color="auto" w:fill="FFFFFF"/>
        </w:rPr>
        <w:tab/>
      </w:r>
      <w:r>
        <w:rPr>
          <w:color w:val="58585F"/>
          <w:sz w:val="18"/>
          <w:szCs w:val="18"/>
          <w:shd w:val="clear" w:color="auto" w:fill="FFFFFF"/>
        </w:rPr>
        <w:tab/>
      </w:r>
      <w:r>
        <w:rPr>
          <w:b/>
          <w:color w:val="58585F"/>
          <w:sz w:val="20"/>
          <w:shd w:val="clear" w:color="auto" w:fill="FFFFFF"/>
        </w:rPr>
        <w:t>B.E Electronics and Communication</w:t>
      </w:r>
    </w:p>
    <w:p w14:paraId="376E3FA7" w14:textId="77777777" w:rsidR="009B5495" w:rsidRDefault="008739FA">
      <w:pPr>
        <w:pStyle w:val="BodyText3"/>
        <w:rPr>
          <w:b/>
          <w:color w:val="58585F"/>
          <w:sz w:val="20"/>
          <w:shd w:val="clear" w:color="auto" w:fill="FFFFFF"/>
        </w:rPr>
      </w:pPr>
      <w:r>
        <w:rPr>
          <w:b/>
          <w:color w:val="58585F"/>
          <w:sz w:val="20"/>
          <w:shd w:val="clear" w:color="auto" w:fill="FFFFFF"/>
        </w:rPr>
        <w:tab/>
      </w:r>
      <w:r>
        <w:rPr>
          <w:b/>
          <w:color w:val="58585F"/>
          <w:sz w:val="20"/>
          <w:shd w:val="clear" w:color="auto" w:fill="FFFFFF"/>
        </w:rPr>
        <w:tab/>
        <w:t>Sambhram Institute of Technology – Bangalore, KA, India</w:t>
      </w:r>
    </w:p>
    <w:p w14:paraId="1B8CC7EE" w14:textId="77777777" w:rsidR="009B5495" w:rsidRDefault="009B5495">
      <w:pPr>
        <w:pStyle w:val="BodyText3"/>
        <w:rPr>
          <w:b/>
          <w:color w:val="58585F"/>
          <w:sz w:val="20"/>
          <w:shd w:val="clear" w:color="auto" w:fill="FFFFFF"/>
        </w:rPr>
      </w:pPr>
    </w:p>
    <w:p w14:paraId="02DEBC46" w14:textId="77777777" w:rsidR="009B5495" w:rsidRDefault="008739FA">
      <w:pPr>
        <w:pStyle w:val="Header"/>
        <w:tabs>
          <w:tab w:val="clear" w:pos="4320"/>
          <w:tab w:val="clear" w:pos="8640"/>
        </w:tabs>
        <w:rPr>
          <w:rFonts w:ascii="Copperplate Gothic Bold" w:hAnsi="Copperplate Gothic Bold" w:cs="Arial"/>
          <w:bCs/>
          <w:color w:val="646464"/>
          <w:shd w:val="clear" w:color="auto" w:fill="FFFFFF"/>
          <w:lang w:val="en-US"/>
        </w:rPr>
      </w:pPr>
      <w:r>
        <w:rPr>
          <w:rFonts w:ascii="Copperplate Gothic Bold" w:hAnsi="Copperplate Gothic Bold" w:cs="Arial"/>
          <w:bCs/>
          <w:color w:val="646464"/>
          <w:shd w:val="clear" w:color="auto" w:fill="FFFFFF"/>
          <w:lang w:val="en-US"/>
        </w:rPr>
        <w:t>Accomplishments</w:t>
      </w:r>
    </w:p>
    <w:p w14:paraId="35E96F7F" w14:textId="77777777" w:rsidR="009B5495" w:rsidRDefault="002D4BF3">
      <w:pPr>
        <w:pStyle w:val="BodyText3"/>
        <w:rPr>
          <w:b/>
          <w:color w:val="58585F"/>
          <w:sz w:val="20"/>
          <w:shd w:val="clear" w:color="auto" w:fill="FFFFFF"/>
        </w:rPr>
      </w:pPr>
      <w:r>
        <w:rPr>
          <w:rFonts w:ascii="Copperplate Gothic Bold" w:hAnsi="Copperplate Gothic Bold" w:cs="Arial"/>
          <w:bCs/>
          <w:color w:val="646464"/>
          <w:shd w:val="clear" w:color="auto" w:fill="FFFFFF"/>
        </w:rPr>
        <w:pict w14:anchorId="75C2F529">
          <v:rect id="1035" o:spid="_x0000_i1034" style="width:383.6pt;height:1pt;visibility:visible;mso-wrap-distance-left:0;mso-wrap-distance-right:0" o:hrpct="850" o:hralign="right" o:hrstd="t" o:hrnoshade="t" o:hr="t" fillcolor="black" stroked="f"/>
        </w:pict>
      </w:r>
    </w:p>
    <w:p w14:paraId="5767191B" w14:textId="77777777" w:rsidR="009B5495" w:rsidRDefault="008739FA">
      <w:pPr>
        <w:pStyle w:val="BodyText3"/>
        <w:numPr>
          <w:ilvl w:val="0"/>
          <w:numId w:val="6"/>
        </w:numPr>
        <w:rPr>
          <w:color w:val="58585F"/>
          <w:sz w:val="21"/>
          <w:szCs w:val="21"/>
          <w:shd w:val="clear" w:color="auto" w:fill="FFFFFF"/>
        </w:rPr>
      </w:pPr>
      <w:r>
        <w:rPr>
          <w:color w:val="58585F"/>
          <w:sz w:val="21"/>
          <w:szCs w:val="21"/>
          <w:shd w:val="clear" w:color="auto" w:fill="FFFFFF"/>
        </w:rPr>
        <w:t>Gold Coin Award (Wells Fargo)</w:t>
      </w:r>
    </w:p>
    <w:p w14:paraId="293AF39B" w14:textId="77777777" w:rsidR="009B5495" w:rsidRDefault="008739FA">
      <w:pPr>
        <w:pStyle w:val="BodyText3"/>
        <w:numPr>
          <w:ilvl w:val="0"/>
          <w:numId w:val="6"/>
        </w:numPr>
        <w:rPr>
          <w:color w:val="58585F"/>
          <w:sz w:val="21"/>
          <w:szCs w:val="21"/>
          <w:shd w:val="clear" w:color="auto" w:fill="FFFFFF"/>
        </w:rPr>
      </w:pPr>
      <w:r>
        <w:rPr>
          <w:color w:val="58585F"/>
          <w:sz w:val="21"/>
          <w:szCs w:val="21"/>
          <w:shd w:val="clear" w:color="auto" w:fill="FFFFFF"/>
        </w:rPr>
        <w:t>Achieving Excellence (Wells Fargo)</w:t>
      </w:r>
    </w:p>
    <w:p w14:paraId="55A05022" w14:textId="77777777" w:rsidR="009B5495" w:rsidRDefault="008739FA">
      <w:pPr>
        <w:pStyle w:val="BodyText3"/>
        <w:numPr>
          <w:ilvl w:val="0"/>
          <w:numId w:val="6"/>
        </w:numPr>
        <w:rPr>
          <w:color w:val="58585F"/>
          <w:sz w:val="21"/>
          <w:szCs w:val="21"/>
          <w:shd w:val="clear" w:color="auto" w:fill="FFFFFF"/>
        </w:rPr>
      </w:pPr>
      <w:r>
        <w:rPr>
          <w:color w:val="58585F"/>
          <w:sz w:val="21"/>
          <w:szCs w:val="21"/>
          <w:shd w:val="clear" w:color="auto" w:fill="FFFFFF"/>
        </w:rPr>
        <w:t>Best Performer Award (IBM)</w:t>
      </w:r>
    </w:p>
    <w:p w14:paraId="022F057E" w14:textId="77777777" w:rsidR="009B5495" w:rsidRDefault="009B5495">
      <w:pPr>
        <w:pStyle w:val="BodyText3"/>
        <w:rPr>
          <w:color w:val="58585F"/>
          <w:sz w:val="21"/>
          <w:szCs w:val="21"/>
          <w:shd w:val="clear" w:color="auto" w:fill="FFFFFF"/>
        </w:rPr>
      </w:pPr>
    </w:p>
    <w:p w14:paraId="60F25DC8" w14:textId="77777777" w:rsidR="009B5495" w:rsidRDefault="008739FA">
      <w:pPr>
        <w:pStyle w:val="Header"/>
        <w:tabs>
          <w:tab w:val="clear" w:pos="4320"/>
          <w:tab w:val="clear" w:pos="8640"/>
        </w:tabs>
        <w:rPr>
          <w:rFonts w:ascii="Copperplate Gothic Bold" w:hAnsi="Copperplate Gothic Bold" w:cs="Arial"/>
          <w:bCs/>
          <w:color w:val="646464"/>
          <w:shd w:val="clear" w:color="auto" w:fill="FFFFFF"/>
          <w:lang w:val="en-US"/>
        </w:rPr>
      </w:pPr>
      <w:r>
        <w:rPr>
          <w:rFonts w:ascii="Copperplate Gothic Bold" w:hAnsi="Copperplate Gothic Bold" w:cs="Arial"/>
          <w:bCs/>
          <w:color w:val="646464"/>
          <w:shd w:val="clear" w:color="auto" w:fill="FFFFFF"/>
          <w:lang w:val="en-US"/>
        </w:rPr>
        <w:t>Certifications</w:t>
      </w:r>
    </w:p>
    <w:p w14:paraId="4D04A58A" w14:textId="77777777" w:rsidR="009B5495" w:rsidRDefault="002D4BF3">
      <w:pPr>
        <w:pStyle w:val="Header"/>
        <w:tabs>
          <w:tab w:val="clear" w:pos="4320"/>
          <w:tab w:val="clear" w:pos="8640"/>
        </w:tabs>
        <w:rPr>
          <w:rFonts w:ascii="Copperplate Gothic Bold" w:hAnsi="Copperplate Gothic Bold" w:cs="Arial"/>
          <w:bCs/>
          <w:color w:val="646464"/>
          <w:shd w:val="clear" w:color="auto" w:fill="FFFFFF"/>
        </w:rPr>
      </w:pPr>
      <w:r>
        <w:rPr>
          <w:rFonts w:ascii="Copperplate Gothic Bold" w:hAnsi="Copperplate Gothic Bold" w:cs="Arial"/>
          <w:bCs/>
          <w:color w:val="646464"/>
          <w:shd w:val="clear" w:color="auto" w:fill="FFFFFF"/>
        </w:rPr>
        <w:pict w14:anchorId="534422B9">
          <v:rect id="1036" o:spid="_x0000_i1035" style="width:383.6pt;height:1pt;visibility:visible;mso-wrap-distance-left:0;mso-wrap-distance-right:0" o:hrpct="850" o:hralign="right" o:hrstd="t" o:hrnoshade="t" o:hr="t" fillcolor="black" stroked="f"/>
        </w:pict>
      </w:r>
    </w:p>
    <w:p w14:paraId="464F6E7B" w14:textId="77777777" w:rsidR="009B5495" w:rsidRDefault="008739FA">
      <w:pPr>
        <w:pStyle w:val="Header"/>
        <w:numPr>
          <w:ilvl w:val="0"/>
          <w:numId w:val="7"/>
        </w:numPr>
        <w:tabs>
          <w:tab w:val="clear" w:pos="4320"/>
          <w:tab w:val="clear" w:pos="8640"/>
        </w:tabs>
        <w:rPr>
          <w:color w:val="58585F"/>
          <w:sz w:val="21"/>
          <w:szCs w:val="21"/>
          <w:shd w:val="clear" w:color="auto" w:fill="FFFFFF"/>
          <w:lang w:val="en-US"/>
        </w:rPr>
      </w:pPr>
      <w:r>
        <w:rPr>
          <w:color w:val="58585F"/>
          <w:sz w:val="21"/>
          <w:szCs w:val="21"/>
          <w:shd w:val="clear" w:color="auto" w:fill="FFFFFF"/>
          <w:lang w:val="en-US"/>
        </w:rPr>
        <w:t>CSM (Certified Scrum Master)</w:t>
      </w:r>
    </w:p>
    <w:p w14:paraId="704E4C3B" w14:textId="77777777" w:rsidR="009B5495" w:rsidRDefault="008739FA">
      <w:pPr>
        <w:pStyle w:val="Header"/>
        <w:numPr>
          <w:ilvl w:val="0"/>
          <w:numId w:val="7"/>
        </w:numPr>
        <w:tabs>
          <w:tab w:val="clear" w:pos="4320"/>
          <w:tab w:val="clear" w:pos="8640"/>
        </w:tabs>
        <w:rPr>
          <w:color w:val="58585F"/>
          <w:sz w:val="21"/>
          <w:szCs w:val="21"/>
          <w:shd w:val="clear" w:color="auto" w:fill="FFFFFF"/>
          <w:lang w:val="en-US"/>
        </w:rPr>
      </w:pPr>
      <w:r>
        <w:rPr>
          <w:color w:val="58585F"/>
          <w:sz w:val="21"/>
          <w:szCs w:val="21"/>
          <w:shd w:val="clear" w:color="auto" w:fill="FFFFFF"/>
          <w:lang w:val="en-US"/>
        </w:rPr>
        <w:t>STQB</w:t>
      </w:r>
    </w:p>
    <w:p w14:paraId="06CF74B0" w14:textId="77777777" w:rsidR="009B5495" w:rsidRDefault="008739FA">
      <w:pPr>
        <w:pStyle w:val="Header"/>
        <w:numPr>
          <w:ilvl w:val="0"/>
          <w:numId w:val="7"/>
        </w:numPr>
        <w:tabs>
          <w:tab w:val="clear" w:pos="4320"/>
          <w:tab w:val="clear" w:pos="8640"/>
        </w:tabs>
        <w:rPr>
          <w:color w:val="58585F"/>
          <w:sz w:val="21"/>
          <w:szCs w:val="21"/>
          <w:shd w:val="clear" w:color="auto" w:fill="FFFFFF"/>
          <w:lang w:val="en-US"/>
        </w:rPr>
      </w:pPr>
      <w:r>
        <w:rPr>
          <w:color w:val="58585F"/>
          <w:sz w:val="21"/>
          <w:szCs w:val="21"/>
          <w:shd w:val="clear" w:color="auto" w:fill="FFFFFF"/>
          <w:lang w:val="en-US"/>
        </w:rPr>
        <w:t>Six Sigma Green Belt</w:t>
      </w:r>
    </w:p>
    <w:p w14:paraId="5FBC4426" w14:textId="77777777" w:rsidR="009B5495" w:rsidRDefault="008739FA">
      <w:pPr>
        <w:pStyle w:val="Header"/>
        <w:numPr>
          <w:ilvl w:val="0"/>
          <w:numId w:val="7"/>
        </w:numPr>
        <w:tabs>
          <w:tab w:val="clear" w:pos="4320"/>
          <w:tab w:val="clear" w:pos="8640"/>
        </w:tabs>
        <w:rPr>
          <w:color w:val="58585F"/>
          <w:sz w:val="21"/>
          <w:szCs w:val="21"/>
          <w:shd w:val="clear" w:color="auto" w:fill="FFFFFF"/>
          <w:lang w:val="en-US"/>
        </w:rPr>
      </w:pPr>
      <w:r>
        <w:rPr>
          <w:color w:val="58585F"/>
          <w:sz w:val="21"/>
          <w:szCs w:val="21"/>
          <w:shd w:val="clear" w:color="auto" w:fill="FFFFFF"/>
          <w:lang w:val="en-US"/>
        </w:rPr>
        <w:t xml:space="preserve">NCFM </w:t>
      </w:r>
      <w:r>
        <w:rPr>
          <w:rFonts w:hint="eastAsia"/>
          <w:color w:val="58585F"/>
          <w:sz w:val="21"/>
          <w:szCs w:val="21"/>
          <w:shd w:val="clear" w:color="auto" w:fill="FFFFFF"/>
          <w:lang w:val="en-US" w:eastAsia="zh-CN"/>
        </w:rPr>
        <w:t>- Financial markets</w:t>
      </w:r>
    </w:p>
    <w:p w14:paraId="548F5931" w14:textId="77777777" w:rsidR="009B5495" w:rsidRDefault="009B5495">
      <w:pPr>
        <w:pStyle w:val="Header"/>
        <w:tabs>
          <w:tab w:val="clear" w:pos="4320"/>
          <w:tab w:val="clear" w:pos="8640"/>
        </w:tabs>
        <w:rPr>
          <w:rFonts w:ascii="Copperplate Gothic Bold" w:hAnsi="Copperplate Gothic Bold" w:cs="Arial"/>
          <w:bCs/>
          <w:color w:val="646464"/>
          <w:shd w:val="clear" w:color="auto" w:fill="FFFFFF"/>
          <w:lang w:val="en-US"/>
        </w:rPr>
      </w:pPr>
    </w:p>
    <w:p w14:paraId="1A5DA284" w14:textId="77777777" w:rsidR="009B5495" w:rsidRDefault="008739FA">
      <w:pPr>
        <w:pStyle w:val="Header"/>
        <w:tabs>
          <w:tab w:val="clear" w:pos="4320"/>
          <w:tab w:val="clear" w:pos="8640"/>
        </w:tabs>
        <w:rPr>
          <w:rFonts w:ascii="Copperplate Gothic Bold" w:hAnsi="Copperplate Gothic Bold" w:cs="Arial"/>
          <w:bCs/>
          <w:color w:val="646464"/>
          <w:shd w:val="clear" w:color="auto" w:fill="FFFFFF"/>
          <w:lang w:val="en-US"/>
        </w:rPr>
      </w:pPr>
      <w:r>
        <w:rPr>
          <w:rFonts w:ascii="Copperplate Gothic Bold" w:hAnsi="Copperplate Gothic Bold" w:cs="Arial"/>
          <w:bCs/>
          <w:color w:val="646464"/>
          <w:shd w:val="clear" w:color="auto" w:fill="FFFFFF"/>
          <w:lang w:val="en-US"/>
        </w:rPr>
        <w:t>Personal Details</w:t>
      </w:r>
    </w:p>
    <w:p w14:paraId="15306325" w14:textId="77777777" w:rsidR="009B5495" w:rsidRDefault="002D4BF3">
      <w:pPr>
        <w:pStyle w:val="Header"/>
        <w:tabs>
          <w:tab w:val="clear" w:pos="4320"/>
          <w:tab w:val="clear" w:pos="8640"/>
        </w:tabs>
        <w:rPr>
          <w:rFonts w:ascii="Copperplate Gothic Bold" w:hAnsi="Copperplate Gothic Bold" w:cs="Arial"/>
          <w:bCs/>
          <w:color w:val="646464"/>
          <w:shd w:val="clear" w:color="auto" w:fill="FFFFFF"/>
        </w:rPr>
      </w:pPr>
      <w:r>
        <w:rPr>
          <w:rFonts w:ascii="Copperplate Gothic Bold" w:hAnsi="Copperplate Gothic Bold" w:cs="Arial"/>
          <w:bCs/>
          <w:color w:val="646464"/>
          <w:shd w:val="clear" w:color="auto" w:fill="FFFFFF"/>
        </w:rPr>
        <w:pict w14:anchorId="77F504B8">
          <v:rect id="1037" o:spid="_x0000_i1036" style="width:383.6pt;height:1pt;visibility:visible;mso-wrap-distance-left:0;mso-wrap-distance-right:0" o:hrpct="850" o:hralign="right" o:hrstd="t" o:hrnoshade="t" o:hr="t" fillcolor="black" stroked="f"/>
        </w:pict>
      </w:r>
    </w:p>
    <w:p w14:paraId="7C5836F6" w14:textId="77777777" w:rsidR="009B5495" w:rsidRDefault="008739FA">
      <w:pPr>
        <w:pStyle w:val="Header"/>
        <w:numPr>
          <w:ilvl w:val="0"/>
          <w:numId w:val="2"/>
        </w:numPr>
        <w:tabs>
          <w:tab w:val="clear" w:pos="4320"/>
          <w:tab w:val="clear" w:pos="8640"/>
        </w:tabs>
        <w:rPr>
          <w:color w:val="58585F"/>
          <w:sz w:val="21"/>
          <w:szCs w:val="21"/>
          <w:shd w:val="clear" w:color="auto" w:fill="FFFFFF"/>
          <w:lang w:val="en-US"/>
        </w:rPr>
      </w:pPr>
      <w:r>
        <w:rPr>
          <w:color w:val="58585F"/>
          <w:sz w:val="21"/>
          <w:szCs w:val="21"/>
          <w:shd w:val="clear" w:color="auto" w:fill="FFFFFF"/>
          <w:lang w:val="en-US"/>
        </w:rPr>
        <w:t xml:space="preserve">Name </w:t>
      </w:r>
      <w:r>
        <w:rPr>
          <w:color w:val="58585F"/>
          <w:sz w:val="21"/>
          <w:szCs w:val="21"/>
          <w:shd w:val="clear" w:color="auto" w:fill="FFFFFF"/>
          <w:lang w:val="en-US"/>
        </w:rPr>
        <w:tab/>
      </w:r>
      <w:r>
        <w:rPr>
          <w:color w:val="58585F"/>
          <w:sz w:val="21"/>
          <w:szCs w:val="21"/>
          <w:shd w:val="clear" w:color="auto" w:fill="FFFFFF"/>
          <w:lang w:val="en-US"/>
        </w:rPr>
        <w:tab/>
      </w:r>
      <w:r>
        <w:rPr>
          <w:color w:val="58585F"/>
          <w:sz w:val="21"/>
          <w:szCs w:val="21"/>
          <w:shd w:val="clear" w:color="auto" w:fill="FFFFFF"/>
          <w:lang w:val="en-US"/>
        </w:rPr>
        <w:tab/>
      </w:r>
      <w:r>
        <w:rPr>
          <w:color w:val="58585F"/>
          <w:sz w:val="21"/>
          <w:szCs w:val="21"/>
          <w:shd w:val="clear" w:color="auto" w:fill="FFFFFF"/>
          <w:lang w:val="en-US"/>
        </w:rPr>
        <w:tab/>
        <w:t>Y Sandeep Kumar</w:t>
      </w:r>
    </w:p>
    <w:p w14:paraId="5F41883B" w14:textId="77777777" w:rsidR="009B5495" w:rsidRDefault="008739FA">
      <w:pPr>
        <w:pStyle w:val="Header"/>
        <w:numPr>
          <w:ilvl w:val="0"/>
          <w:numId w:val="2"/>
        </w:numPr>
        <w:tabs>
          <w:tab w:val="clear" w:pos="4320"/>
          <w:tab w:val="clear" w:pos="8640"/>
        </w:tabs>
        <w:rPr>
          <w:color w:val="58585F"/>
          <w:sz w:val="21"/>
          <w:szCs w:val="21"/>
          <w:shd w:val="clear" w:color="auto" w:fill="FFFFFF"/>
          <w:lang w:val="en-US"/>
        </w:rPr>
      </w:pPr>
      <w:r>
        <w:rPr>
          <w:color w:val="58585F"/>
          <w:sz w:val="21"/>
          <w:szCs w:val="21"/>
          <w:shd w:val="clear" w:color="auto" w:fill="FFFFFF"/>
          <w:lang w:val="en-US"/>
        </w:rPr>
        <w:t>Date of Birth</w:t>
      </w:r>
      <w:r>
        <w:rPr>
          <w:color w:val="58585F"/>
          <w:sz w:val="21"/>
          <w:szCs w:val="21"/>
          <w:shd w:val="clear" w:color="auto" w:fill="FFFFFF"/>
          <w:lang w:val="en-US"/>
        </w:rPr>
        <w:tab/>
      </w:r>
      <w:r>
        <w:rPr>
          <w:color w:val="58585F"/>
          <w:sz w:val="21"/>
          <w:szCs w:val="21"/>
          <w:shd w:val="clear" w:color="auto" w:fill="FFFFFF"/>
          <w:lang w:val="en-US"/>
        </w:rPr>
        <w:tab/>
      </w:r>
      <w:r>
        <w:rPr>
          <w:color w:val="58585F"/>
          <w:sz w:val="21"/>
          <w:szCs w:val="21"/>
          <w:shd w:val="clear" w:color="auto" w:fill="FFFFFF"/>
          <w:lang w:val="en-US"/>
        </w:rPr>
        <w:tab/>
        <w:t>16-01-1986</w:t>
      </w:r>
    </w:p>
    <w:p w14:paraId="70142BDA" w14:textId="77777777" w:rsidR="009B5495" w:rsidRDefault="008739FA">
      <w:pPr>
        <w:pStyle w:val="Header"/>
        <w:numPr>
          <w:ilvl w:val="0"/>
          <w:numId w:val="2"/>
        </w:numPr>
        <w:tabs>
          <w:tab w:val="clear" w:pos="4320"/>
          <w:tab w:val="clear" w:pos="8640"/>
        </w:tabs>
        <w:rPr>
          <w:color w:val="58585F"/>
          <w:sz w:val="21"/>
          <w:szCs w:val="21"/>
          <w:shd w:val="clear" w:color="auto" w:fill="FFFFFF"/>
          <w:lang w:val="en-US"/>
        </w:rPr>
      </w:pPr>
      <w:r>
        <w:rPr>
          <w:color w:val="58585F"/>
          <w:sz w:val="21"/>
          <w:szCs w:val="21"/>
          <w:shd w:val="clear" w:color="auto" w:fill="FFFFFF"/>
          <w:lang w:val="en-US"/>
        </w:rPr>
        <w:t>Sex</w:t>
      </w:r>
      <w:r>
        <w:rPr>
          <w:color w:val="58585F"/>
          <w:sz w:val="21"/>
          <w:szCs w:val="21"/>
          <w:shd w:val="clear" w:color="auto" w:fill="FFFFFF"/>
          <w:lang w:val="en-US"/>
        </w:rPr>
        <w:tab/>
      </w:r>
      <w:r>
        <w:rPr>
          <w:color w:val="58585F"/>
          <w:sz w:val="21"/>
          <w:szCs w:val="21"/>
          <w:shd w:val="clear" w:color="auto" w:fill="FFFFFF"/>
          <w:lang w:val="en-US"/>
        </w:rPr>
        <w:tab/>
      </w:r>
      <w:r>
        <w:rPr>
          <w:color w:val="58585F"/>
          <w:sz w:val="21"/>
          <w:szCs w:val="21"/>
          <w:shd w:val="clear" w:color="auto" w:fill="FFFFFF"/>
          <w:lang w:val="en-US"/>
        </w:rPr>
        <w:tab/>
      </w:r>
      <w:r>
        <w:rPr>
          <w:color w:val="58585F"/>
          <w:sz w:val="21"/>
          <w:szCs w:val="21"/>
          <w:shd w:val="clear" w:color="auto" w:fill="FFFFFF"/>
          <w:lang w:val="en-US"/>
        </w:rPr>
        <w:tab/>
      </w:r>
      <w:r>
        <w:rPr>
          <w:color w:val="58585F"/>
          <w:sz w:val="21"/>
          <w:szCs w:val="21"/>
          <w:shd w:val="clear" w:color="auto" w:fill="FFFFFF"/>
          <w:lang w:val="en-US"/>
        </w:rPr>
        <w:tab/>
        <w:t>Male</w:t>
      </w:r>
    </w:p>
    <w:p w14:paraId="50E34407" w14:textId="77777777" w:rsidR="009B5495" w:rsidRDefault="008739FA">
      <w:pPr>
        <w:pStyle w:val="Header"/>
        <w:numPr>
          <w:ilvl w:val="0"/>
          <w:numId w:val="2"/>
        </w:numPr>
        <w:tabs>
          <w:tab w:val="clear" w:pos="4320"/>
          <w:tab w:val="clear" w:pos="8640"/>
        </w:tabs>
        <w:rPr>
          <w:color w:val="58585F"/>
          <w:sz w:val="21"/>
          <w:szCs w:val="21"/>
          <w:shd w:val="clear" w:color="auto" w:fill="FFFFFF"/>
          <w:lang w:val="en-US"/>
        </w:rPr>
      </w:pPr>
      <w:r>
        <w:rPr>
          <w:color w:val="58585F"/>
          <w:sz w:val="21"/>
          <w:szCs w:val="21"/>
          <w:shd w:val="clear" w:color="auto" w:fill="FFFFFF"/>
          <w:lang w:val="en-US"/>
        </w:rPr>
        <w:t>Father Name</w:t>
      </w:r>
      <w:r>
        <w:rPr>
          <w:color w:val="58585F"/>
          <w:sz w:val="21"/>
          <w:szCs w:val="21"/>
          <w:shd w:val="clear" w:color="auto" w:fill="FFFFFF"/>
          <w:lang w:val="en-US"/>
        </w:rPr>
        <w:tab/>
      </w:r>
      <w:r>
        <w:rPr>
          <w:color w:val="58585F"/>
          <w:sz w:val="21"/>
          <w:szCs w:val="21"/>
          <w:shd w:val="clear" w:color="auto" w:fill="FFFFFF"/>
          <w:lang w:val="en-US"/>
        </w:rPr>
        <w:tab/>
      </w:r>
      <w:r>
        <w:rPr>
          <w:color w:val="58585F"/>
          <w:sz w:val="21"/>
          <w:szCs w:val="21"/>
          <w:shd w:val="clear" w:color="auto" w:fill="FFFFFF"/>
          <w:lang w:val="en-US"/>
        </w:rPr>
        <w:tab/>
        <w:t>Y Lakshmaiah</w:t>
      </w:r>
    </w:p>
    <w:p w14:paraId="39B5A7DF" w14:textId="77777777" w:rsidR="009B5495" w:rsidRDefault="008739FA">
      <w:pPr>
        <w:pStyle w:val="Header"/>
        <w:numPr>
          <w:ilvl w:val="0"/>
          <w:numId w:val="2"/>
        </w:numPr>
        <w:tabs>
          <w:tab w:val="clear" w:pos="4320"/>
          <w:tab w:val="clear" w:pos="8640"/>
        </w:tabs>
        <w:rPr>
          <w:color w:val="58585F"/>
          <w:sz w:val="21"/>
          <w:szCs w:val="21"/>
          <w:shd w:val="clear" w:color="auto" w:fill="FFFFFF"/>
          <w:lang w:val="en-US"/>
        </w:rPr>
      </w:pPr>
      <w:r>
        <w:rPr>
          <w:color w:val="58585F"/>
          <w:sz w:val="21"/>
          <w:szCs w:val="21"/>
          <w:shd w:val="clear" w:color="auto" w:fill="FFFFFF"/>
          <w:lang w:val="en-US"/>
        </w:rPr>
        <w:t>Nationality</w:t>
      </w:r>
      <w:r>
        <w:rPr>
          <w:color w:val="58585F"/>
          <w:sz w:val="21"/>
          <w:szCs w:val="21"/>
          <w:shd w:val="clear" w:color="auto" w:fill="FFFFFF"/>
          <w:lang w:val="en-US"/>
        </w:rPr>
        <w:tab/>
      </w:r>
      <w:r>
        <w:rPr>
          <w:color w:val="58585F"/>
          <w:sz w:val="21"/>
          <w:szCs w:val="21"/>
          <w:shd w:val="clear" w:color="auto" w:fill="FFFFFF"/>
          <w:lang w:val="en-US"/>
        </w:rPr>
        <w:tab/>
      </w:r>
      <w:r>
        <w:rPr>
          <w:color w:val="58585F"/>
          <w:sz w:val="21"/>
          <w:szCs w:val="21"/>
          <w:shd w:val="clear" w:color="auto" w:fill="FFFFFF"/>
          <w:lang w:val="en-US"/>
        </w:rPr>
        <w:tab/>
      </w:r>
      <w:r>
        <w:rPr>
          <w:color w:val="58585F"/>
          <w:sz w:val="21"/>
          <w:szCs w:val="21"/>
          <w:shd w:val="clear" w:color="auto" w:fill="FFFFFF"/>
          <w:lang w:val="en-US"/>
        </w:rPr>
        <w:tab/>
        <w:t xml:space="preserve">Indian </w:t>
      </w:r>
    </w:p>
    <w:p w14:paraId="08F5DC00" w14:textId="77777777" w:rsidR="009B5495" w:rsidRDefault="008739FA">
      <w:pPr>
        <w:pStyle w:val="Header"/>
        <w:numPr>
          <w:ilvl w:val="0"/>
          <w:numId w:val="2"/>
        </w:numPr>
        <w:tabs>
          <w:tab w:val="clear" w:pos="4320"/>
          <w:tab w:val="clear" w:pos="8640"/>
        </w:tabs>
        <w:rPr>
          <w:color w:val="58585F"/>
          <w:sz w:val="21"/>
          <w:szCs w:val="21"/>
          <w:shd w:val="clear" w:color="auto" w:fill="FFFFFF"/>
          <w:lang w:val="en-US"/>
        </w:rPr>
      </w:pPr>
      <w:r>
        <w:rPr>
          <w:color w:val="58585F"/>
          <w:sz w:val="21"/>
          <w:szCs w:val="21"/>
          <w:shd w:val="clear" w:color="auto" w:fill="FFFFFF"/>
          <w:lang w:val="en-US"/>
        </w:rPr>
        <w:t>Languages Known</w:t>
      </w:r>
      <w:r>
        <w:rPr>
          <w:color w:val="58585F"/>
          <w:sz w:val="21"/>
          <w:szCs w:val="21"/>
          <w:shd w:val="clear" w:color="auto" w:fill="FFFFFF"/>
          <w:lang w:val="en-US"/>
        </w:rPr>
        <w:tab/>
      </w:r>
      <w:r>
        <w:rPr>
          <w:color w:val="58585F"/>
          <w:sz w:val="21"/>
          <w:szCs w:val="21"/>
          <w:shd w:val="clear" w:color="auto" w:fill="FFFFFF"/>
          <w:lang w:val="en-US"/>
        </w:rPr>
        <w:tab/>
      </w:r>
      <w:r>
        <w:rPr>
          <w:color w:val="58585F"/>
          <w:sz w:val="21"/>
          <w:szCs w:val="21"/>
          <w:shd w:val="clear" w:color="auto" w:fill="FFFFFF"/>
          <w:lang w:val="en-US"/>
        </w:rPr>
        <w:tab/>
        <w:t>English, Telugu, Kannada, Tamil, Hindi</w:t>
      </w:r>
    </w:p>
    <w:p w14:paraId="5B059223" w14:textId="77777777" w:rsidR="009B5495" w:rsidRDefault="008739FA">
      <w:pPr>
        <w:pStyle w:val="Header"/>
        <w:numPr>
          <w:ilvl w:val="0"/>
          <w:numId w:val="2"/>
        </w:numPr>
        <w:tabs>
          <w:tab w:val="clear" w:pos="4320"/>
          <w:tab w:val="clear" w:pos="8640"/>
        </w:tabs>
        <w:rPr>
          <w:color w:val="58585F"/>
          <w:sz w:val="21"/>
          <w:szCs w:val="21"/>
          <w:shd w:val="clear" w:color="auto" w:fill="FFFFFF"/>
          <w:lang w:val="en-US"/>
        </w:rPr>
      </w:pPr>
      <w:r>
        <w:rPr>
          <w:color w:val="58585F"/>
          <w:sz w:val="21"/>
          <w:szCs w:val="21"/>
          <w:shd w:val="clear" w:color="auto" w:fill="FFFFFF"/>
          <w:lang w:val="en-US"/>
        </w:rPr>
        <w:t>Marital Status</w:t>
      </w:r>
      <w:r>
        <w:rPr>
          <w:color w:val="58585F"/>
          <w:sz w:val="21"/>
          <w:szCs w:val="21"/>
          <w:shd w:val="clear" w:color="auto" w:fill="FFFFFF"/>
          <w:lang w:val="en-US"/>
        </w:rPr>
        <w:tab/>
      </w:r>
      <w:r>
        <w:rPr>
          <w:color w:val="58585F"/>
          <w:sz w:val="21"/>
          <w:szCs w:val="21"/>
          <w:shd w:val="clear" w:color="auto" w:fill="FFFFFF"/>
          <w:lang w:val="en-US"/>
        </w:rPr>
        <w:tab/>
      </w:r>
      <w:r>
        <w:rPr>
          <w:color w:val="58585F"/>
          <w:sz w:val="21"/>
          <w:szCs w:val="21"/>
          <w:shd w:val="clear" w:color="auto" w:fill="FFFFFF"/>
          <w:lang w:val="en-US"/>
        </w:rPr>
        <w:tab/>
        <w:t>Married</w:t>
      </w:r>
    </w:p>
    <w:p w14:paraId="7FC43402" w14:textId="77777777" w:rsidR="009B5495" w:rsidRDefault="009B5495">
      <w:pPr>
        <w:pStyle w:val="Header"/>
        <w:tabs>
          <w:tab w:val="clear" w:pos="4320"/>
          <w:tab w:val="clear" w:pos="8640"/>
        </w:tabs>
        <w:rPr>
          <w:rFonts w:ascii="Copperplate Gothic Bold" w:hAnsi="Copperplate Gothic Bold" w:cs="Arial"/>
          <w:bCs/>
          <w:color w:val="646464"/>
          <w:shd w:val="clear" w:color="auto" w:fill="FFFFFF"/>
          <w:lang w:val="en-US"/>
        </w:rPr>
      </w:pPr>
    </w:p>
    <w:p w14:paraId="250C3520" w14:textId="77777777" w:rsidR="009B5495" w:rsidRDefault="008739FA">
      <w:r>
        <w:tab/>
      </w:r>
    </w:p>
    <w:sectPr w:rsidR="009B5495">
      <w:headerReference w:type="even" r:id="rId19"/>
      <w:headerReference w:type="default" r:id="rId20"/>
      <w:footerReference w:type="even" r:id="rId21"/>
      <w:footerReference w:type="default" r:id="rId22"/>
      <w:headerReference w:type="first" r:id="rId2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2CDF7" w14:textId="77777777" w:rsidR="004F558B" w:rsidRDefault="004F558B">
      <w:pPr>
        <w:spacing w:after="0" w:line="240" w:lineRule="auto"/>
      </w:pPr>
      <w:r>
        <w:separator/>
      </w:r>
    </w:p>
  </w:endnote>
  <w:endnote w:type="continuationSeparator" w:id="0">
    <w:p w14:paraId="6D172164" w14:textId="77777777" w:rsidR="004F558B" w:rsidRDefault="004F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34C94" w14:textId="77777777" w:rsidR="004F558B" w:rsidRDefault="004F558B">
    <w:pPr>
      <w:pStyle w:val="Footer"/>
      <w:rPr>
        <w:rFonts w:ascii="Arial" w:hAnsi="Arial" w:cs="Arial"/>
        <w:color w:val="000000"/>
        <w:sz w:val="18"/>
      </w:rPr>
    </w:pPr>
    <w:bookmarkStart w:id="1" w:name="SSCStd1FooterEvenPages"/>
    <w:r>
      <w:rPr>
        <w:rFonts w:ascii="Arial" w:hAnsi="Arial" w:cs="Arial"/>
        <w:color w:val="000000"/>
        <w:sz w:val="18"/>
      </w:rPr>
      <w:t>Information Classification: General</w:t>
    </w:r>
  </w:p>
  <w:bookmarkEnd w:id="1"/>
  <w:p w14:paraId="7F8D9D62" w14:textId="77777777" w:rsidR="004F558B" w:rsidRDefault="004F5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BE7DC" w14:textId="77777777" w:rsidR="004F558B" w:rsidRDefault="004F558B">
    <w:pPr>
      <w:pStyle w:val="Footer"/>
      <w:rPr>
        <w:rFonts w:ascii="Arial" w:hAnsi="Arial" w:cs="Arial"/>
        <w:color w:val="000000"/>
        <w:sz w:val="18"/>
      </w:rPr>
    </w:pPr>
    <w:bookmarkStart w:id="2" w:name="SSCStd1FooterPrimary"/>
    <w:r>
      <w:rPr>
        <w:rFonts w:ascii="Arial" w:hAnsi="Arial" w:cs="Arial"/>
        <w:color w:val="000000"/>
        <w:sz w:val="18"/>
      </w:rPr>
      <w:t>Information Classification: General</w:t>
    </w:r>
  </w:p>
  <w:bookmarkEnd w:id="2"/>
  <w:p w14:paraId="6EDACE24" w14:textId="77777777" w:rsidR="004F558B" w:rsidRDefault="004F55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AE06F" w14:textId="77777777" w:rsidR="004F558B" w:rsidRDefault="004F55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BC526" w14:textId="77777777" w:rsidR="004F558B" w:rsidRDefault="004F558B">
    <w:pPr>
      <w:pStyle w:val="Footer"/>
      <w:rPr>
        <w:rFonts w:ascii="Arial" w:hAnsi="Arial" w:cs="Arial"/>
        <w:color w:val="000000"/>
        <w:sz w:val="18"/>
      </w:rPr>
    </w:pPr>
    <w:bookmarkStart w:id="3" w:name="SSCStd2FooterEvenPages"/>
    <w:r>
      <w:rPr>
        <w:rFonts w:ascii="Arial" w:hAnsi="Arial" w:cs="Arial"/>
        <w:color w:val="000000"/>
        <w:sz w:val="18"/>
      </w:rPr>
      <w:t>Information Classification: General</w:t>
    </w:r>
  </w:p>
  <w:bookmarkEnd w:id="3"/>
  <w:p w14:paraId="0D870904" w14:textId="77777777" w:rsidR="004F558B" w:rsidRDefault="004F55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A7C11" w14:textId="77777777" w:rsidR="004F558B" w:rsidRDefault="004F558B">
    <w:pPr>
      <w:pStyle w:val="Footer"/>
      <w:rPr>
        <w:rFonts w:ascii="Arial" w:hAnsi="Arial" w:cs="Arial"/>
        <w:color w:val="000000"/>
        <w:sz w:val="18"/>
      </w:rPr>
    </w:pPr>
    <w:bookmarkStart w:id="4" w:name="SSCStd2FooterPrimary"/>
    <w:r>
      <w:rPr>
        <w:rFonts w:ascii="Arial" w:hAnsi="Arial" w:cs="Arial"/>
        <w:color w:val="000000"/>
        <w:sz w:val="18"/>
      </w:rPr>
      <w:t>Information Classification: General</w:t>
    </w:r>
  </w:p>
  <w:bookmarkEnd w:id="4"/>
  <w:p w14:paraId="20169DB3" w14:textId="77777777" w:rsidR="004F558B" w:rsidRDefault="004F55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187F" w14:textId="77777777" w:rsidR="004F558B" w:rsidRDefault="004F558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8627" w14:textId="77777777" w:rsidR="004F558B" w:rsidRDefault="004F558B">
    <w:pPr>
      <w:pStyle w:val="Footer"/>
      <w:rPr>
        <w:rFonts w:ascii="Arial" w:hAnsi="Arial" w:cs="Arial"/>
        <w:color w:val="000000"/>
        <w:sz w:val="18"/>
      </w:rPr>
    </w:pPr>
    <w:bookmarkStart w:id="5" w:name="SSCStd3FooterEvenPages"/>
    <w:r>
      <w:rPr>
        <w:rFonts w:ascii="Arial" w:hAnsi="Arial" w:cs="Arial"/>
        <w:color w:val="000000"/>
        <w:sz w:val="18"/>
      </w:rPr>
      <w:t>Information Classification: General</w:t>
    </w:r>
  </w:p>
  <w:bookmarkEnd w:id="5"/>
  <w:p w14:paraId="79A27E6D" w14:textId="77777777" w:rsidR="004F558B" w:rsidRDefault="004F558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03800" w14:textId="77777777" w:rsidR="004F558B" w:rsidRDefault="004F558B">
    <w:pPr>
      <w:pStyle w:val="Footer"/>
      <w:rPr>
        <w:rFonts w:ascii="Arial" w:hAnsi="Arial" w:cs="Arial"/>
        <w:color w:val="000000"/>
        <w:sz w:val="18"/>
      </w:rPr>
    </w:pPr>
    <w:bookmarkStart w:id="6" w:name="SSCStd3FooterPrimary"/>
    <w:r>
      <w:rPr>
        <w:rFonts w:ascii="Arial" w:hAnsi="Arial" w:cs="Arial"/>
        <w:color w:val="000000"/>
        <w:sz w:val="18"/>
      </w:rPr>
      <w:t>Information Classification: General</w:t>
    </w:r>
  </w:p>
  <w:bookmarkEnd w:id="6"/>
  <w:p w14:paraId="745127B9" w14:textId="77777777" w:rsidR="004F558B" w:rsidRDefault="004F5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33CE6" w14:textId="77777777" w:rsidR="004F558B" w:rsidRDefault="004F558B">
      <w:pPr>
        <w:spacing w:after="0" w:line="240" w:lineRule="auto"/>
      </w:pPr>
      <w:r>
        <w:separator/>
      </w:r>
    </w:p>
  </w:footnote>
  <w:footnote w:type="continuationSeparator" w:id="0">
    <w:p w14:paraId="6D4055E0" w14:textId="77777777" w:rsidR="004F558B" w:rsidRDefault="004F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9723D" w14:textId="77777777" w:rsidR="004F558B" w:rsidRDefault="004F558B">
    <w:pPr>
      <w:pStyle w:val="Header"/>
    </w:pPr>
    <w:r>
      <w:rPr>
        <w:rFonts w:ascii="Copperplate Gothic Light" w:hAnsi="Copperplate Gothic Light"/>
        <w:noProof/>
        <w:sz w:val="24"/>
        <w:lang w:val="en-IN" w:eastAsia="en-IN"/>
      </w:rPr>
      <w:drawing>
        <wp:inline distT="0" distB="0" distL="0" distR="0" wp14:anchorId="79A204F4" wp14:editId="57A4F8B4">
          <wp:extent cx="1657350" cy="390525"/>
          <wp:effectExtent l="19050" t="0" r="0" b="0"/>
          <wp:docPr id="4097"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cstate="print"/>
                  <a:srcRect/>
                  <a:stretch/>
                </pic:blipFill>
                <pic:spPr>
                  <a:xfrm>
                    <a:off x="0" y="0"/>
                    <a:ext cx="1657350" cy="390525"/>
                  </a:xfrm>
                  <a:prstGeom prst="rect">
                    <a:avLst/>
                  </a:prstGeom>
                  <a:ln>
                    <a:noFill/>
                  </a:ln>
                </pic:spPr>
              </pic:pic>
            </a:graphicData>
          </a:graphic>
        </wp:inline>
      </w:drawing>
    </w:r>
    <w:r>
      <w:t xml:space="preserve">     </w:t>
    </w:r>
    <w:r>
      <w:tab/>
    </w:r>
    <w:r>
      <w:rPr>
        <w:rFonts w:ascii="Copperplate Gothic Light" w:hAnsi="Copperplate Gothic Light"/>
        <w:noProof/>
        <w:sz w:val="24"/>
        <w:lang w:val="en-IN" w:eastAsia="en-IN"/>
      </w:rPr>
      <w:t xml:space="preserve">                                                              </w:t>
    </w:r>
    <w:r>
      <w:rPr>
        <w:rFonts w:ascii="Copperplate Gothic Light" w:hAnsi="Copperplate Gothic Light"/>
        <w:noProof/>
        <w:sz w:val="24"/>
        <w:lang w:val="en-IN" w:eastAsia="en-IN"/>
      </w:rPr>
      <w:drawing>
        <wp:inline distT="0" distB="0" distL="0" distR="0" wp14:anchorId="6EE5F92A" wp14:editId="0794B00E">
          <wp:extent cx="885825" cy="390525"/>
          <wp:effectExtent l="19050" t="0" r="9525" b="0"/>
          <wp:docPr id="4098"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pic:cNvPicPr/>
                </pic:nvPicPr>
                <pic:blipFill>
                  <a:blip r:embed="rId2" cstate="print"/>
                  <a:srcRect/>
                  <a:stretch/>
                </pic:blipFill>
                <pic:spPr>
                  <a:xfrm>
                    <a:off x="0" y="0"/>
                    <a:ext cx="885825" cy="390525"/>
                  </a:xfrm>
                  <a:prstGeom prst="rect">
                    <a:avLst/>
                  </a:prstGeom>
                  <a:ln>
                    <a:noFill/>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5555" w14:textId="77777777" w:rsidR="004F558B" w:rsidRDefault="004F558B">
    <w:pPr>
      <w:pStyle w:val="Header"/>
    </w:pPr>
    <w:r>
      <w:t xml:space="preserve">     </w:t>
    </w:r>
    <w:r>
      <w:tab/>
    </w:r>
    <w:r>
      <w:rPr>
        <w:rFonts w:ascii="Copperplate Gothic Light" w:hAnsi="Copperplate Gothic Light"/>
        <w:noProof/>
        <w:sz w:val="24"/>
        <w:lang w:val="en-IN" w:eastAsia="en-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BAFC3" w14:textId="77777777" w:rsidR="004F558B" w:rsidRDefault="004F55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8DA5" w14:textId="77777777" w:rsidR="004F558B" w:rsidRDefault="004F558B">
    <w:pPr>
      <w:pStyle w:val="Header"/>
    </w:pPr>
    <w:r>
      <w:t xml:space="preserve">     </w:t>
    </w:r>
    <w:r>
      <w:tab/>
    </w:r>
    <w:r>
      <w:rPr>
        <w:rFonts w:ascii="Copperplate Gothic Light" w:hAnsi="Copperplate Gothic Light"/>
        <w:noProof/>
        <w:sz w:val="24"/>
        <w:lang w:val="en-IN" w:eastAsia="en-IN"/>
      </w:rPr>
      <w:t xml:space="preserve">                                                              </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67335" w14:textId="77777777" w:rsidR="004F558B" w:rsidRDefault="004F558B">
    <w:pPr>
      <w:pStyle w:val="Header"/>
    </w:pPr>
    <w:r>
      <w:rPr>
        <w:rFonts w:ascii="Copperplate Gothic Light" w:hAnsi="Copperplate Gothic Light"/>
        <w:noProof/>
        <w:sz w:val="24"/>
        <w:lang w:val="en-IN" w:eastAsia="en-IN"/>
      </w:rPr>
      <w:drawing>
        <wp:inline distT="0" distB="0" distL="0" distR="0" wp14:anchorId="6E32BCDC" wp14:editId="2B843178">
          <wp:extent cx="1657350" cy="390525"/>
          <wp:effectExtent l="19050" t="0" r="0" b="0"/>
          <wp:docPr id="410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cstate="print"/>
                  <a:srcRect/>
                  <a:stretch/>
                </pic:blipFill>
                <pic:spPr>
                  <a:xfrm>
                    <a:off x="0" y="0"/>
                    <a:ext cx="1657350" cy="390525"/>
                  </a:xfrm>
                  <a:prstGeom prst="rect">
                    <a:avLst/>
                  </a:prstGeom>
                  <a:ln>
                    <a:noFill/>
                  </a:ln>
                </pic:spPr>
              </pic:pic>
            </a:graphicData>
          </a:graphic>
        </wp:inline>
      </w:drawing>
    </w:r>
    <w:r>
      <w:t xml:space="preserve">     </w:t>
    </w:r>
    <w:r>
      <w:tab/>
    </w:r>
    <w:r>
      <w:rPr>
        <w:rFonts w:ascii="Copperplate Gothic Light" w:hAnsi="Copperplate Gothic Light"/>
        <w:noProof/>
        <w:sz w:val="24"/>
        <w:lang w:val="en-IN" w:eastAsia="en-IN"/>
      </w:rPr>
      <w:t xml:space="preserve">                                                              </w:t>
    </w:r>
    <w:r>
      <w:rPr>
        <w:rFonts w:ascii="Copperplate Gothic Light" w:hAnsi="Copperplate Gothic Light"/>
        <w:noProof/>
        <w:sz w:val="24"/>
        <w:lang w:val="en-IN" w:eastAsia="en-IN"/>
      </w:rPr>
      <w:drawing>
        <wp:inline distT="0" distB="0" distL="0" distR="0" wp14:anchorId="096A91A7" wp14:editId="58626AF7">
          <wp:extent cx="885825" cy="390525"/>
          <wp:effectExtent l="19050" t="0" r="9525" b="0"/>
          <wp:docPr id="410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pic:cNvPicPr/>
                </pic:nvPicPr>
                <pic:blipFill>
                  <a:blip r:embed="rId2" cstate="print"/>
                  <a:srcRect/>
                  <a:stretch/>
                </pic:blipFill>
                <pic:spPr>
                  <a:xfrm>
                    <a:off x="0" y="0"/>
                    <a:ext cx="885825" cy="390525"/>
                  </a:xfrm>
                  <a:prstGeom prst="rect">
                    <a:avLst/>
                  </a:prstGeom>
                  <a:ln>
                    <a:noFill/>
                  </a:ln>
                </pic:spPr>
              </pic:pic>
            </a:graphicData>
          </a:graphic>
        </wp:inline>
      </w:drawing>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DEC03" w14:textId="77777777" w:rsidR="004F558B" w:rsidRDefault="004F55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98A7F" w14:textId="77777777" w:rsidR="004F558B" w:rsidRDefault="004F558B">
    <w:pPr>
      <w:pStyle w:val="Header"/>
    </w:pPr>
    <w:r>
      <w:t xml:space="preserve">     </w:t>
    </w:r>
    <w:r>
      <w:tab/>
    </w:r>
    <w:r>
      <w:rPr>
        <w:rFonts w:ascii="Copperplate Gothic Light" w:hAnsi="Copperplate Gothic Light"/>
        <w:noProof/>
        <w:sz w:val="24"/>
        <w:lang w:val="en-IN" w:eastAsia="en-IN"/>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46A9" w14:textId="77777777" w:rsidR="004F558B" w:rsidRDefault="004F558B">
    <w:pPr>
      <w:pStyle w:val="Header"/>
    </w:pPr>
    <w:r>
      <w:t xml:space="preserve">     </w:t>
    </w:r>
    <w:r>
      <w:tab/>
    </w:r>
    <w:r>
      <w:rPr>
        <w:rFonts w:ascii="Copperplate Gothic Light" w:hAnsi="Copperplate Gothic Light"/>
        <w:noProof/>
        <w:sz w:val="24"/>
        <w:lang w:val="en-IN" w:eastAsia="en-IN"/>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79284" w14:textId="77777777" w:rsidR="004F558B" w:rsidRDefault="004F5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6FC959C"/>
    <w:lvl w:ilvl="0" w:tplc="14C8A4C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0000002"/>
    <w:multiLevelType w:val="hybridMultilevel"/>
    <w:tmpl w:val="40FC811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00000003"/>
    <w:multiLevelType w:val="hybridMultilevel"/>
    <w:tmpl w:val="4D7AD73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CF686EC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15:restartNumberingAfterBreak="0">
    <w:nsid w:val="00000005"/>
    <w:multiLevelType w:val="hybridMultilevel"/>
    <w:tmpl w:val="D8D274E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15:restartNumberingAfterBreak="0">
    <w:nsid w:val="00000006"/>
    <w:multiLevelType w:val="hybridMultilevel"/>
    <w:tmpl w:val="F170F47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 w15:restartNumberingAfterBreak="0">
    <w:nsid w:val="00000007"/>
    <w:multiLevelType w:val="hybridMultilevel"/>
    <w:tmpl w:val="5F9EC41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15:restartNumberingAfterBreak="0">
    <w:nsid w:val="00000008"/>
    <w:multiLevelType w:val="hybridMultilevel"/>
    <w:tmpl w:val="60D07FE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15:restartNumberingAfterBreak="0">
    <w:nsid w:val="064C3262"/>
    <w:multiLevelType w:val="hybridMultilevel"/>
    <w:tmpl w:val="39246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3E58C8"/>
    <w:multiLevelType w:val="hybridMultilevel"/>
    <w:tmpl w:val="68144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D6222"/>
    <w:multiLevelType w:val="multilevel"/>
    <w:tmpl w:val="2822EED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33D116B8"/>
    <w:multiLevelType w:val="hybridMultilevel"/>
    <w:tmpl w:val="9EE2D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033EB"/>
    <w:multiLevelType w:val="hybridMultilevel"/>
    <w:tmpl w:val="DDAE0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F3BCD"/>
    <w:multiLevelType w:val="hybridMultilevel"/>
    <w:tmpl w:val="B2808F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71D81"/>
    <w:multiLevelType w:val="hybridMultilevel"/>
    <w:tmpl w:val="FDBA5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10"/>
  </w:num>
  <w:num w:numId="9">
    <w:abstractNumId w:val="6"/>
  </w:num>
  <w:num w:numId="10">
    <w:abstractNumId w:val="14"/>
  </w:num>
  <w:num w:numId="11">
    <w:abstractNumId w:val="9"/>
  </w:num>
  <w:num w:numId="12">
    <w:abstractNumId w:val="11"/>
  </w:num>
  <w:num w:numId="13">
    <w:abstractNumId w:val="8"/>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5495"/>
    <w:rsid w:val="00122FC9"/>
    <w:rsid w:val="001503F4"/>
    <w:rsid w:val="00195FE6"/>
    <w:rsid w:val="002D4BF3"/>
    <w:rsid w:val="004D14FC"/>
    <w:rsid w:val="004F558B"/>
    <w:rsid w:val="0072088E"/>
    <w:rsid w:val="008739FA"/>
    <w:rsid w:val="009A35E0"/>
    <w:rsid w:val="009B5495"/>
    <w:rsid w:val="00DB7AA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06DFF25A"/>
  <w15:docId w15:val="{1189139F-B6F8-44DD-8776-40742BDF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rPr>
      <w:rFonts w:ascii="Times New Roman" w:eastAsia="Times New Roman" w:hAnsi="Times New Roman" w:cs="Times New Roman"/>
      <w:sz w:val="20"/>
      <w:szCs w:val="20"/>
      <w:lang w:val="en-GB"/>
    </w:rPr>
  </w:style>
  <w:style w:type="paragraph" w:styleId="BodyText3">
    <w:name w:val="Body Text 3"/>
    <w:basedOn w:val="Normal"/>
    <w:link w:val="BodyText3Char"/>
    <w:pPr>
      <w:spacing w:after="0" w:line="240" w:lineRule="auto"/>
      <w:jc w:val="both"/>
    </w:pPr>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rPr>
      <w:rFonts w:ascii="Times New Roman" w:eastAsia="Times New Roman" w:hAnsi="Times New Roman" w:cs="Times New Roman"/>
      <w:sz w:val="24"/>
      <w:szCs w:val="20"/>
      <w:lang w:val="en-US"/>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831</Words>
  <Characters>5253</Characters>
  <Application>Microsoft Office Word</Application>
  <DocSecurity>0</DocSecurity>
  <Lines>154</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keywords>General</cp:keywords>
  <cp:lastModifiedBy>Yerramsetty, Sandeep Kuma</cp:lastModifiedBy>
  <cp:revision>13</cp:revision>
  <dcterms:created xsi:type="dcterms:W3CDTF">2019-12-16T15:51:00Z</dcterms:created>
  <dcterms:modified xsi:type="dcterms:W3CDTF">2020-07-13T05:20:00Z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4b6036d2-ab9e-4f29-948d-6b9b08fd5392</vt:lpwstr>
  </property>
  <property fmtid="{D5CDD505-2E9C-101B-9397-08002B2CF9AE}" pid="3" name="SSCClassification">
    <vt:lpwstr>G</vt:lpwstr>
  </property>
  <property fmtid="{D5CDD505-2E9C-101B-9397-08002B2CF9AE}" pid="4" name="SSCVisualMarks">
    <vt:lpwstr>Y</vt:lpwstr>
  </property>
  <property fmtid="{D5CDD505-2E9C-101B-9397-08002B2CF9AE}" pid="5" name="_AdHocReviewCycleID">
    <vt:i4>1142247578</vt:i4>
  </property>
  <property fmtid="{D5CDD505-2E9C-101B-9397-08002B2CF9AE}" pid="6" name="_NewReviewCycle">
    <vt:lpwstr/>
  </property>
  <property fmtid="{D5CDD505-2E9C-101B-9397-08002B2CF9AE}" pid="7" name="_EmailSubject">
    <vt:lpwstr>profile</vt:lpwstr>
  </property>
  <property fmtid="{D5CDD505-2E9C-101B-9397-08002B2CF9AE}" pid="8" name="_AuthorEmail">
    <vt:lpwstr>SYerramsetty@StateStreet.com</vt:lpwstr>
  </property>
  <property fmtid="{D5CDD505-2E9C-101B-9397-08002B2CF9AE}" pid="9" name="_AuthorEmailDisplayName">
    <vt:lpwstr>Yerramsetty, Sandeep Kuma</vt:lpwstr>
  </property>
  <property fmtid="{D5CDD505-2E9C-101B-9397-08002B2CF9AE}" pid="10" name="_PreviousAdHocReviewCycleID">
    <vt:i4>1669308131</vt:i4>
  </property>
</Properties>
</file>