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BC4F" w14:textId="3018878E" w:rsidR="00930244" w:rsidRPr="00C1784F" w:rsidRDefault="001A6F21">
      <w:pPr>
        <w:pStyle w:val="Title"/>
        <w:rPr>
          <w:b w:val="0"/>
          <w:sz w:val="44"/>
          <w:szCs w:val="44"/>
        </w:rPr>
      </w:pPr>
      <w:r w:rsidRPr="00C1784F">
        <w:rPr>
          <w:b w:val="0"/>
          <w:sz w:val="44"/>
          <w:szCs w:val="44"/>
        </w:rPr>
        <w:t>Dipti Vardhan</w:t>
      </w:r>
      <w:r w:rsidR="007F0391" w:rsidRPr="00C1784F">
        <w:rPr>
          <w:b w:val="0"/>
          <w:sz w:val="44"/>
          <w:szCs w:val="44"/>
        </w:rPr>
        <w:tab/>
      </w:r>
      <w:r w:rsidR="007F0391" w:rsidRPr="00C1784F">
        <w:rPr>
          <w:b w:val="0"/>
          <w:sz w:val="44"/>
          <w:szCs w:val="44"/>
        </w:rPr>
        <w:tab/>
      </w:r>
    </w:p>
    <w:p w14:paraId="5EC4F38C" w14:textId="7FE64ABE" w:rsidR="00930244" w:rsidRDefault="005D2381">
      <w:pPr>
        <w:spacing w:before="112"/>
        <w:ind w:left="119"/>
        <w:rPr>
          <w:rFonts w:ascii="Verdana"/>
          <w:b/>
          <w:sz w:val="24"/>
          <w:szCs w:val="24"/>
        </w:rPr>
      </w:pPr>
      <w:r w:rsidRPr="00C1784F">
        <w:rPr>
          <w:rFonts w:ascii="Verdana"/>
          <w:b/>
          <w:sz w:val="24"/>
          <w:szCs w:val="24"/>
        </w:rPr>
        <w:t>Scrum Master</w:t>
      </w:r>
    </w:p>
    <w:p w14:paraId="40CE4BF1" w14:textId="77777777" w:rsidR="008463CD" w:rsidRDefault="008463CD">
      <w:pPr>
        <w:spacing w:before="112"/>
        <w:ind w:left="119"/>
        <w:rPr>
          <w:rFonts w:ascii="Verdana"/>
          <w:b/>
          <w:sz w:val="24"/>
          <w:szCs w:val="24"/>
        </w:rPr>
      </w:pPr>
    </w:p>
    <w:p w14:paraId="650E9DDA" w14:textId="3EE1CFFA" w:rsidR="008463CD" w:rsidRPr="009C0B9B" w:rsidRDefault="008463CD" w:rsidP="008463CD">
      <w:pPr>
        <w:pStyle w:val="BodyText"/>
        <w:spacing w:line="324" w:lineRule="auto"/>
        <w:ind w:left="118" w:right="281"/>
        <w:rPr>
          <w:rFonts w:ascii="Noto Sans"/>
        </w:rPr>
      </w:pPr>
      <w:bookmarkStart w:id="0" w:name="_Hlk74751383"/>
      <w:r w:rsidRPr="009C0B9B">
        <w:rPr>
          <w:rFonts w:ascii="Noto Sans"/>
        </w:rPr>
        <w:t>Certified Scrum Master with 4 years of experience in improving processes and complex product deliveries</w:t>
      </w:r>
      <w:r>
        <w:rPr>
          <w:rFonts w:ascii="Noto Sans"/>
        </w:rPr>
        <w:t xml:space="preserve">. </w:t>
      </w:r>
      <w:r w:rsidRPr="009C0B9B">
        <w:rPr>
          <w:rFonts w:ascii="Noto Sans"/>
        </w:rPr>
        <w:t>Total 1</w:t>
      </w:r>
      <w:r>
        <w:rPr>
          <w:rFonts w:ascii="Noto Sans"/>
        </w:rPr>
        <w:t>5</w:t>
      </w:r>
      <w:r w:rsidRPr="009C0B9B">
        <w:rPr>
          <w:rFonts w:ascii="Noto Sans"/>
        </w:rPr>
        <w:t xml:space="preserve"> years of experience in IT industry including Scrum Master and Software Testing.  Ability to understand and focusing on removing impediments from teams and delivering customer-centric products and features. </w:t>
      </w:r>
    </w:p>
    <w:p w14:paraId="7CCA9C58" w14:textId="77777777" w:rsidR="008463CD" w:rsidRDefault="008463CD" w:rsidP="008463CD">
      <w:pPr>
        <w:pStyle w:val="BodyText"/>
        <w:spacing w:line="324" w:lineRule="auto"/>
        <w:ind w:left="118" w:right="281"/>
        <w:rPr>
          <w:rFonts w:ascii="Noto Sans"/>
        </w:rPr>
      </w:pPr>
      <w:r w:rsidRPr="009C0B9B">
        <w:rPr>
          <w:rFonts w:ascii="Noto Sans"/>
        </w:rPr>
        <w:t xml:space="preserve"> Facilitating scrum ceremonies and help teams adopt Agile methodology.</w:t>
      </w:r>
    </w:p>
    <w:bookmarkEnd w:id="0"/>
    <w:p w14:paraId="6B9D0D14" w14:textId="2CC95CB5" w:rsidR="005B1FBE" w:rsidRDefault="005D2381" w:rsidP="009C0B9B">
      <w:pPr>
        <w:pStyle w:val="BodyText"/>
        <w:spacing w:line="324" w:lineRule="auto"/>
        <w:ind w:left="118" w:right="281"/>
      </w:pPr>
      <w:r>
        <w:br w:type="column"/>
      </w:r>
    </w:p>
    <w:p w14:paraId="030BBBFE" w14:textId="3F98C306" w:rsidR="00930244" w:rsidRPr="0077150F" w:rsidRDefault="007F0391" w:rsidP="005B1FBE">
      <w:pPr>
        <w:pStyle w:val="BodyText"/>
        <w:spacing w:line="324" w:lineRule="auto"/>
        <w:ind w:left="118" w:right="281"/>
        <w:rPr>
          <w:rFonts w:ascii="Verdana" w:hAnsi="Verdana"/>
          <w:b/>
        </w:rPr>
      </w:pPr>
      <w:r w:rsidRPr="0077150F">
        <w:rPr>
          <w:rFonts w:ascii="Verdana" w:hAnsi="Verdana"/>
          <w:b/>
        </w:rPr>
        <w:t xml:space="preserve">+91- 9822 </w:t>
      </w:r>
      <w:r w:rsidR="001A6F21">
        <w:rPr>
          <w:rFonts w:ascii="Verdana" w:hAnsi="Verdana"/>
          <w:b/>
        </w:rPr>
        <w:t>831169</w:t>
      </w:r>
    </w:p>
    <w:p w14:paraId="19B42BB3" w14:textId="572910B4" w:rsidR="007F0391" w:rsidRDefault="00BC778C" w:rsidP="007F0391">
      <w:pPr>
        <w:pStyle w:val="BodyText"/>
        <w:spacing w:before="10"/>
        <w:ind w:left="123"/>
      </w:pPr>
      <w:hyperlink r:id="rId5" w:history="1">
        <w:r w:rsidR="001A6F21" w:rsidRPr="001A6F21">
          <w:rPr>
            <w:rStyle w:val="Hyperlink"/>
            <w:rFonts w:ascii="Verdana" w:hAnsi="Verdana"/>
            <w:b/>
            <w:u w:color="1154CC"/>
          </w:rPr>
          <w:t>diptivardhan@gmail.com</w:t>
        </w:r>
      </w:hyperlink>
    </w:p>
    <w:p w14:paraId="260C5001" w14:textId="77777777" w:rsidR="001A6F21" w:rsidRDefault="001A6F21" w:rsidP="007F0391">
      <w:pPr>
        <w:pStyle w:val="BodyText"/>
        <w:spacing w:before="10"/>
        <w:ind w:left="123"/>
        <w:rPr>
          <w:rFonts w:ascii="Arial" w:hAnsi="Arial" w:cs="Arial"/>
          <w:b/>
          <w:noProof/>
          <w:color w:val="0070C0"/>
          <w:sz w:val="20"/>
          <w:szCs w:val="20"/>
          <w:lang w:val="en-IN" w:eastAsia="en-IN"/>
        </w:rPr>
      </w:pPr>
    </w:p>
    <w:p w14:paraId="2FFD3A56" w14:textId="77777777" w:rsidR="00930244" w:rsidRDefault="00826F0F" w:rsidP="007F0391">
      <w:pPr>
        <w:pStyle w:val="BodyText"/>
        <w:spacing w:before="10"/>
        <w:ind w:left="123"/>
        <w:rPr>
          <w:rFonts w:ascii="Noto Sans"/>
        </w:rPr>
        <w:sectPr w:rsidR="00930244">
          <w:type w:val="continuous"/>
          <w:pgSz w:w="12240" w:h="15840"/>
          <w:pgMar w:top="760" w:right="940" w:bottom="280" w:left="700" w:header="720" w:footer="720" w:gutter="0"/>
          <w:cols w:num="2" w:space="720" w:equalWidth="0">
            <w:col w:w="7203" w:space="518"/>
            <w:col w:w="2879"/>
          </w:cols>
        </w:sectPr>
      </w:pPr>
      <w:r>
        <w:rPr>
          <w:rFonts w:ascii="Noto Sans"/>
          <w:noProof/>
          <w:lang w:val="en-IN" w:eastAsia="en-IN"/>
        </w:rPr>
        <w:drawing>
          <wp:inline distT="0" distB="0" distL="0" distR="0" wp14:anchorId="001DD6E0" wp14:editId="13C8F73D">
            <wp:extent cx="1081405" cy="930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3B396" w14:textId="22458978" w:rsidR="00930244" w:rsidRDefault="005D2381">
      <w:pPr>
        <w:pStyle w:val="Heading3"/>
        <w:ind w:left="119"/>
        <w:rPr>
          <w:color w:val="4A86E7"/>
        </w:rPr>
      </w:pPr>
      <w:r>
        <w:rPr>
          <w:color w:val="4A86E7"/>
        </w:rPr>
        <w:t>EXPERIENCE</w:t>
      </w:r>
    </w:p>
    <w:p w14:paraId="087CB53C" w14:textId="0487E218" w:rsidR="00D51F2B" w:rsidRDefault="00D51F2B" w:rsidP="00D51F2B">
      <w:pPr>
        <w:ind w:left="119"/>
      </w:pPr>
      <w:r>
        <w:rPr>
          <w:rFonts w:ascii="Verdana"/>
          <w:b/>
        </w:rPr>
        <w:t>Advantage Fee</w:t>
      </w:r>
    </w:p>
    <w:p w14:paraId="334186F4" w14:textId="6BF966CB" w:rsidR="00D51F2B" w:rsidRDefault="00D51F2B" w:rsidP="00D51F2B">
      <w:pPr>
        <w:pStyle w:val="Heading1"/>
        <w:rPr>
          <w:w w:val="95"/>
        </w:rPr>
      </w:pPr>
      <w:r>
        <w:rPr>
          <w:w w:val="95"/>
        </w:rPr>
        <w:t>Scrum Master</w:t>
      </w:r>
    </w:p>
    <w:p w14:paraId="77818BF0" w14:textId="77777777" w:rsidR="00D51F2B" w:rsidRDefault="00D51F2B" w:rsidP="00D51F2B">
      <w:pPr>
        <w:pStyle w:val="Heading3"/>
        <w:spacing w:before="1"/>
        <w:contextualSpacing/>
        <w:rPr>
          <w:w w:val="135"/>
        </w:rPr>
      </w:pPr>
    </w:p>
    <w:p w14:paraId="6EE7D58F" w14:textId="3FE26A40" w:rsidR="00D51F2B" w:rsidRDefault="00D51F2B" w:rsidP="00D51F2B">
      <w:pPr>
        <w:pStyle w:val="Heading3"/>
        <w:spacing w:before="1"/>
        <w:contextualSpacing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w w:val="135"/>
        </w:rPr>
        <w:t xml:space="preserve">April 2017 </w:t>
      </w:r>
      <w:r>
        <w:rPr>
          <w:w w:val="160"/>
        </w:rPr>
        <w:t xml:space="preserve">- </w:t>
      </w:r>
      <w:r>
        <w:rPr>
          <w:w w:val="135"/>
        </w:rPr>
        <w:t>Present</w:t>
      </w:r>
      <w:r w:rsidRPr="004C7DF7">
        <w:rPr>
          <w:rFonts w:ascii="Verdana" w:eastAsia="Verdana" w:hAnsi="Verdana" w:cs="Verdana"/>
          <w:b w:val="0"/>
          <w:bCs w:val="0"/>
          <w:sz w:val="16"/>
          <w:szCs w:val="16"/>
        </w:rPr>
        <w:t xml:space="preserve"> </w:t>
      </w:r>
    </w:p>
    <w:p w14:paraId="6C130106" w14:textId="77777777" w:rsidR="00D51F2B" w:rsidRDefault="00D51F2B" w:rsidP="00D51F2B">
      <w:pPr>
        <w:pStyle w:val="Heading3"/>
        <w:spacing w:before="1"/>
        <w:contextualSpacing/>
        <w:rPr>
          <w:rFonts w:ascii="Verdana" w:eastAsia="Verdana" w:hAnsi="Verdana" w:cs="Verdana"/>
          <w:b w:val="0"/>
          <w:bCs w:val="0"/>
          <w:sz w:val="16"/>
          <w:szCs w:val="16"/>
        </w:rPr>
      </w:pPr>
    </w:p>
    <w:p w14:paraId="3C4641D0" w14:textId="49566DFE" w:rsidR="001A6F21" w:rsidRPr="001A6F21" w:rsidRDefault="00A57333" w:rsidP="00D51F2B">
      <w:pPr>
        <w:pStyle w:val="Heading3"/>
        <w:spacing w:before="1"/>
        <w:contextualSpacing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 w:val="0"/>
          <w:bCs w:val="0"/>
          <w:sz w:val="16"/>
          <w:szCs w:val="16"/>
        </w:rPr>
        <w:t xml:space="preserve">   </w:t>
      </w:r>
      <w:r w:rsidR="001A6F21" w:rsidRPr="004C7DF7">
        <w:rPr>
          <w:rFonts w:ascii="Verdana" w:eastAsia="Verdana" w:hAnsi="Verdana" w:cs="Verdana"/>
          <w:b w:val="0"/>
          <w:bCs w:val="0"/>
          <w:sz w:val="16"/>
          <w:szCs w:val="16"/>
        </w:rPr>
        <w:t xml:space="preserve">Advantage Fee™ from Fiserv is a comprehensive customer billing and revenue management solution, which helps financial services organizations worldwide to </w:t>
      </w:r>
      <w:r w:rsidR="00C1784F" w:rsidRPr="004C7DF7">
        <w:rPr>
          <w:rFonts w:ascii="Verdana" w:eastAsia="Verdana" w:hAnsi="Verdana" w:cs="Verdana"/>
          <w:b w:val="0"/>
          <w:bCs w:val="0"/>
          <w:sz w:val="16"/>
          <w:szCs w:val="16"/>
        </w:rPr>
        <w:t>support flexible</w:t>
      </w:r>
      <w:r w:rsidR="001A6F21" w:rsidRPr="00C1784F">
        <w:rPr>
          <w:rFonts w:ascii="Verdana" w:eastAsia="Verdana" w:hAnsi="Verdana" w:cs="Verdana"/>
          <w:b w:val="0"/>
          <w:bCs w:val="0"/>
          <w:sz w:val="16"/>
          <w:szCs w:val="16"/>
        </w:rPr>
        <w:t>, highly complex and fast-changing fee structures with efficient, controlled invoicing. Provides complete automation combined with accurate and rule-based computation. Advantage Fee also provides multi-product consolidation of all trust and asset management billing for larger institutions, plus great transparency of data for financial analysis across business units.</w:t>
      </w:r>
    </w:p>
    <w:p w14:paraId="54CCD89C" w14:textId="77777777" w:rsidR="00C27CE1" w:rsidRPr="00C8117F" w:rsidRDefault="00C27CE1">
      <w:pPr>
        <w:pStyle w:val="Heading2"/>
        <w:rPr>
          <w:sz w:val="16"/>
          <w:szCs w:val="16"/>
        </w:rPr>
      </w:pPr>
    </w:p>
    <w:p w14:paraId="2737A0A2" w14:textId="77777777" w:rsidR="00DF461B" w:rsidRPr="00DF461B" w:rsidRDefault="00DF461B" w:rsidP="00DF461B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bookmarkStart w:id="1" w:name="_Hlk74751367"/>
      <w:r w:rsidRPr="00DF461B">
        <w:rPr>
          <w:color w:val="666666"/>
          <w:w w:val="125"/>
          <w:sz w:val="18"/>
        </w:rPr>
        <w:t>Co-ordinate &amp; facilitate all scrum ceremonies including sprint planning, daily scrum, sprint review &amp; sprint retrospective</w:t>
      </w:r>
    </w:p>
    <w:p w14:paraId="1C1A35D4" w14:textId="77777777" w:rsidR="00DF461B" w:rsidRPr="00DF461B" w:rsidRDefault="00DF461B" w:rsidP="00DF461B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DF461B">
        <w:rPr>
          <w:color w:val="666666"/>
          <w:w w:val="125"/>
          <w:sz w:val="18"/>
        </w:rPr>
        <w:t>Responsible for ensuring Scrum is understood and the team adheres to Scrum values and principles</w:t>
      </w:r>
    </w:p>
    <w:p w14:paraId="348FCABA" w14:textId="4774E376" w:rsidR="00DF461B" w:rsidRPr="00DF461B" w:rsidRDefault="00DF461B" w:rsidP="00DF461B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DF461B">
        <w:rPr>
          <w:color w:val="666666"/>
          <w:w w:val="125"/>
          <w:sz w:val="18"/>
        </w:rPr>
        <w:t xml:space="preserve">Support Product Owner in Product Backlog </w:t>
      </w:r>
      <w:r w:rsidR="004C7DF7" w:rsidRPr="00DF461B">
        <w:rPr>
          <w:color w:val="666666"/>
          <w:w w:val="125"/>
          <w:sz w:val="18"/>
        </w:rPr>
        <w:t>prioritization</w:t>
      </w:r>
      <w:r w:rsidRPr="00DF461B">
        <w:rPr>
          <w:color w:val="666666"/>
          <w:w w:val="125"/>
          <w:sz w:val="18"/>
        </w:rPr>
        <w:t>,</w:t>
      </w:r>
      <w:r w:rsidR="004C7DF7">
        <w:rPr>
          <w:color w:val="666666"/>
          <w:w w:val="125"/>
          <w:sz w:val="18"/>
        </w:rPr>
        <w:t xml:space="preserve"> </w:t>
      </w:r>
      <w:r w:rsidRPr="00DF461B">
        <w:rPr>
          <w:color w:val="666666"/>
          <w:w w:val="125"/>
          <w:sz w:val="18"/>
        </w:rPr>
        <w:t>refinement and ensure Product Backlog items are clear and concise.</w:t>
      </w:r>
    </w:p>
    <w:p w14:paraId="0B610AB4" w14:textId="42B26A09" w:rsidR="00DF461B" w:rsidRPr="00DF461B" w:rsidRDefault="00DF461B" w:rsidP="00DF461B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DF461B">
        <w:rPr>
          <w:color w:val="666666"/>
          <w:w w:val="125"/>
          <w:sz w:val="18"/>
        </w:rPr>
        <w:t xml:space="preserve">Help team in removing </w:t>
      </w:r>
      <w:r w:rsidR="004C7DF7" w:rsidRPr="00DF461B">
        <w:rPr>
          <w:color w:val="666666"/>
          <w:w w:val="125"/>
          <w:sz w:val="18"/>
        </w:rPr>
        <w:t>impediments</w:t>
      </w:r>
      <w:r w:rsidRPr="00DF461B">
        <w:rPr>
          <w:color w:val="666666"/>
          <w:w w:val="125"/>
          <w:sz w:val="18"/>
        </w:rPr>
        <w:t xml:space="preserve"> to achieve sprint goals</w:t>
      </w:r>
    </w:p>
    <w:p w14:paraId="24E459A8" w14:textId="77777777" w:rsidR="00DF461B" w:rsidRPr="00DF461B" w:rsidRDefault="00DF461B" w:rsidP="00DF461B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DF461B">
        <w:rPr>
          <w:color w:val="666666"/>
          <w:w w:val="125"/>
          <w:sz w:val="18"/>
        </w:rPr>
        <w:t>Problem solving and conflict resolution ability</w:t>
      </w:r>
    </w:p>
    <w:p w14:paraId="675059B2" w14:textId="34FADDAD" w:rsidR="00DF461B" w:rsidRPr="00DF461B" w:rsidRDefault="00DF461B" w:rsidP="00DF461B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DF461B">
        <w:rPr>
          <w:color w:val="666666"/>
          <w:w w:val="125"/>
          <w:sz w:val="18"/>
        </w:rPr>
        <w:t xml:space="preserve">Coaches the Scrum team to be </w:t>
      </w:r>
      <w:r w:rsidR="004C7DF7" w:rsidRPr="00DF461B">
        <w:rPr>
          <w:color w:val="666666"/>
          <w:w w:val="125"/>
          <w:sz w:val="18"/>
        </w:rPr>
        <w:t>self-organized</w:t>
      </w:r>
      <w:r w:rsidRPr="00DF461B">
        <w:rPr>
          <w:color w:val="666666"/>
          <w:w w:val="125"/>
          <w:sz w:val="18"/>
        </w:rPr>
        <w:t xml:space="preserve"> </w:t>
      </w:r>
    </w:p>
    <w:p w14:paraId="64DA12B4" w14:textId="108DEF70" w:rsidR="00930244" w:rsidRPr="00DF461B" w:rsidRDefault="00DF461B" w:rsidP="00DF461B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DF461B">
        <w:rPr>
          <w:color w:val="666666"/>
          <w:w w:val="125"/>
          <w:sz w:val="18"/>
        </w:rPr>
        <w:t>Monitoring and measuring team's performance towards project goal</w:t>
      </w:r>
    </w:p>
    <w:bookmarkEnd w:id="1"/>
    <w:p w14:paraId="37456A02" w14:textId="77777777" w:rsidR="004C7DF7" w:rsidRDefault="004C7DF7" w:rsidP="004C7DF7">
      <w:pPr>
        <w:pStyle w:val="ListParagraph"/>
        <w:ind w:firstLine="0"/>
        <w:rPr>
          <w:rFonts w:ascii="Verdana"/>
          <w:bCs/>
          <w:sz w:val="16"/>
          <w:szCs w:val="16"/>
        </w:rPr>
      </w:pPr>
    </w:p>
    <w:p w14:paraId="0312FC0D" w14:textId="50DB0FBA" w:rsidR="00930244" w:rsidRDefault="0012490F">
      <w:pPr>
        <w:pStyle w:val="Heading1"/>
      </w:pPr>
      <w:r>
        <w:rPr>
          <w:w w:val="95"/>
        </w:rPr>
        <w:t xml:space="preserve">QA </w:t>
      </w:r>
      <w:r w:rsidR="001A6F21">
        <w:rPr>
          <w:w w:val="95"/>
        </w:rPr>
        <w:t>Lead</w:t>
      </w:r>
    </w:p>
    <w:p w14:paraId="0A5C3580" w14:textId="42C08680" w:rsidR="00930244" w:rsidRDefault="005D2381">
      <w:pPr>
        <w:pStyle w:val="Heading2"/>
        <w:rPr>
          <w:w w:val="135"/>
        </w:rPr>
      </w:pPr>
      <w:r>
        <w:rPr>
          <w:w w:val="135"/>
        </w:rPr>
        <w:t>20</w:t>
      </w:r>
      <w:r w:rsidR="001A6F21">
        <w:rPr>
          <w:w w:val="135"/>
        </w:rPr>
        <w:t>08</w:t>
      </w:r>
      <w:r>
        <w:rPr>
          <w:w w:val="135"/>
        </w:rPr>
        <w:t xml:space="preserve"> </w:t>
      </w:r>
      <w:r w:rsidR="0012490F">
        <w:rPr>
          <w:w w:val="160"/>
        </w:rPr>
        <w:t>–</w:t>
      </w:r>
      <w:r>
        <w:rPr>
          <w:w w:val="160"/>
        </w:rPr>
        <w:t xml:space="preserve"> </w:t>
      </w:r>
      <w:r>
        <w:rPr>
          <w:w w:val="135"/>
        </w:rPr>
        <w:t>20</w:t>
      </w:r>
      <w:r w:rsidR="0012490F">
        <w:rPr>
          <w:w w:val="135"/>
        </w:rPr>
        <w:t>17</w:t>
      </w:r>
    </w:p>
    <w:p w14:paraId="7E7A15E7" w14:textId="01C226BB" w:rsidR="001A6F21" w:rsidRDefault="001A6F21" w:rsidP="001A6F21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1A6F21">
        <w:rPr>
          <w:color w:val="666666"/>
          <w:w w:val="125"/>
          <w:sz w:val="18"/>
        </w:rPr>
        <w:t>Worked as a QA Team Lead for 6 years, Led the QA sprint delivery, maintenance team and module team for different projects for end-to end testing activities</w:t>
      </w:r>
    </w:p>
    <w:p w14:paraId="29F95ECA" w14:textId="77777777" w:rsidR="0012490F" w:rsidRPr="0012490F" w:rsidRDefault="0012490F" w:rsidP="0012490F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12490F">
        <w:rPr>
          <w:color w:val="666666"/>
          <w:w w:val="125"/>
          <w:sz w:val="18"/>
        </w:rPr>
        <w:t xml:space="preserve">Involved in requirement analysis, Functional testing, Regression testing, Database testing. </w:t>
      </w:r>
    </w:p>
    <w:p w14:paraId="1E3F7825" w14:textId="77777777" w:rsidR="0012490F" w:rsidRPr="0012490F" w:rsidRDefault="0012490F" w:rsidP="0012490F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12490F">
        <w:rPr>
          <w:color w:val="666666"/>
          <w:w w:val="125"/>
          <w:sz w:val="18"/>
        </w:rPr>
        <w:t>To take responsibility for reporting and monitoring, risk management, quality assurance and change management, Audits and Reviews.</w:t>
      </w:r>
    </w:p>
    <w:p w14:paraId="03F0E90E" w14:textId="309D43FA" w:rsidR="0012490F" w:rsidRDefault="0012490F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1C459049" w14:textId="33BCF86B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7392E7AD" w14:textId="65CECAA3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4940B38B" w14:textId="3EA46F45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454D7E49" w14:textId="48F296A7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1D8A603C" w14:textId="609A8FEC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24903E6E" w14:textId="4CB7D8CD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44051E51" w14:textId="1368EE35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3B87267E" w14:textId="4ADC954D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0B588989" w14:textId="5EA10916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62E6734C" w14:textId="3DE21070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249D6CC2" w14:textId="466220AC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3D8C4A4A" w14:textId="77777777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4C5C878F" w14:textId="14C95544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0AD8BCCA" w14:textId="37CF55DE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281E003D" w14:textId="21FBEECA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590491EC" w14:textId="77777777" w:rsidR="004C7DF7" w:rsidRDefault="004C7DF7" w:rsidP="000F7C99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</w:p>
    <w:p w14:paraId="76FCA45B" w14:textId="16C9B97E" w:rsidR="004C7DF7" w:rsidRDefault="009A6B02" w:rsidP="004C7DF7">
      <w:pPr>
        <w:pStyle w:val="Heading3"/>
        <w:spacing w:before="1"/>
        <w:ind w:left="0"/>
        <w:rPr>
          <w:color w:val="2078C7"/>
        </w:rPr>
      </w:pPr>
      <w:r>
        <w:rPr>
          <w:color w:val="2078C7"/>
        </w:rPr>
        <w:t xml:space="preserve">  </w:t>
      </w:r>
      <w:r w:rsidR="00427650">
        <w:rPr>
          <w:color w:val="2078C7"/>
        </w:rPr>
        <w:t>S</w:t>
      </w:r>
      <w:r w:rsidR="004C7DF7">
        <w:rPr>
          <w:color w:val="2078C7"/>
        </w:rPr>
        <w:t>KILLS</w:t>
      </w:r>
    </w:p>
    <w:p w14:paraId="497A0B4C" w14:textId="37DAEC6B" w:rsidR="00A57333" w:rsidRPr="00ED7218" w:rsidRDefault="00A57333" w:rsidP="00A57333">
      <w:pPr>
        <w:pStyle w:val="BodyText"/>
        <w:spacing w:line="324" w:lineRule="auto"/>
        <w:ind w:left="118" w:right="281"/>
        <w:rPr>
          <w:color w:val="666666"/>
          <w:w w:val="125"/>
        </w:rPr>
      </w:pPr>
      <w:r w:rsidRPr="00ED7218">
        <w:rPr>
          <w:color w:val="666666"/>
          <w:w w:val="125"/>
        </w:rPr>
        <w:t>Agile Framework-Scrum,</w:t>
      </w:r>
    </w:p>
    <w:p w14:paraId="097EF563" w14:textId="7ED1616B" w:rsidR="00A57333" w:rsidRPr="00ED7218" w:rsidRDefault="00A57333" w:rsidP="00A57333">
      <w:pPr>
        <w:pStyle w:val="BodyText"/>
        <w:spacing w:line="324" w:lineRule="auto"/>
        <w:ind w:left="118" w:right="281"/>
        <w:rPr>
          <w:color w:val="666666"/>
          <w:w w:val="125"/>
        </w:rPr>
      </w:pPr>
      <w:r>
        <w:rPr>
          <w:color w:val="666666"/>
          <w:w w:val="125"/>
        </w:rPr>
        <w:t>SDLC,</w:t>
      </w:r>
      <w:r w:rsidRPr="00ED7218">
        <w:rPr>
          <w:color w:val="666666"/>
          <w:w w:val="125"/>
        </w:rPr>
        <w:t xml:space="preserve"> Quality Assurance,</w:t>
      </w:r>
    </w:p>
    <w:p w14:paraId="061D960D" w14:textId="2F7035EC" w:rsidR="00A57333" w:rsidRPr="00A57333" w:rsidRDefault="00A57333" w:rsidP="00A57333">
      <w:pPr>
        <w:pStyle w:val="BodyText"/>
        <w:spacing w:line="324" w:lineRule="auto"/>
        <w:ind w:left="118" w:right="281"/>
        <w:rPr>
          <w:color w:val="666666"/>
          <w:w w:val="125"/>
        </w:rPr>
      </w:pPr>
      <w:r w:rsidRPr="00A57333">
        <w:rPr>
          <w:color w:val="666666"/>
          <w:w w:val="125"/>
        </w:rPr>
        <w:t>JIRA,</w:t>
      </w:r>
      <w:r>
        <w:rPr>
          <w:color w:val="666666"/>
          <w:w w:val="125"/>
        </w:rPr>
        <w:t xml:space="preserve"> </w:t>
      </w:r>
      <w:r w:rsidRPr="00A57333">
        <w:rPr>
          <w:color w:val="666666"/>
          <w:w w:val="125"/>
        </w:rPr>
        <w:t>Version One, QC</w:t>
      </w:r>
    </w:p>
    <w:p w14:paraId="2DA9EBAE" w14:textId="02DD5896" w:rsidR="00A57333" w:rsidRPr="00A57333" w:rsidRDefault="00A57333" w:rsidP="00A57333">
      <w:pPr>
        <w:pStyle w:val="BodyText"/>
        <w:spacing w:before="6" w:line="331" w:lineRule="auto"/>
        <w:ind w:left="118" w:right="281"/>
        <w:rPr>
          <w:color w:val="666666"/>
          <w:w w:val="125"/>
        </w:rPr>
      </w:pPr>
      <w:r w:rsidRPr="00A57333">
        <w:rPr>
          <w:color w:val="666666"/>
          <w:w w:val="125"/>
        </w:rPr>
        <w:t xml:space="preserve"> SVN, SQL</w:t>
      </w:r>
      <w:r>
        <w:rPr>
          <w:color w:val="666666"/>
          <w:w w:val="125"/>
        </w:rPr>
        <w:t>.</w:t>
      </w:r>
    </w:p>
    <w:p w14:paraId="0A0B8511" w14:textId="6AC33E1C" w:rsidR="004C7DF7" w:rsidRDefault="004C7DF7" w:rsidP="00A57333">
      <w:pPr>
        <w:pStyle w:val="BodyText"/>
        <w:spacing w:line="324" w:lineRule="auto"/>
        <w:ind w:right="281"/>
        <w:rPr>
          <w:color w:val="666666"/>
          <w:w w:val="125"/>
        </w:rPr>
      </w:pPr>
    </w:p>
    <w:p w14:paraId="7F455C31" w14:textId="361D9DC2" w:rsidR="008868DC" w:rsidRPr="00094E1E" w:rsidRDefault="00427650" w:rsidP="00427650">
      <w:pPr>
        <w:pStyle w:val="Heading3"/>
        <w:spacing w:before="1"/>
        <w:ind w:left="0"/>
        <w:rPr>
          <w:color w:val="2078C7"/>
        </w:rPr>
      </w:pPr>
      <w:r>
        <w:rPr>
          <w:color w:val="2078C7"/>
        </w:rPr>
        <w:t xml:space="preserve">  </w:t>
      </w:r>
      <w:r w:rsidR="008868DC" w:rsidRPr="008868DC">
        <w:rPr>
          <w:color w:val="2078C7"/>
        </w:rPr>
        <w:t>C</w:t>
      </w:r>
      <w:r w:rsidR="00094E1E">
        <w:rPr>
          <w:color w:val="2078C7"/>
        </w:rPr>
        <w:t>ERTIFICATIONS</w:t>
      </w:r>
    </w:p>
    <w:p w14:paraId="3EE4B509" w14:textId="4C015182" w:rsidR="008868DC" w:rsidRDefault="008868DC" w:rsidP="008868DC">
      <w:pPr>
        <w:pStyle w:val="BodyText"/>
        <w:spacing w:line="324" w:lineRule="auto"/>
        <w:ind w:left="118" w:right="281"/>
        <w:rPr>
          <w:color w:val="666666"/>
          <w:w w:val="125"/>
        </w:rPr>
      </w:pPr>
      <w:r w:rsidRPr="00B76333">
        <w:rPr>
          <w:b/>
          <w:color w:val="666666"/>
          <w:w w:val="125"/>
        </w:rPr>
        <w:t>CSM</w:t>
      </w:r>
      <w:r w:rsidR="00397580">
        <w:rPr>
          <w:b/>
          <w:color w:val="666666"/>
          <w:w w:val="125"/>
        </w:rPr>
        <w:t xml:space="preserve"> </w:t>
      </w:r>
      <w:r>
        <w:rPr>
          <w:color w:val="666666"/>
          <w:w w:val="125"/>
        </w:rPr>
        <w:t>- Certified Scrum Master</w:t>
      </w:r>
    </w:p>
    <w:p w14:paraId="6701F8D4" w14:textId="55A3D885" w:rsidR="008868DC" w:rsidRDefault="00D51F2B" w:rsidP="008868DC">
      <w:pPr>
        <w:pStyle w:val="BodyText"/>
        <w:spacing w:line="324" w:lineRule="auto"/>
        <w:ind w:left="118" w:right="281"/>
      </w:pPr>
      <w:r>
        <w:rPr>
          <w:color w:val="666666"/>
          <w:w w:val="125"/>
        </w:rPr>
        <w:t>ISTQB</w:t>
      </w:r>
    </w:p>
    <w:p w14:paraId="51B3BFB2" w14:textId="77777777" w:rsidR="00930244" w:rsidRDefault="00930244">
      <w:pPr>
        <w:pStyle w:val="BodyText"/>
        <w:spacing w:before="4"/>
        <w:rPr>
          <w:sz w:val="19"/>
        </w:rPr>
      </w:pPr>
    </w:p>
    <w:p w14:paraId="77CDF1F8" w14:textId="77777777" w:rsidR="00930244" w:rsidRDefault="005D2381">
      <w:pPr>
        <w:pStyle w:val="Heading3"/>
        <w:spacing w:before="1"/>
      </w:pPr>
      <w:r>
        <w:rPr>
          <w:color w:val="2078C7"/>
        </w:rPr>
        <w:t>EDUCATION</w:t>
      </w:r>
    </w:p>
    <w:p w14:paraId="5538DDE1" w14:textId="77777777" w:rsidR="00930244" w:rsidRPr="004C7DF7" w:rsidRDefault="00611A7E">
      <w:pPr>
        <w:spacing w:line="237" w:lineRule="auto"/>
        <w:ind w:left="118" w:right="951"/>
        <w:rPr>
          <w:rFonts w:ascii="Verdana"/>
          <w:bCs/>
        </w:rPr>
      </w:pPr>
      <w:r w:rsidRPr="004C7DF7">
        <w:rPr>
          <w:color w:val="666666"/>
          <w:w w:val="125"/>
          <w:sz w:val="18"/>
          <w:szCs w:val="18"/>
        </w:rPr>
        <w:t xml:space="preserve">Pune University </w:t>
      </w:r>
    </w:p>
    <w:p w14:paraId="6D95B60F" w14:textId="59341CAE" w:rsidR="00930244" w:rsidRDefault="00D51F2B" w:rsidP="00D51F2B">
      <w:pPr>
        <w:pStyle w:val="BodyText"/>
        <w:spacing w:line="324" w:lineRule="auto"/>
        <w:ind w:right="281"/>
        <w:rPr>
          <w:sz w:val="22"/>
        </w:rPr>
      </w:pPr>
      <w:r>
        <w:rPr>
          <w:sz w:val="22"/>
        </w:rPr>
        <w:t xml:space="preserve">  </w:t>
      </w:r>
      <w:r w:rsidRPr="00D51F2B">
        <w:rPr>
          <w:color w:val="666666"/>
          <w:w w:val="125"/>
        </w:rPr>
        <w:t>B</w:t>
      </w:r>
      <w:r w:rsidR="00900AB9">
        <w:rPr>
          <w:color w:val="666666"/>
          <w:w w:val="125"/>
        </w:rPr>
        <w:t>.</w:t>
      </w:r>
      <w:r w:rsidRPr="00D51F2B">
        <w:rPr>
          <w:color w:val="666666"/>
          <w:w w:val="125"/>
        </w:rPr>
        <w:t>E</w:t>
      </w:r>
      <w:r w:rsidR="00900AB9">
        <w:rPr>
          <w:color w:val="666666"/>
          <w:w w:val="125"/>
        </w:rPr>
        <w:t>.</w:t>
      </w:r>
      <w:r w:rsidRPr="00D51F2B">
        <w:rPr>
          <w:color w:val="666666"/>
          <w:w w:val="125"/>
        </w:rPr>
        <w:t xml:space="preserve"> Electronics</w:t>
      </w:r>
      <w:r w:rsidR="00900AB9">
        <w:rPr>
          <w:color w:val="666666"/>
          <w:w w:val="125"/>
        </w:rPr>
        <w:t xml:space="preserve"> </w:t>
      </w:r>
      <w:r w:rsidRPr="00D51F2B">
        <w:rPr>
          <w:color w:val="666666"/>
          <w:w w:val="125"/>
        </w:rPr>
        <w:t>(2004)</w:t>
      </w:r>
    </w:p>
    <w:p w14:paraId="23765A2B" w14:textId="77777777" w:rsidR="00930244" w:rsidRDefault="00930244">
      <w:pPr>
        <w:pStyle w:val="BodyText"/>
        <w:spacing w:before="2"/>
        <w:rPr>
          <w:sz w:val="26"/>
        </w:rPr>
      </w:pPr>
    </w:p>
    <w:p w14:paraId="0E6DF778" w14:textId="77777777" w:rsidR="00930244" w:rsidRDefault="00094E1E">
      <w:pPr>
        <w:pStyle w:val="Heading3"/>
        <w:spacing w:before="0"/>
      </w:pPr>
      <w:r>
        <w:rPr>
          <w:color w:val="2078C7"/>
        </w:rPr>
        <w:t>WORK EXPERIENCE</w:t>
      </w:r>
    </w:p>
    <w:p w14:paraId="409292D6" w14:textId="2168B008" w:rsidR="004C7DF7" w:rsidRDefault="00094E1E" w:rsidP="004E3C03">
      <w:pPr>
        <w:pStyle w:val="Heading2"/>
        <w:spacing w:before="103"/>
        <w:ind w:left="115"/>
        <w:contextualSpacing/>
        <w:rPr>
          <w:color w:val="666666"/>
          <w:w w:val="120"/>
          <w:sz w:val="18"/>
          <w:szCs w:val="18"/>
        </w:rPr>
      </w:pPr>
      <w:r w:rsidRPr="00665096">
        <w:rPr>
          <w:b/>
          <w:color w:val="666666"/>
          <w:w w:val="120"/>
          <w:sz w:val="18"/>
          <w:szCs w:val="18"/>
        </w:rPr>
        <w:t xml:space="preserve">Fiserv </w:t>
      </w:r>
      <w:r w:rsidR="004C7DF7">
        <w:rPr>
          <w:b/>
          <w:color w:val="666666"/>
          <w:w w:val="120"/>
          <w:sz w:val="18"/>
          <w:szCs w:val="18"/>
        </w:rPr>
        <w:t>India Pvt. ltd</w:t>
      </w:r>
      <w:r>
        <w:rPr>
          <w:color w:val="666666"/>
          <w:w w:val="120"/>
          <w:sz w:val="18"/>
          <w:szCs w:val="18"/>
        </w:rPr>
        <w:t xml:space="preserve">     </w:t>
      </w:r>
    </w:p>
    <w:p w14:paraId="2BBB73E3" w14:textId="0C5E16FC" w:rsidR="00094E1E" w:rsidRDefault="00094E1E" w:rsidP="004E3C03">
      <w:pPr>
        <w:pStyle w:val="Heading2"/>
        <w:spacing w:before="103"/>
        <w:ind w:left="115"/>
        <w:contextualSpacing/>
        <w:rPr>
          <w:b/>
          <w:color w:val="666666"/>
          <w:w w:val="115"/>
          <w:sz w:val="18"/>
          <w:szCs w:val="22"/>
        </w:rPr>
      </w:pPr>
      <w:r>
        <w:rPr>
          <w:color w:val="666666"/>
          <w:w w:val="120"/>
          <w:sz w:val="18"/>
          <w:szCs w:val="18"/>
        </w:rPr>
        <w:t>(20</w:t>
      </w:r>
      <w:r w:rsidR="001A6F21">
        <w:rPr>
          <w:color w:val="666666"/>
          <w:w w:val="120"/>
          <w:sz w:val="18"/>
          <w:szCs w:val="18"/>
        </w:rPr>
        <w:t>08</w:t>
      </w:r>
      <w:r>
        <w:rPr>
          <w:color w:val="666666"/>
          <w:w w:val="120"/>
          <w:sz w:val="18"/>
          <w:szCs w:val="18"/>
        </w:rPr>
        <w:t xml:space="preserve"> -</w:t>
      </w:r>
      <w:r w:rsidR="00665096">
        <w:rPr>
          <w:color w:val="666666"/>
          <w:w w:val="120"/>
          <w:sz w:val="18"/>
          <w:szCs w:val="18"/>
        </w:rPr>
        <w:t>Present</w:t>
      </w:r>
      <w:r w:rsidR="00665096">
        <w:rPr>
          <w:color w:val="666666"/>
          <w:w w:val="115"/>
          <w:sz w:val="18"/>
          <w:szCs w:val="22"/>
        </w:rPr>
        <w:t>)</w:t>
      </w:r>
      <w:r>
        <w:rPr>
          <w:color w:val="666666"/>
          <w:w w:val="115"/>
          <w:sz w:val="18"/>
          <w:szCs w:val="22"/>
        </w:rPr>
        <w:t xml:space="preserve"> as </w:t>
      </w:r>
      <w:r w:rsidR="001A6F21">
        <w:rPr>
          <w:b/>
          <w:color w:val="666666"/>
          <w:w w:val="115"/>
          <w:sz w:val="18"/>
          <w:szCs w:val="22"/>
        </w:rPr>
        <w:t>Lead</w:t>
      </w:r>
    </w:p>
    <w:p w14:paraId="10A46DC2" w14:textId="77777777" w:rsidR="004E3C03" w:rsidRPr="00094E1E" w:rsidRDefault="004E3C03" w:rsidP="004E3C03">
      <w:pPr>
        <w:pStyle w:val="Heading2"/>
        <w:spacing w:before="103"/>
        <w:ind w:left="115"/>
        <w:contextualSpacing/>
        <w:rPr>
          <w:b/>
          <w:color w:val="666666"/>
          <w:w w:val="115"/>
          <w:sz w:val="18"/>
          <w:szCs w:val="22"/>
        </w:rPr>
      </w:pPr>
    </w:p>
    <w:p w14:paraId="1A9A3A2D" w14:textId="77777777" w:rsidR="004C7DF7" w:rsidRDefault="001A6F21" w:rsidP="004E3C03">
      <w:pPr>
        <w:pStyle w:val="Heading2"/>
        <w:spacing w:before="103"/>
        <w:ind w:left="115"/>
        <w:contextualSpacing/>
        <w:rPr>
          <w:color w:val="666666"/>
          <w:w w:val="120"/>
          <w:sz w:val="18"/>
          <w:szCs w:val="18"/>
        </w:rPr>
      </w:pPr>
      <w:r>
        <w:rPr>
          <w:b/>
          <w:color w:val="666666"/>
          <w:w w:val="120"/>
          <w:sz w:val="18"/>
          <w:szCs w:val="18"/>
        </w:rPr>
        <w:t>Nihilent Technologies</w:t>
      </w:r>
      <w:r w:rsidR="00094E1E">
        <w:rPr>
          <w:color w:val="666666"/>
          <w:w w:val="120"/>
          <w:sz w:val="18"/>
          <w:szCs w:val="18"/>
        </w:rPr>
        <w:t xml:space="preserve">  </w:t>
      </w:r>
    </w:p>
    <w:p w14:paraId="51599545" w14:textId="0F136566" w:rsidR="00094E1E" w:rsidRDefault="00665096" w:rsidP="004E3C03">
      <w:pPr>
        <w:pStyle w:val="Heading2"/>
        <w:spacing w:before="103"/>
        <w:ind w:left="115"/>
        <w:contextualSpacing/>
        <w:rPr>
          <w:b/>
          <w:color w:val="666666"/>
          <w:w w:val="115"/>
          <w:sz w:val="18"/>
          <w:szCs w:val="22"/>
        </w:rPr>
      </w:pPr>
      <w:r>
        <w:rPr>
          <w:color w:val="666666"/>
          <w:w w:val="120"/>
          <w:sz w:val="18"/>
          <w:szCs w:val="18"/>
        </w:rPr>
        <w:t>(20</w:t>
      </w:r>
      <w:r w:rsidR="001A6F21">
        <w:rPr>
          <w:color w:val="666666"/>
          <w:w w:val="120"/>
          <w:sz w:val="18"/>
          <w:szCs w:val="18"/>
        </w:rPr>
        <w:t>06</w:t>
      </w:r>
      <w:r w:rsidR="00094E1E">
        <w:rPr>
          <w:color w:val="666666"/>
          <w:w w:val="120"/>
          <w:sz w:val="18"/>
          <w:szCs w:val="18"/>
        </w:rPr>
        <w:t>-</w:t>
      </w:r>
      <w:r>
        <w:rPr>
          <w:color w:val="666666"/>
          <w:w w:val="120"/>
          <w:sz w:val="18"/>
          <w:szCs w:val="18"/>
        </w:rPr>
        <w:t>20</w:t>
      </w:r>
      <w:r w:rsidR="001A6F21">
        <w:rPr>
          <w:color w:val="666666"/>
          <w:w w:val="120"/>
          <w:sz w:val="18"/>
          <w:szCs w:val="18"/>
        </w:rPr>
        <w:t>08</w:t>
      </w:r>
      <w:r w:rsidR="00094E1E">
        <w:rPr>
          <w:color w:val="666666"/>
          <w:w w:val="115"/>
          <w:sz w:val="18"/>
          <w:szCs w:val="22"/>
        </w:rPr>
        <w:t xml:space="preserve">) as </w:t>
      </w:r>
      <w:r w:rsidR="001A6F21">
        <w:rPr>
          <w:b/>
          <w:color w:val="666666"/>
          <w:w w:val="115"/>
          <w:sz w:val="18"/>
          <w:szCs w:val="22"/>
        </w:rPr>
        <w:t>QA Analyst</w:t>
      </w:r>
    </w:p>
    <w:p w14:paraId="7625BD30" w14:textId="77777777" w:rsidR="004E3C03" w:rsidRDefault="004E3C03" w:rsidP="004E3C03">
      <w:pPr>
        <w:pStyle w:val="Heading2"/>
        <w:spacing w:before="103"/>
        <w:ind w:left="115"/>
        <w:contextualSpacing/>
        <w:rPr>
          <w:b/>
          <w:color w:val="666666"/>
          <w:w w:val="115"/>
          <w:sz w:val="18"/>
          <w:szCs w:val="22"/>
        </w:rPr>
      </w:pPr>
    </w:p>
    <w:p w14:paraId="22689C6B" w14:textId="77777777" w:rsidR="004C7DF7" w:rsidRDefault="001A6F21" w:rsidP="004E3C03">
      <w:pPr>
        <w:pStyle w:val="Heading2"/>
        <w:spacing w:before="103"/>
        <w:ind w:left="118"/>
        <w:contextualSpacing/>
        <w:rPr>
          <w:color w:val="666666"/>
          <w:w w:val="120"/>
          <w:sz w:val="18"/>
          <w:szCs w:val="18"/>
        </w:rPr>
      </w:pPr>
      <w:r>
        <w:rPr>
          <w:b/>
          <w:color w:val="666666"/>
          <w:w w:val="120"/>
          <w:sz w:val="18"/>
          <w:szCs w:val="18"/>
        </w:rPr>
        <w:t>Qualsigma Pvt.Ltd</w:t>
      </w:r>
      <w:r w:rsidR="00665096">
        <w:rPr>
          <w:color w:val="666666"/>
          <w:w w:val="120"/>
          <w:sz w:val="18"/>
          <w:szCs w:val="18"/>
        </w:rPr>
        <w:t xml:space="preserve">      </w:t>
      </w:r>
    </w:p>
    <w:p w14:paraId="74C04EAE" w14:textId="7A18BF1C" w:rsidR="00D64EDE" w:rsidRDefault="00665096" w:rsidP="004E3C03">
      <w:pPr>
        <w:pStyle w:val="Heading2"/>
        <w:spacing w:before="103"/>
        <w:ind w:left="118"/>
        <w:contextualSpacing/>
        <w:rPr>
          <w:b/>
          <w:color w:val="666666"/>
          <w:w w:val="115"/>
          <w:sz w:val="18"/>
          <w:szCs w:val="22"/>
        </w:rPr>
      </w:pPr>
      <w:r>
        <w:rPr>
          <w:color w:val="666666"/>
          <w:w w:val="120"/>
          <w:sz w:val="18"/>
          <w:szCs w:val="18"/>
        </w:rPr>
        <w:t>(200</w:t>
      </w:r>
      <w:r w:rsidR="001A6F21">
        <w:rPr>
          <w:color w:val="666666"/>
          <w:w w:val="120"/>
          <w:sz w:val="18"/>
          <w:szCs w:val="18"/>
        </w:rPr>
        <w:t>5</w:t>
      </w:r>
      <w:r>
        <w:rPr>
          <w:color w:val="666666"/>
          <w:w w:val="120"/>
          <w:sz w:val="18"/>
          <w:szCs w:val="18"/>
        </w:rPr>
        <w:t xml:space="preserve"> -20</w:t>
      </w:r>
      <w:r w:rsidR="001A6F21">
        <w:rPr>
          <w:color w:val="666666"/>
          <w:w w:val="120"/>
          <w:sz w:val="18"/>
          <w:szCs w:val="18"/>
        </w:rPr>
        <w:t>06</w:t>
      </w:r>
      <w:r>
        <w:rPr>
          <w:color w:val="666666"/>
          <w:w w:val="115"/>
          <w:sz w:val="18"/>
          <w:szCs w:val="22"/>
        </w:rPr>
        <w:t xml:space="preserve">) as </w:t>
      </w:r>
      <w:r w:rsidR="001A6F21">
        <w:rPr>
          <w:b/>
          <w:color w:val="666666"/>
          <w:w w:val="115"/>
          <w:sz w:val="18"/>
          <w:szCs w:val="22"/>
        </w:rPr>
        <w:t>Test Engineer</w:t>
      </w:r>
    </w:p>
    <w:p w14:paraId="10976884" w14:textId="77777777" w:rsidR="00D64EDE" w:rsidRDefault="00D64EDE" w:rsidP="004E3C03">
      <w:pPr>
        <w:contextualSpacing/>
        <w:rPr>
          <w:b/>
          <w:color w:val="666666"/>
          <w:w w:val="115"/>
          <w:sz w:val="18"/>
        </w:rPr>
      </w:pPr>
      <w:r>
        <w:rPr>
          <w:b/>
          <w:color w:val="666666"/>
          <w:w w:val="115"/>
          <w:sz w:val="18"/>
        </w:rPr>
        <w:br w:type="page"/>
      </w:r>
    </w:p>
    <w:p w14:paraId="7242DCEF" w14:textId="43082890" w:rsidR="00BD7C17" w:rsidRPr="00580F15" w:rsidRDefault="00BD7C17" w:rsidP="00D64EDE">
      <w:pPr>
        <w:ind w:left="119"/>
        <w:rPr>
          <w:rFonts w:ascii="Verdana"/>
          <w:b/>
        </w:rPr>
      </w:pPr>
      <w:r w:rsidRPr="00580F15">
        <w:rPr>
          <w:rFonts w:ascii="Verdana"/>
          <w:b/>
        </w:rPr>
        <w:lastRenderedPageBreak/>
        <w:t>Global Solutions Operating Architecture</w:t>
      </w:r>
      <w:r w:rsidRPr="00580F15">
        <w:rPr>
          <w:rFonts w:ascii="Verdana"/>
          <w:b/>
        </w:rPr>
        <w:tab/>
      </w:r>
    </w:p>
    <w:p w14:paraId="32557C49" w14:textId="0786C5F0" w:rsidR="00D64EDE" w:rsidRPr="00BD7C17" w:rsidRDefault="00CA1A30" w:rsidP="00D64EDE">
      <w:pPr>
        <w:pStyle w:val="Heading1"/>
        <w:rPr>
          <w:w w:val="95"/>
        </w:rPr>
      </w:pPr>
      <w:r>
        <w:rPr>
          <w:w w:val="95"/>
        </w:rPr>
        <w:t>Quality Analyst</w:t>
      </w:r>
    </w:p>
    <w:p w14:paraId="148DC222" w14:textId="4E06C07C" w:rsidR="00D64EDE" w:rsidRDefault="00CA1A30" w:rsidP="00D64EDE">
      <w:pPr>
        <w:pStyle w:val="Heading2"/>
        <w:rPr>
          <w:w w:val="135"/>
        </w:rPr>
      </w:pPr>
      <w:r>
        <w:rPr>
          <w:w w:val="135"/>
        </w:rPr>
        <w:t>2006-2008</w:t>
      </w:r>
    </w:p>
    <w:p w14:paraId="63391AA8" w14:textId="6CBDA547" w:rsidR="00CA1A30" w:rsidRDefault="00CA1A30" w:rsidP="00BD7C17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</w:p>
    <w:p w14:paraId="20C09618" w14:textId="77777777" w:rsidR="00CA1A30" w:rsidRDefault="00CA1A30" w:rsidP="00CA1A30">
      <w:pPr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GSOA is a network-support domain project. It provides network monitoring and maintenance operations for client networks. Nihilent provides third level support for issues involving the various software/protocols involved in the architecture.</w:t>
      </w:r>
    </w:p>
    <w:p w14:paraId="1CD418A2" w14:textId="77777777" w:rsidR="00C728BD" w:rsidRDefault="00C728BD" w:rsidP="00D64EDE">
      <w:pPr>
        <w:pStyle w:val="Heading2"/>
        <w:spacing w:before="103"/>
        <w:ind w:firstLine="601"/>
        <w:rPr>
          <w:rFonts w:ascii="Verdana" w:eastAsia="Verdana" w:hAnsi="Verdana" w:cs="Verdana"/>
          <w:sz w:val="16"/>
          <w:szCs w:val="16"/>
        </w:rPr>
      </w:pPr>
    </w:p>
    <w:p w14:paraId="5058A27E" w14:textId="77777777" w:rsidR="00CA1A30" w:rsidRPr="00CA1A30" w:rsidRDefault="00CA1A30" w:rsidP="00CA1A30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CA1A30">
        <w:rPr>
          <w:color w:val="666666"/>
          <w:w w:val="125"/>
          <w:sz w:val="18"/>
        </w:rPr>
        <w:t>Involved in manual testing</w:t>
      </w:r>
    </w:p>
    <w:p w14:paraId="735E935D" w14:textId="77777777" w:rsidR="00CA1A30" w:rsidRPr="00CA1A30" w:rsidRDefault="00CA1A30" w:rsidP="00CA1A30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CA1A30">
        <w:rPr>
          <w:color w:val="666666"/>
          <w:w w:val="125"/>
          <w:sz w:val="18"/>
        </w:rPr>
        <w:t xml:space="preserve">Design, preparation, execution of test cases, reporting bugs, going through the Defect life cycle.                 </w:t>
      </w:r>
    </w:p>
    <w:p w14:paraId="35708170" w14:textId="77777777" w:rsidR="00BC778C" w:rsidRDefault="00CA1A30" w:rsidP="00CA1A30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CA1A30">
        <w:rPr>
          <w:color w:val="666666"/>
          <w:w w:val="125"/>
          <w:sz w:val="18"/>
        </w:rPr>
        <w:t xml:space="preserve">Performing Sanity testing, GUI testing, Functional testing, Integration testing and Regression Testing.          </w:t>
      </w:r>
    </w:p>
    <w:p w14:paraId="0E483D97" w14:textId="62CB89C0" w:rsidR="00CA1A30" w:rsidRPr="00CA1A30" w:rsidRDefault="00CA1A30" w:rsidP="00BC778C">
      <w:pPr>
        <w:pStyle w:val="TableParagraph"/>
        <w:tabs>
          <w:tab w:val="left" w:pos="565"/>
        </w:tabs>
        <w:spacing w:line="273" w:lineRule="auto"/>
        <w:ind w:left="479" w:right="147"/>
        <w:jc w:val="both"/>
        <w:rPr>
          <w:color w:val="666666"/>
          <w:w w:val="125"/>
          <w:sz w:val="18"/>
        </w:rPr>
      </w:pPr>
      <w:r w:rsidRPr="00CA1A30">
        <w:rPr>
          <w:color w:val="666666"/>
          <w:w w:val="125"/>
          <w:sz w:val="18"/>
        </w:rPr>
        <w:t xml:space="preserve">               </w:t>
      </w:r>
    </w:p>
    <w:p w14:paraId="5588C3B6" w14:textId="2B08ED89" w:rsidR="00BD7C17" w:rsidRPr="00580F15" w:rsidRDefault="00BD7C17" w:rsidP="00BD7C17">
      <w:pPr>
        <w:ind w:left="119"/>
        <w:rPr>
          <w:rFonts w:ascii="Verdana"/>
          <w:b/>
        </w:rPr>
      </w:pPr>
      <w:r w:rsidRPr="00580F15">
        <w:rPr>
          <w:rFonts w:ascii="Verdana"/>
          <w:b/>
        </w:rPr>
        <w:t>Maxager Technology</w:t>
      </w:r>
    </w:p>
    <w:p w14:paraId="7DACE909" w14:textId="77777777" w:rsidR="00CA1A30" w:rsidRPr="00BD7C17" w:rsidRDefault="00CA1A30" w:rsidP="00BD7C17">
      <w:pPr>
        <w:pStyle w:val="Heading1"/>
        <w:rPr>
          <w:w w:val="95"/>
        </w:rPr>
      </w:pPr>
      <w:r w:rsidRPr="00BD7C17">
        <w:rPr>
          <w:w w:val="95"/>
        </w:rPr>
        <w:t>Test Engineer</w:t>
      </w:r>
    </w:p>
    <w:p w14:paraId="1CE54257" w14:textId="77777777" w:rsidR="00BC778C" w:rsidRDefault="00BD7C17" w:rsidP="00BD7C17">
      <w:pPr>
        <w:pStyle w:val="Heading2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</w:t>
      </w:r>
      <w:r w:rsidR="00CA1A30" w:rsidRPr="00BD7C17">
        <w:rPr>
          <w:w w:val="135"/>
        </w:rPr>
        <w:t>2005-2006</w:t>
      </w:r>
      <w:r w:rsidR="00CA1A30">
        <w:rPr>
          <w:rFonts w:ascii="Verdana" w:eastAsia="Verdana" w:hAnsi="Verdana" w:cs="Verdana"/>
          <w:b/>
          <w:sz w:val="18"/>
        </w:rPr>
        <w:tab/>
      </w:r>
    </w:p>
    <w:p w14:paraId="3F57B4E5" w14:textId="382274BD" w:rsidR="00CA1A30" w:rsidRDefault="00CA1A30" w:rsidP="00BD7C17">
      <w:pPr>
        <w:pStyle w:val="Heading2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</w:p>
    <w:p w14:paraId="33C7F1A7" w14:textId="1542FE2C" w:rsidR="00CA1A30" w:rsidRDefault="00CA1A30" w:rsidP="00CA1A30">
      <w:pPr>
        <w:spacing w:after="12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It is Enterprise Profit Management helping Asset Intensive manufactures to accelerate the Cash Flow, Profit, and Rate of Asset. Maxager Technology provides web services to help asset-intensive manufacturers improve pricing, product mix, </w:t>
      </w:r>
      <w:r w:rsidR="00E55213">
        <w:rPr>
          <w:rFonts w:ascii="Verdana" w:eastAsia="Verdana" w:hAnsi="Verdana" w:cs="Verdana"/>
          <w:sz w:val="18"/>
        </w:rPr>
        <w:t>production,</w:t>
      </w:r>
      <w:r>
        <w:rPr>
          <w:rFonts w:ascii="Verdana" w:eastAsia="Verdana" w:hAnsi="Verdana" w:cs="Verdana"/>
          <w:sz w:val="18"/>
        </w:rPr>
        <w:t xml:space="preserve"> and strategic planning decisions. </w:t>
      </w:r>
    </w:p>
    <w:p w14:paraId="188E57B5" w14:textId="77777777" w:rsidR="00CA1A30" w:rsidRDefault="00CA1A30" w:rsidP="00CA1A30">
      <w:pPr>
        <w:jc w:val="both"/>
        <w:rPr>
          <w:rFonts w:ascii="Verdana" w:eastAsia="Verdana" w:hAnsi="Verdana" w:cs="Verdana"/>
          <w:sz w:val="18"/>
        </w:rPr>
      </w:pPr>
    </w:p>
    <w:p w14:paraId="27C76B89" w14:textId="77777777" w:rsidR="00CA1A30" w:rsidRDefault="00CA1A30" w:rsidP="00CA1A30">
      <w:pPr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Key Accountabilities:</w:t>
      </w:r>
    </w:p>
    <w:p w14:paraId="287523C3" w14:textId="77777777" w:rsidR="00CA1A30" w:rsidRPr="00CA1A30" w:rsidRDefault="00CA1A30" w:rsidP="00CA1A30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CA1A30">
        <w:rPr>
          <w:color w:val="666666"/>
          <w:w w:val="125"/>
          <w:sz w:val="18"/>
        </w:rPr>
        <w:t>Involved in manual testing of home loan application</w:t>
      </w:r>
    </w:p>
    <w:p w14:paraId="30E9C423" w14:textId="77777777" w:rsidR="00CA1A30" w:rsidRPr="00CA1A30" w:rsidRDefault="00CA1A30" w:rsidP="00CA1A30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CA1A30">
        <w:rPr>
          <w:color w:val="666666"/>
          <w:w w:val="125"/>
          <w:sz w:val="18"/>
        </w:rPr>
        <w:t xml:space="preserve">Design, preparation, execution of test cases, reporting bugs, going through the Defect life cycle.                 </w:t>
      </w:r>
    </w:p>
    <w:p w14:paraId="13163375" w14:textId="77777777" w:rsidR="00CA1A30" w:rsidRPr="00CA1A30" w:rsidRDefault="00CA1A30" w:rsidP="00CA1A30">
      <w:pPr>
        <w:pStyle w:val="TableParagraph"/>
        <w:numPr>
          <w:ilvl w:val="0"/>
          <w:numId w:val="1"/>
        </w:numPr>
        <w:tabs>
          <w:tab w:val="left" w:pos="565"/>
        </w:tabs>
        <w:spacing w:line="273" w:lineRule="auto"/>
        <w:ind w:right="147"/>
        <w:jc w:val="both"/>
        <w:rPr>
          <w:color w:val="666666"/>
          <w:w w:val="125"/>
          <w:sz w:val="18"/>
        </w:rPr>
      </w:pPr>
      <w:r w:rsidRPr="00CA1A30">
        <w:rPr>
          <w:color w:val="666666"/>
          <w:w w:val="125"/>
          <w:sz w:val="18"/>
        </w:rPr>
        <w:t xml:space="preserve">Performing Sanity testing, GUI testing, Functional testing, Integration testing and Regression Testing.                         </w:t>
      </w:r>
    </w:p>
    <w:p w14:paraId="0E30C5B8" w14:textId="77777777" w:rsidR="00094E1E" w:rsidRDefault="00094E1E">
      <w:pPr>
        <w:pStyle w:val="BodyText"/>
        <w:spacing w:before="5"/>
        <w:rPr>
          <w:rFonts w:ascii="Noto Sans"/>
          <w:b/>
          <w:sz w:val="23"/>
        </w:rPr>
      </w:pPr>
    </w:p>
    <w:sectPr w:rsidR="00094E1E">
      <w:type w:val="continuous"/>
      <w:pgSz w:w="12240" w:h="15840"/>
      <w:pgMar w:top="760" w:right="940" w:bottom="280" w:left="700" w:header="720" w:footer="720" w:gutter="0"/>
      <w:cols w:num="2" w:space="720" w:equalWidth="0">
        <w:col w:w="7282" w:space="443"/>
        <w:col w:w="28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007E5"/>
    <w:multiLevelType w:val="hybridMultilevel"/>
    <w:tmpl w:val="0E1A62EC"/>
    <w:lvl w:ilvl="0" w:tplc="85FC8174">
      <w:numFmt w:val="bullet"/>
      <w:lvlText w:val="●"/>
      <w:lvlJc w:val="left"/>
      <w:pPr>
        <w:ind w:left="479" w:hanging="360"/>
      </w:pPr>
      <w:rPr>
        <w:rFonts w:ascii="Arial" w:eastAsia="Arial" w:hAnsi="Arial" w:cs="Arial" w:hint="default"/>
        <w:color w:val="666666"/>
        <w:spacing w:val="-3"/>
        <w:w w:val="88"/>
        <w:sz w:val="18"/>
        <w:szCs w:val="18"/>
        <w:lang w:val="en-US" w:eastAsia="en-US" w:bidi="ar-SA"/>
      </w:rPr>
    </w:lvl>
    <w:lvl w:ilvl="1" w:tplc="E6608D70">
      <w:numFmt w:val="bullet"/>
      <w:lvlText w:val="●"/>
      <w:lvlJc w:val="left"/>
      <w:pPr>
        <w:ind w:left="569" w:hanging="360"/>
      </w:pPr>
      <w:rPr>
        <w:rFonts w:ascii="Arial" w:eastAsia="Arial" w:hAnsi="Arial" w:cs="Arial" w:hint="default"/>
        <w:color w:val="666666"/>
        <w:spacing w:val="-5"/>
        <w:w w:val="92"/>
        <w:sz w:val="18"/>
        <w:szCs w:val="18"/>
        <w:lang w:val="en-US" w:eastAsia="en-US" w:bidi="ar-SA"/>
      </w:rPr>
    </w:lvl>
    <w:lvl w:ilvl="2" w:tplc="A4B2F238">
      <w:numFmt w:val="bullet"/>
      <w:lvlText w:val="•"/>
      <w:lvlJc w:val="left"/>
      <w:pPr>
        <w:ind w:left="448" w:hanging="360"/>
      </w:pPr>
      <w:rPr>
        <w:rFonts w:hint="default"/>
        <w:lang w:val="en-US" w:eastAsia="en-US" w:bidi="ar-SA"/>
      </w:rPr>
    </w:lvl>
    <w:lvl w:ilvl="3" w:tplc="F484181A">
      <w:numFmt w:val="bullet"/>
      <w:lvlText w:val="•"/>
      <w:lvlJc w:val="left"/>
      <w:pPr>
        <w:ind w:left="336" w:hanging="360"/>
      </w:pPr>
      <w:rPr>
        <w:rFonts w:hint="default"/>
        <w:lang w:val="en-US" w:eastAsia="en-US" w:bidi="ar-SA"/>
      </w:rPr>
    </w:lvl>
    <w:lvl w:ilvl="4" w:tplc="EAEC0C98">
      <w:numFmt w:val="bullet"/>
      <w:lvlText w:val="•"/>
      <w:lvlJc w:val="left"/>
      <w:pPr>
        <w:ind w:left="225" w:hanging="360"/>
      </w:pPr>
      <w:rPr>
        <w:rFonts w:hint="default"/>
        <w:lang w:val="en-US" w:eastAsia="en-US" w:bidi="ar-SA"/>
      </w:rPr>
    </w:lvl>
    <w:lvl w:ilvl="5" w:tplc="80B2C272">
      <w:numFmt w:val="bullet"/>
      <w:lvlText w:val="•"/>
      <w:lvlJc w:val="left"/>
      <w:pPr>
        <w:ind w:left="113" w:hanging="360"/>
      </w:pPr>
      <w:rPr>
        <w:rFonts w:hint="default"/>
        <w:lang w:val="en-US" w:eastAsia="en-US" w:bidi="ar-SA"/>
      </w:rPr>
    </w:lvl>
    <w:lvl w:ilvl="6" w:tplc="0DF0270A">
      <w:numFmt w:val="bullet"/>
      <w:lvlText w:val="•"/>
      <w:lvlJc w:val="left"/>
      <w:pPr>
        <w:ind w:left="2" w:hanging="360"/>
      </w:pPr>
      <w:rPr>
        <w:rFonts w:hint="default"/>
        <w:lang w:val="en-US" w:eastAsia="en-US" w:bidi="ar-SA"/>
      </w:rPr>
    </w:lvl>
    <w:lvl w:ilvl="7" w:tplc="01B2753E">
      <w:numFmt w:val="bullet"/>
      <w:lvlText w:val="•"/>
      <w:lvlJc w:val="left"/>
      <w:pPr>
        <w:ind w:left="-110" w:hanging="360"/>
      </w:pPr>
      <w:rPr>
        <w:rFonts w:hint="default"/>
        <w:lang w:val="en-US" w:eastAsia="en-US" w:bidi="ar-SA"/>
      </w:rPr>
    </w:lvl>
    <w:lvl w:ilvl="8" w:tplc="6FC0B44E">
      <w:numFmt w:val="bullet"/>
      <w:lvlText w:val="•"/>
      <w:lvlJc w:val="left"/>
      <w:pPr>
        <w:ind w:left="-2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B73BBF"/>
    <w:multiLevelType w:val="multilevel"/>
    <w:tmpl w:val="9E803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824819"/>
    <w:multiLevelType w:val="hybridMultilevel"/>
    <w:tmpl w:val="3EBC014A"/>
    <w:lvl w:ilvl="0" w:tplc="E992286A">
      <w:numFmt w:val="bullet"/>
      <w:lvlText w:val=""/>
      <w:lvlJc w:val="left"/>
      <w:pPr>
        <w:ind w:left="629" w:hanging="270"/>
      </w:pPr>
      <w:rPr>
        <w:rFonts w:hint="default"/>
        <w:w w:val="100"/>
        <w:lang w:val="en-US" w:eastAsia="en-US" w:bidi="ar-SA"/>
      </w:rPr>
    </w:lvl>
    <w:lvl w:ilvl="1" w:tplc="AE22C0AA">
      <w:numFmt w:val="bullet"/>
      <w:lvlText w:val="•"/>
      <w:lvlJc w:val="left"/>
      <w:pPr>
        <w:ind w:left="1393" w:hanging="270"/>
      </w:pPr>
      <w:rPr>
        <w:rFonts w:hint="default"/>
        <w:lang w:val="en-US" w:eastAsia="en-US" w:bidi="ar-SA"/>
      </w:rPr>
    </w:lvl>
    <w:lvl w:ilvl="2" w:tplc="AE08DFB2">
      <w:numFmt w:val="bullet"/>
      <w:lvlText w:val="•"/>
      <w:lvlJc w:val="left"/>
      <w:pPr>
        <w:ind w:left="2167" w:hanging="270"/>
      </w:pPr>
      <w:rPr>
        <w:rFonts w:hint="default"/>
        <w:lang w:val="en-US" w:eastAsia="en-US" w:bidi="ar-SA"/>
      </w:rPr>
    </w:lvl>
    <w:lvl w:ilvl="3" w:tplc="672C8C5C">
      <w:numFmt w:val="bullet"/>
      <w:lvlText w:val="•"/>
      <w:lvlJc w:val="left"/>
      <w:pPr>
        <w:ind w:left="2941" w:hanging="270"/>
      </w:pPr>
      <w:rPr>
        <w:rFonts w:hint="default"/>
        <w:lang w:val="en-US" w:eastAsia="en-US" w:bidi="ar-SA"/>
      </w:rPr>
    </w:lvl>
    <w:lvl w:ilvl="4" w:tplc="302C6A28">
      <w:numFmt w:val="bullet"/>
      <w:lvlText w:val="•"/>
      <w:lvlJc w:val="left"/>
      <w:pPr>
        <w:ind w:left="3715" w:hanging="270"/>
      </w:pPr>
      <w:rPr>
        <w:rFonts w:hint="default"/>
        <w:lang w:val="en-US" w:eastAsia="en-US" w:bidi="ar-SA"/>
      </w:rPr>
    </w:lvl>
    <w:lvl w:ilvl="5" w:tplc="1D3620CE">
      <w:numFmt w:val="bullet"/>
      <w:lvlText w:val="•"/>
      <w:lvlJc w:val="left"/>
      <w:pPr>
        <w:ind w:left="4488" w:hanging="270"/>
      </w:pPr>
      <w:rPr>
        <w:rFonts w:hint="default"/>
        <w:lang w:val="en-US" w:eastAsia="en-US" w:bidi="ar-SA"/>
      </w:rPr>
    </w:lvl>
    <w:lvl w:ilvl="6" w:tplc="C8528CA0">
      <w:numFmt w:val="bullet"/>
      <w:lvlText w:val="•"/>
      <w:lvlJc w:val="left"/>
      <w:pPr>
        <w:ind w:left="5262" w:hanging="270"/>
      </w:pPr>
      <w:rPr>
        <w:rFonts w:hint="default"/>
        <w:lang w:val="en-US" w:eastAsia="en-US" w:bidi="ar-SA"/>
      </w:rPr>
    </w:lvl>
    <w:lvl w:ilvl="7" w:tplc="81648200">
      <w:numFmt w:val="bullet"/>
      <w:lvlText w:val="•"/>
      <w:lvlJc w:val="left"/>
      <w:pPr>
        <w:ind w:left="6036" w:hanging="270"/>
      </w:pPr>
      <w:rPr>
        <w:rFonts w:hint="default"/>
        <w:lang w:val="en-US" w:eastAsia="en-US" w:bidi="ar-SA"/>
      </w:rPr>
    </w:lvl>
    <w:lvl w:ilvl="8" w:tplc="DC2AF094">
      <w:numFmt w:val="bullet"/>
      <w:lvlText w:val="•"/>
      <w:lvlJc w:val="left"/>
      <w:pPr>
        <w:ind w:left="6810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450F0BAA"/>
    <w:multiLevelType w:val="multilevel"/>
    <w:tmpl w:val="47D2D2FC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C28326E"/>
    <w:multiLevelType w:val="multilevel"/>
    <w:tmpl w:val="E272C89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07A48CA"/>
    <w:multiLevelType w:val="hybridMultilevel"/>
    <w:tmpl w:val="6D782466"/>
    <w:lvl w:ilvl="0" w:tplc="D6145B40">
      <w:numFmt w:val="bullet"/>
      <w:lvlText w:val=""/>
      <w:lvlJc w:val="left"/>
      <w:pPr>
        <w:ind w:left="564" w:hanging="303"/>
      </w:pPr>
      <w:rPr>
        <w:rFonts w:ascii="Symbol" w:eastAsia="Symbol" w:hAnsi="Symbol" w:cs="Symbol" w:hint="default"/>
        <w:color w:val="343434"/>
        <w:w w:val="96"/>
        <w:sz w:val="20"/>
        <w:szCs w:val="20"/>
        <w:lang w:val="en-US" w:eastAsia="en-US" w:bidi="ar-SA"/>
      </w:rPr>
    </w:lvl>
    <w:lvl w:ilvl="1" w:tplc="0E38EE4C">
      <w:numFmt w:val="bullet"/>
      <w:lvlText w:val="•"/>
      <w:lvlJc w:val="left"/>
      <w:pPr>
        <w:ind w:left="1200" w:hanging="303"/>
      </w:pPr>
      <w:rPr>
        <w:rFonts w:hint="default"/>
        <w:lang w:val="en-US" w:eastAsia="en-US" w:bidi="ar-SA"/>
      </w:rPr>
    </w:lvl>
    <w:lvl w:ilvl="2" w:tplc="6B421D68">
      <w:numFmt w:val="bullet"/>
      <w:lvlText w:val="•"/>
      <w:lvlJc w:val="left"/>
      <w:pPr>
        <w:ind w:left="1841" w:hanging="303"/>
      </w:pPr>
      <w:rPr>
        <w:rFonts w:hint="default"/>
        <w:lang w:val="en-US" w:eastAsia="en-US" w:bidi="ar-SA"/>
      </w:rPr>
    </w:lvl>
    <w:lvl w:ilvl="3" w:tplc="6E682E16">
      <w:numFmt w:val="bullet"/>
      <w:lvlText w:val="•"/>
      <w:lvlJc w:val="left"/>
      <w:pPr>
        <w:ind w:left="2482" w:hanging="303"/>
      </w:pPr>
      <w:rPr>
        <w:rFonts w:hint="default"/>
        <w:lang w:val="en-US" w:eastAsia="en-US" w:bidi="ar-SA"/>
      </w:rPr>
    </w:lvl>
    <w:lvl w:ilvl="4" w:tplc="4982914E">
      <w:numFmt w:val="bullet"/>
      <w:lvlText w:val="•"/>
      <w:lvlJc w:val="left"/>
      <w:pPr>
        <w:ind w:left="3123" w:hanging="303"/>
      </w:pPr>
      <w:rPr>
        <w:rFonts w:hint="default"/>
        <w:lang w:val="en-US" w:eastAsia="en-US" w:bidi="ar-SA"/>
      </w:rPr>
    </w:lvl>
    <w:lvl w:ilvl="5" w:tplc="DC22AE72">
      <w:numFmt w:val="bullet"/>
      <w:lvlText w:val="•"/>
      <w:lvlJc w:val="left"/>
      <w:pPr>
        <w:ind w:left="3764" w:hanging="303"/>
      </w:pPr>
      <w:rPr>
        <w:rFonts w:hint="default"/>
        <w:lang w:val="en-US" w:eastAsia="en-US" w:bidi="ar-SA"/>
      </w:rPr>
    </w:lvl>
    <w:lvl w:ilvl="6" w:tplc="CD9ED34E">
      <w:numFmt w:val="bullet"/>
      <w:lvlText w:val="•"/>
      <w:lvlJc w:val="left"/>
      <w:pPr>
        <w:ind w:left="4405" w:hanging="303"/>
      </w:pPr>
      <w:rPr>
        <w:rFonts w:hint="default"/>
        <w:lang w:val="en-US" w:eastAsia="en-US" w:bidi="ar-SA"/>
      </w:rPr>
    </w:lvl>
    <w:lvl w:ilvl="7" w:tplc="DBACECCA">
      <w:numFmt w:val="bullet"/>
      <w:lvlText w:val="•"/>
      <w:lvlJc w:val="left"/>
      <w:pPr>
        <w:ind w:left="5046" w:hanging="303"/>
      </w:pPr>
      <w:rPr>
        <w:rFonts w:hint="default"/>
        <w:lang w:val="en-US" w:eastAsia="en-US" w:bidi="ar-SA"/>
      </w:rPr>
    </w:lvl>
    <w:lvl w:ilvl="8" w:tplc="88BAE36E">
      <w:numFmt w:val="bullet"/>
      <w:lvlText w:val="•"/>
      <w:lvlJc w:val="left"/>
      <w:pPr>
        <w:ind w:left="5687" w:hanging="303"/>
      </w:pPr>
      <w:rPr>
        <w:rFonts w:hint="default"/>
        <w:lang w:val="en-US" w:eastAsia="en-US" w:bidi="ar-SA"/>
      </w:rPr>
    </w:lvl>
  </w:abstractNum>
  <w:abstractNum w:abstractNumId="6" w15:restartNumberingAfterBreak="0">
    <w:nsid w:val="71464906"/>
    <w:multiLevelType w:val="multilevel"/>
    <w:tmpl w:val="5D308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44"/>
    <w:rsid w:val="00032A97"/>
    <w:rsid w:val="000341EE"/>
    <w:rsid w:val="00094E1E"/>
    <w:rsid w:val="000F7C99"/>
    <w:rsid w:val="0012490F"/>
    <w:rsid w:val="00195B8A"/>
    <w:rsid w:val="001A6F21"/>
    <w:rsid w:val="001D78E8"/>
    <w:rsid w:val="002C23E8"/>
    <w:rsid w:val="00367A58"/>
    <w:rsid w:val="00397580"/>
    <w:rsid w:val="00404ACB"/>
    <w:rsid w:val="00427650"/>
    <w:rsid w:val="00430324"/>
    <w:rsid w:val="004C7DF7"/>
    <w:rsid w:val="004E3C03"/>
    <w:rsid w:val="00580F15"/>
    <w:rsid w:val="005B1FBE"/>
    <w:rsid w:val="005D2381"/>
    <w:rsid w:val="00611A7E"/>
    <w:rsid w:val="006479FC"/>
    <w:rsid w:val="00665096"/>
    <w:rsid w:val="00697D8B"/>
    <w:rsid w:val="006A58B2"/>
    <w:rsid w:val="0077150F"/>
    <w:rsid w:val="00785AC2"/>
    <w:rsid w:val="007F0391"/>
    <w:rsid w:val="007F5C62"/>
    <w:rsid w:val="00826F0F"/>
    <w:rsid w:val="00844A43"/>
    <w:rsid w:val="008463CD"/>
    <w:rsid w:val="008868DC"/>
    <w:rsid w:val="008A5B6A"/>
    <w:rsid w:val="00900AB9"/>
    <w:rsid w:val="00930244"/>
    <w:rsid w:val="0098296D"/>
    <w:rsid w:val="009962BB"/>
    <w:rsid w:val="009A6B02"/>
    <w:rsid w:val="009B118C"/>
    <w:rsid w:val="009C0B9B"/>
    <w:rsid w:val="00A57333"/>
    <w:rsid w:val="00B76333"/>
    <w:rsid w:val="00BC778C"/>
    <w:rsid w:val="00BD7C17"/>
    <w:rsid w:val="00C1784F"/>
    <w:rsid w:val="00C27CE1"/>
    <w:rsid w:val="00C728BD"/>
    <w:rsid w:val="00C8117F"/>
    <w:rsid w:val="00CA1A30"/>
    <w:rsid w:val="00D51F2B"/>
    <w:rsid w:val="00D64EDE"/>
    <w:rsid w:val="00DF461B"/>
    <w:rsid w:val="00E25788"/>
    <w:rsid w:val="00E55213"/>
    <w:rsid w:val="00ED7218"/>
    <w:rsid w:val="00F3722F"/>
    <w:rsid w:val="00F9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AD5A"/>
  <w15:docId w15:val="{4ABED1A7-EDE0-6643-8C9A-8A7E42B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0"/>
      <w:ind w:left="119"/>
      <w:outlineLvl w:val="0"/>
    </w:pPr>
    <w:rPr>
      <w:rFonts w:ascii="Georgia" w:eastAsia="Georgia" w:hAnsi="Georgia" w:cs="Georgia"/>
      <w:b/>
      <w:bCs/>
      <w:i/>
    </w:rPr>
  </w:style>
  <w:style w:type="paragraph" w:styleId="Heading2">
    <w:name w:val="heading 2"/>
    <w:basedOn w:val="Normal"/>
    <w:uiPriority w:val="1"/>
    <w:qFormat/>
    <w:pPr>
      <w:spacing w:before="116"/>
      <w:ind w:left="119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00"/>
      <w:ind w:left="118"/>
      <w:outlineLvl w:val="2"/>
    </w:pPr>
    <w:rPr>
      <w:rFonts w:ascii="Noto Sans" w:eastAsia="Noto Sans" w:hAnsi="Noto Sans" w:cs="Noto San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0"/>
      <w:ind w:left="119"/>
    </w:pPr>
    <w:rPr>
      <w:rFonts w:ascii="Verdana" w:eastAsia="Verdana" w:hAnsi="Verdana" w:cs="Verdan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79" w:right="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03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91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6F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F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diptivard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>1. Scrum Master</vt:lpstr>
      <vt:lpstr>        EXPERIENCE</vt:lpstr>
      <vt:lpstr>        </vt:lpstr>
      <vt:lpstr>Scrum Master</vt:lpstr>
      <vt:lpstr>    April 2017 - Present</vt:lpstr>
      <vt:lpstr>        Advantage Fee™ from Fiserv is a comprehensive customer billing and revenue manag</vt:lpstr>
      <vt:lpstr>    flexible, highly complex and fast-changing fee structures with efficient, contro</vt:lpstr>
      <vt:lpstr>    </vt:lpstr>
      <vt:lpstr>QA Lead</vt:lpstr>
      <vt:lpstr>    2008 – 2017</vt:lpstr>
      <vt:lpstr>        SKILLS</vt:lpstr>
      <vt:lpstr>        </vt:lpstr>
      <vt:lpstr>        CERTIFICATIONS</vt:lpstr>
      <vt:lpstr>        EDUCATION</vt:lpstr>
      <vt:lpstr>        WORK EXPERIENCE</vt:lpstr>
      <vt:lpstr>    Fiserv India Pvt. ltd      </vt:lpstr>
      <vt:lpstr>    (2008 -Present) as Lead</vt:lpstr>
      <vt:lpstr>    Nihilent Technologies  </vt:lpstr>
      <vt:lpstr>    (2006-2008) as QA Analyst</vt:lpstr>
      <vt:lpstr>    Qualsigma Pvt.Ltd      </vt:lpstr>
      <vt:lpstr>    (2005 -2006) as Test Engineer</vt:lpstr>
      <vt:lpstr>Quality Analyst</vt:lpstr>
      <vt:lpstr>    2006-2008</vt:lpstr>
      <vt:lpstr>    </vt:lpstr>
      <vt:lpstr>    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Scrum Master</dc:title>
  <cp:lastModifiedBy>Vardhan, Dipti (Pune)</cp:lastModifiedBy>
  <cp:revision>28</cp:revision>
  <dcterms:created xsi:type="dcterms:W3CDTF">2021-06-15T17:01:00Z</dcterms:created>
  <dcterms:modified xsi:type="dcterms:W3CDTF">2021-06-17T05:41:00Z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2021-06-15T00:00:00Z</vt:filetime>
  </property>
</Properties>
</file>