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1" w:rsidRPr="00C643C7" w:rsidRDefault="004B1751" w:rsidP="004B1751">
      <w:pPr>
        <w:rPr>
          <w:b/>
        </w:rPr>
      </w:pPr>
      <w:proofErr w:type="spellStart"/>
      <w:r>
        <w:rPr>
          <w:b/>
          <w:sz w:val="32"/>
          <w:szCs w:val="32"/>
        </w:rPr>
        <w:t>Salesforce</w:t>
      </w:r>
      <w:proofErr w:type="spellEnd"/>
      <w:r w:rsidR="00763FCD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dministrator</w:t>
      </w:r>
      <w:r w:rsidRPr="00B368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naziabanu760</w:t>
      </w:r>
      <w:r w:rsidRPr="00D1266E">
        <w:rPr>
          <w:sz w:val="22"/>
          <w:szCs w:val="22"/>
        </w:rPr>
        <w:t xml:space="preserve">@gmail.com                      </w:t>
      </w:r>
      <w:r>
        <w:rPr>
          <w:sz w:val="22"/>
          <w:szCs w:val="22"/>
        </w:rPr>
        <w:t xml:space="preserve">                          </w:t>
      </w:r>
      <w:r w:rsidRPr="00D1266E">
        <w:rPr>
          <w:sz w:val="22"/>
          <w:szCs w:val="22"/>
        </w:rPr>
        <w:t xml:space="preserve"> </w:t>
      </w:r>
    </w:p>
    <w:p w:rsidR="004B1751" w:rsidRDefault="004B1751" w:rsidP="004B1751">
      <w:pPr>
        <w:pStyle w:val="Header"/>
        <w:rPr>
          <w:sz w:val="22"/>
          <w:szCs w:val="22"/>
        </w:rPr>
      </w:pPr>
      <w:r>
        <w:rPr>
          <w:b/>
          <w:noProof/>
          <w:color w:val="000000"/>
          <w:szCs w:val="22"/>
        </w:rPr>
        <w:t>Nazia Banu</w:t>
      </w:r>
      <w:r>
        <w:rPr>
          <w:b/>
          <w:noProof/>
          <w:color w:val="000000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+919642854500</w:t>
      </w:r>
      <w:r w:rsidRPr="00D1266E">
        <w:rPr>
          <w:sz w:val="22"/>
          <w:szCs w:val="22"/>
        </w:rPr>
        <w:t xml:space="preserve">    </w:t>
      </w:r>
    </w:p>
    <w:p w:rsidR="004B1751" w:rsidRPr="00B41B37" w:rsidRDefault="004B1751" w:rsidP="004B1751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100330</wp:posOffset>
                </wp:positionV>
                <wp:extent cx="5959475" cy="0"/>
                <wp:effectExtent l="35560" t="34925" r="3429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9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7.9pt" to="466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" strokeweight="4.5pt">
                <v:stroke linestyle="thinThick"/>
              </v:line>
            </w:pict>
          </mc:Fallback>
        </mc:AlternateContent>
      </w:r>
      <w:r w:rsidRPr="00B41B37">
        <w:rPr>
          <w:b/>
          <w:sz w:val="22"/>
          <w:szCs w:val="22"/>
        </w:rPr>
        <w:t xml:space="preserve">      </w:t>
      </w:r>
    </w:p>
    <w:p w:rsidR="004B1751" w:rsidRPr="00B41B37" w:rsidRDefault="004B1751" w:rsidP="004B1751">
      <w:pPr>
        <w:jc w:val="both"/>
        <w:rPr>
          <w:b/>
          <w:sz w:val="22"/>
          <w:szCs w:val="22"/>
          <w:u w:val="single"/>
        </w:rPr>
      </w:pPr>
    </w:p>
    <w:p w:rsidR="004B1751" w:rsidRDefault="004B1751" w:rsidP="004B1751">
      <w:pPr>
        <w:spacing w:after="160" w:line="259" w:lineRule="auto"/>
        <w:rPr>
          <w:rFonts w:eastAsia="ヒラギノ角ゴ Pro W3"/>
          <w:color w:val="000000"/>
          <w:sz w:val="22"/>
          <w:szCs w:val="22"/>
        </w:rPr>
      </w:pPr>
      <w:r w:rsidRPr="00D1266E">
        <w:rPr>
          <w:b/>
          <w:sz w:val="22"/>
          <w:szCs w:val="22"/>
          <w:u w:val="single"/>
          <w:lang w:val="fr-FR"/>
        </w:rPr>
        <w:t>PROFESSIONAL SUMMARY:</w:t>
      </w:r>
      <w:r w:rsidRPr="00D1266E">
        <w:rPr>
          <w:rFonts w:eastAsia="ヒラギノ角ゴ Pro W3"/>
          <w:color w:val="000000"/>
          <w:sz w:val="22"/>
          <w:szCs w:val="22"/>
        </w:rPr>
        <w:t xml:space="preserve"> </w:t>
      </w:r>
    </w:p>
    <w:p w:rsidR="00763FCD" w:rsidRPr="00D1266E" w:rsidRDefault="00763FCD" w:rsidP="00763FCD">
      <w:pPr>
        <w:spacing w:after="160" w:line="259" w:lineRule="auto"/>
        <w:ind w:firstLine="720"/>
        <w:rPr>
          <w:sz w:val="22"/>
          <w:szCs w:val="22"/>
        </w:rPr>
      </w:pPr>
      <w:r>
        <w:rPr>
          <w:rFonts w:eastAsia="ヒラギノ角ゴ Pro W3"/>
          <w:color w:val="000000"/>
          <w:sz w:val="22"/>
          <w:szCs w:val="22"/>
        </w:rPr>
        <w:t xml:space="preserve">Having 0 to 6 months experience in </w:t>
      </w:r>
      <w:proofErr w:type="spellStart"/>
      <w:r>
        <w:rPr>
          <w:rFonts w:eastAsia="ヒラギノ角ゴ Pro W3"/>
          <w:color w:val="000000"/>
          <w:sz w:val="22"/>
          <w:szCs w:val="22"/>
        </w:rPr>
        <w:t>Salesforce</w:t>
      </w:r>
      <w:proofErr w:type="spellEnd"/>
      <w:r>
        <w:rPr>
          <w:rFonts w:eastAsia="ヒラギノ角ゴ Pro W3"/>
          <w:color w:val="000000"/>
          <w:sz w:val="22"/>
          <w:szCs w:val="22"/>
        </w:rPr>
        <w:t xml:space="preserve"> </w:t>
      </w:r>
      <w:proofErr w:type="spellStart"/>
      <w:r>
        <w:rPr>
          <w:rFonts w:eastAsia="ヒラギノ角ゴ Pro W3"/>
          <w:color w:val="000000"/>
          <w:sz w:val="22"/>
          <w:szCs w:val="22"/>
        </w:rPr>
        <w:t>Adminstration</w:t>
      </w:r>
      <w:proofErr w:type="spellEnd"/>
    </w:p>
    <w:p w:rsidR="004B1751" w:rsidRPr="0004622B" w:rsidRDefault="004B1751" w:rsidP="004B1751">
      <w:pPr>
        <w:numPr>
          <w:ilvl w:val="0"/>
          <w:numId w:val="5"/>
        </w:numPr>
        <w:jc w:val="both"/>
        <w:textAlignment w:val="baseline"/>
        <w:rPr>
          <w:rFonts w:ascii="Calibri" w:hAnsi="Calibri" w:cs="Calibri"/>
          <w:color w:val="000000"/>
        </w:rPr>
      </w:pPr>
      <w:r w:rsidRPr="0004622B">
        <w:rPr>
          <w:rFonts w:ascii="Calibri" w:hAnsi="Calibri" w:cs="Calibri"/>
          <w:color w:val="000000"/>
        </w:rPr>
        <w:t xml:space="preserve">Strong Knowledge of SFDC standard Data structures and familiarity with designing </w:t>
      </w:r>
      <w:r w:rsidRPr="0004622B">
        <w:rPr>
          <w:rFonts w:ascii="Calibri" w:hAnsi="Calibri" w:cs="Calibri"/>
          <w:b/>
          <w:bCs/>
          <w:color w:val="000000"/>
        </w:rPr>
        <w:t>Custom Objects</w:t>
      </w:r>
      <w:r w:rsidRPr="0004622B">
        <w:rPr>
          <w:rFonts w:ascii="Calibri" w:hAnsi="Calibri" w:cs="Calibri"/>
          <w:color w:val="000000"/>
        </w:rPr>
        <w:t xml:space="preserve"> and Force.com platform and </w:t>
      </w:r>
      <w:r w:rsidRPr="0004622B">
        <w:rPr>
          <w:rFonts w:ascii="Calibri" w:hAnsi="Calibri" w:cs="Calibri"/>
          <w:b/>
          <w:bCs/>
          <w:color w:val="000000"/>
        </w:rPr>
        <w:t>Force.com Sites</w:t>
      </w:r>
      <w:r w:rsidRPr="0004622B">
        <w:rPr>
          <w:rFonts w:ascii="Calibri" w:hAnsi="Calibri" w:cs="Calibri"/>
          <w:color w:val="000000"/>
        </w:rPr>
        <w:t>.</w:t>
      </w:r>
    </w:p>
    <w:p w:rsidR="004B1751" w:rsidRPr="00E20489" w:rsidRDefault="004B1751" w:rsidP="004B1751">
      <w:pPr>
        <w:numPr>
          <w:ilvl w:val="0"/>
          <w:numId w:val="5"/>
        </w:numPr>
        <w:jc w:val="both"/>
        <w:textAlignment w:val="baseline"/>
        <w:rPr>
          <w:rFonts w:ascii="Calibri" w:hAnsi="Calibri" w:cs="Calibri"/>
          <w:color w:val="000000"/>
        </w:rPr>
      </w:pPr>
      <w:r w:rsidRPr="00E20489">
        <w:rPr>
          <w:rFonts w:ascii="Calibri" w:hAnsi="Calibri" w:cs="Calibri"/>
          <w:color w:val="000000"/>
        </w:rPr>
        <w:t xml:space="preserve">Experience in understanding business requirement to design the required entities like custom objects, creating the </w:t>
      </w:r>
      <w:r w:rsidRPr="00E20489">
        <w:rPr>
          <w:rFonts w:ascii="Calibri" w:hAnsi="Calibri" w:cs="Calibri"/>
          <w:b/>
          <w:bCs/>
          <w:color w:val="000000"/>
        </w:rPr>
        <w:t>relationships and junction objects</w:t>
      </w:r>
      <w:r w:rsidRPr="00E20489">
        <w:rPr>
          <w:rFonts w:ascii="Calibri" w:hAnsi="Calibri" w:cs="Calibri"/>
          <w:color w:val="000000"/>
        </w:rPr>
        <w:t>.</w:t>
      </w:r>
    </w:p>
    <w:p w:rsidR="004B1751" w:rsidRPr="00E20489" w:rsidRDefault="004B1751" w:rsidP="004B1751">
      <w:pPr>
        <w:numPr>
          <w:ilvl w:val="0"/>
          <w:numId w:val="5"/>
        </w:numPr>
        <w:jc w:val="both"/>
        <w:textAlignment w:val="baseline"/>
        <w:rPr>
          <w:rFonts w:ascii="Calibri" w:hAnsi="Calibri" w:cs="Calibri"/>
          <w:color w:val="000000"/>
        </w:rPr>
      </w:pPr>
      <w:r w:rsidRPr="00E20489">
        <w:rPr>
          <w:rFonts w:ascii="Calibri" w:hAnsi="Calibri" w:cs="Calibri"/>
          <w:color w:val="000000"/>
        </w:rPr>
        <w:t xml:space="preserve">Experience in creating various </w:t>
      </w:r>
      <w:r w:rsidRPr="00E20489">
        <w:rPr>
          <w:rFonts w:ascii="Calibri" w:hAnsi="Calibri" w:cs="Calibri"/>
          <w:b/>
          <w:bCs/>
          <w:color w:val="000000"/>
        </w:rPr>
        <w:t>Reports</w:t>
      </w:r>
      <w:r w:rsidRPr="00E20489">
        <w:rPr>
          <w:rFonts w:ascii="Calibri" w:hAnsi="Calibri" w:cs="Calibri"/>
          <w:color w:val="000000"/>
        </w:rPr>
        <w:t xml:space="preserve"> (</w:t>
      </w:r>
      <w:r w:rsidRPr="00E20489">
        <w:rPr>
          <w:rFonts w:ascii="Calibri" w:hAnsi="Calibri" w:cs="Calibri"/>
          <w:b/>
          <w:bCs/>
          <w:color w:val="000000"/>
        </w:rPr>
        <w:t>summary reports, matric reports, pie charts, dashboards and graphics</w:t>
      </w:r>
      <w:r w:rsidRPr="00E20489">
        <w:rPr>
          <w:rFonts w:ascii="Calibri" w:hAnsi="Calibri" w:cs="Calibri"/>
          <w:color w:val="000000"/>
        </w:rPr>
        <w:t xml:space="preserve">) and </w:t>
      </w:r>
      <w:r w:rsidRPr="00E20489">
        <w:rPr>
          <w:rFonts w:ascii="Calibri" w:hAnsi="Calibri" w:cs="Calibri"/>
          <w:b/>
          <w:bCs/>
          <w:color w:val="000000"/>
        </w:rPr>
        <w:t>Report Folders</w:t>
      </w:r>
      <w:r w:rsidRPr="00E20489">
        <w:rPr>
          <w:rFonts w:ascii="Calibri" w:hAnsi="Calibri" w:cs="Calibri"/>
          <w:color w:val="000000"/>
        </w:rPr>
        <w:t>.</w:t>
      </w:r>
    </w:p>
    <w:p w:rsidR="004B1751" w:rsidRDefault="004B1751" w:rsidP="004B1751">
      <w:pPr>
        <w:numPr>
          <w:ilvl w:val="0"/>
          <w:numId w:val="5"/>
        </w:numPr>
        <w:jc w:val="both"/>
        <w:textAlignment w:val="baseline"/>
        <w:rPr>
          <w:rFonts w:ascii="Calibri" w:hAnsi="Calibri" w:cs="Calibri"/>
          <w:color w:val="000000"/>
        </w:rPr>
      </w:pPr>
      <w:r w:rsidRPr="00E20489">
        <w:rPr>
          <w:rFonts w:ascii="Calibri" w:hAnsi="Calibri" w:cs="Calibri"/>
          <w:color w:val="000000"/>
        </w:rPr>
        <w:t xml:space="preserve">Experience in using </w:t>
      </w:r>
      <w:r w:rsidRPr="00E20489">
        <w:rPr>
          <w:rFonts w:ascii="Calibri" w:hAnsi="Calibri" w:cs="Calibri"/>
          <w:b/>
          <w:bCs/>
          <w:color w:val="000000"/>
        </w:rPr>
        <w:t>Data Loader</w:t>
      </w:r>
      <w:r w:rsidRPr="00E20489">
        <w:rPr>
          <w:rFonts w:ascii="Calibri" w:hAnsi="Calibri" w:cs="Calibri"/>
          <w:color w:val="000000"/>
        </w:rPr>
        <w:t xml:space="preserve"> for </w:t>
      </w:r>
      <w:r w:rsidRPr="00E20489">
        <w:rPr>
          <w:rFonts w:ascii="Calibri" w:hAnsi="Calibri" w:cs="Calibri"/>
          <w:b/>
          <w:bCs/>
          <w:color w:val="000000"/>
        </w:rPr>
        <w:t xml:space="preserve">insert, update </w:t>
      </w:r>
      <w:r w:rsidRPr="00E20489">
        <w:rPr>
          <w:rFonts w:ascii="Calibri" w:hAnsi="Calibri" w:cs="Calibri"/>
          <w:color w:val="000000"/>
        </w:rPr>
        <w:t xml:space="preserve">and </w:t>
      </w:r>
      <w:r w:rsidRPr="00E20489">
        <w:rPr>
          <w:rFonts w:ascii="Calibri" w:hAnsi="Calibri" w:cs="Calibri"/>
          <w:b/>
          <w:bCs/>
          <w:color w:val="000000"/>
        </w:rPr>
        <w:t>bulk import</w:t>
      </w:r>
      <w:r w:rsidRPr="00E20489">
        <w:rPr>
          <w:rFonts w:ascii="Calibri" w:hAnsi="Calibri" w:cs="Calibri"/>
          <w:color w:val="000000"/>
        </w:rPr>
        <w:t xml:space="preserve"> or </w:t>
      </w:r>
      <w:r w:rsidRPr="00E20489">
        <w:rPr>
          <w:rFonts w:ascii="Calibri" w:hAnsi="Calibri" w:cs="Calibri"/>
          <w:b/>
          <w:bCs/>
          <w:color w:val="000000"/>
        </w:rPr>
        <w:t>export</w:t>
      </w:r>
      <w:r w:rsidRPr="00E20489">
        <w:rPr>
          <w:rFonts w:ascii="Calibri" w:hAnsi="Calibri" w:cs="Calibri"/>
          <w:color w:val="000000"/>
        </w:rPr>
        <w:t xml:space="preserve"> of data from Salesforce.com Objects.</w:t>
      </w:r>
    </w:p>
    <w:p w:rsidR="004B1751" w:rsidRPr="004F1DCB" w:rsidRDefault="004B1751" w:rsidP="004B1751">
      <w:pPr>
        <w:numPr>
          <w:ilvl w:val="0"/>
          <w:numId w:val="5"/>
        </w:numPr>
        <w:jc w:val="both"/>
        <w:textAlignment w:val="baseline"/>
        <w:rPr>
          <w:rFonts w:ascii="Calibri" w:hAnsi="Calibri" w:cs="Calibri"/>
          <w:color w:val="000000"/>
        </w:rPr>
      </w:pPr>
      <w:r w:rsidRPr="00E20489">
        <w:rPr>
          <w:rFonts w:ascii="Calibri" w:hAnsi="Calibri" w:cs="Calibri"/>
          <w:color w:val="000000"/>
        </w:rPr>
        <w:t>Experience in implementing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  <w:sz w:val="28"/>
          <w:szCs w:val="28"/>
        </w:rPr>
        <w:t>Approval Process</w:t>
      </w:r>
    </w:p>
    <w:p w:rsidR="004B1751" w:rsidRPr="00E20489" w:rsidRDefault="004B1751" w:rsidP="004B1751">
      <w:pPr>
        <w:numPr>
          <w:ilvl w:val="0"/>
          <w:numId w:val="5"/>
        </w:numPr>
        <w:jc w:val="both"/>
        <w:textAlignment w:val="baseline"/>
        <w:rPr>
          <w:rFonts w:ascii="Calibri" w:hAnsi="Calibri" w:cs="Calibri"/>
          <w:color w:val="000000"/>
        </w:rPr>
      </w:pPr>
      <w:r w:rsidRPr="00E20489">
        <w:rPr>
          <w:rFonts w:ascii="Calibri" w:hAnsi="Calibri" w:cs="Calibri"/>
          <w:color w:val="000000"/>
        </w:rPr>
        <w:t xml:space="preserve">Experience in using declarative features like </w:t>
      </w:r>
      <w:r w:rsidRPr="00E20489">
        <w:rPr>
          <w:rFonts w:ascii="Calibri" w:hAnsi="Calibri" w:cs="Calibri"/>
          <w:b/>
          <w:bCs/>
          <w:color w:val="000000"/>
        </w:rPr>
        <w:t>validation rules, workflows, approval process, dynamic approval process, sharing rules</w:t>
      </w:r>
      <w:r w:rsidRPr="00E20489">
        <w:rPr>
          <w:rFonts w:ascii="Calibri" w:hAnsi="Calibri" w:cs="Calibri"/>
          <w:color w:val="000000"/>
        </w:rPr>
        <w:t xml:space="preserve"> automation for satisfying complex business process automations.</w:t>
      </w:r>
    </w:p>
    <w:p w:rsidR="004B1751" w:rsidRDefault="004B1751" w:rsidP="004B1751">
      <w:pPr>
        <w:numPr>
          <w:ilvl w:val="0"/>
          <w:numId w:val="5"/>
        </w:numPr>
        <w:jc w:val="both"/>
        <w:textAlignment w:val="baseline"/>
        <w:rPr>
          <w:rFonts w:ascii="Calibri" w:hAnsi="Calibri" w:cs="Calibri"/>
          <w:color w:val="000000"/>
        </w:rPr>
      </w:pPr>
      <w:r w:rsidRPr="00E20489">
        <w:rPr>
          <w:rFonts w:ascii="Calibri" w:hAnsi="Calibri" w:cs="Calibri"/>
          <w:color w:val="000000"/>
        </w:rPr>
        <w:t xml:space="preserve">Experience in implementing </w:t>
      </w:r>
      <w:r w:rsidRPr="00E20489">
        <w:rPr>
          <w:rFonts w:ascii="Calibri" w:hAnsi="Calibri" w:cs="Calibri"/>
          <w:b/>
          <w:bCs/>
          <w:color w:val="000000"/>
        </w:rPr>
        <w:t>security and sharing rules</w:t>
      </w:r>
      <w:r w:rsidRPr="00E20489">
        <w:rPr>
          <w:rFonts w:ascii="Calibri" w:hAnsi="Calibri" w:cs="Calibri"/>
          <w:color w:val="000000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:rsidR="004B1751" w:rsidRPr="0004622B" w:rsidRDefault="004B1751" w:rsidP="004B1751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b/>
          <w:i/>
          <w:color w:val="2D2D2D"/>
          <w:sz w:val="20"/>
          <w:szCs w:val="20"/>
        </w:rPr>
      </w:pPr>
      <w:r w:rsidRPr="0004622B">
        <w:rPr>
          <w:rFonts w:ascii="Helvetica" w:hAnsi="Helvetica" w:cs="Helvetica"/>
          <w:b/>
          <w:i/>
          <w:color w:val="2D2D2D"/>
          <w:sz w:val="20"/>
          <w:szCs w:val="20"/>
        </w:rPr>
        <w:t>Can handle all basic administrative functions including user account maintenance, reports and dashboards, workflows and other routine tasks.</w:t>
      </w:r>
    </w:p>
    <w:p w:rsidR="004B1751" w:rsidRPr="004F1DCB" w:rsidRDefault="004B1751" w:rsidP="004B1751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b/>
          <w:color w:val="2D2D2D"/>
        </w:rPr>
      </w:pPr>
      <w:r w:rsidRPr="00E20489">
        <w:rPr>
          <w:rFonts w:ascii="Calibri" w:hAnsi="Calibri" w:cs="Calibri"/>
          <w:color w:val="000000"/>
        </w:rPr>
        <w:t>Experience in</w:t>
      </w:r>
      <w:r>
        <w:rPr>
          <w:rFonts w:ascii="Calibri" w:hAnsi="Calibri" w:cs="Calibri"/>
          <w:color w:val="000000"/>
        </w:rPr>
        <w:t xml:space="preserve"> </w:t>
      </w:r>
      <w:proofErr w:type="gramStart"/>
      <w:r w:rsidRPr="00FE6897">
        <w:rPr>
          <w:rFonts w:ascii="Calibri" w:hAnsi="Calibri" w:cs="Calibri"/>
          <w:b/>
          <w:color w:val="000000"/>
          <w:sz w:val="28"/>
          <w:szCs w:val="28"/>
        </w:rPr>
        <w:t>creating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FE6897">
        <w:rPr>
          <w:rFonts w:ascii="Calibri" w:hAnsi="Calibri" w:cs="Calibri"/>
          <w:b/>
          <w:color w:val="000000"/>
          <w:sz w:val="28"/>
          <w:szCs w:val="28"/>
        </w:rPr>
        <w:t xml:space="preserve"> communities</w:t>
      </w:r>
      <w:proofErr w:type="gramEnd"/>
      <w:r>
        <w:rPr>
          <w:rFonts w:ascii="Calibri" w:hAnsi="Calibri" w:cs="Calibri"/>
          <w:color w:val="000000"/>
        </w:rPr>
        <w:t xml:space="preserve"> , creating users on communities ,creating  </w:t>
      </w:r>
      <w:proofErr w:type="spellStart"/>
      <w:r>
        <w:rPr>
          <w:rFonts w:ascii="Calibri" w:hAnsi="Calibri" w:cs="Calibri"/>
          <w:color w:val="000000"/>
        </w:rPr>
        <w:t>self   registration</w:t>
      </w:r>
      <w:proofErr w:type="spellEnd"/>
      <w:r>
        <w:rPr>
          <w:rFonts w:ascii="Calibri" w:hAnsi="Calibri" w:cs="Calibri"/>
          <w:color w:val="000000"/>
        </w:rPr>
        <w:t xml:space="preserve"> on communities and different types of license on communities.</w:t>
      </w:r>
    </w:p>
    <w:p w:rsidR="004B1751" w:rsidRPr="00C63354" w:rsidRDefault="004B1751" w:rsidP="004B1751">
      <w:pPr>
        <w:spacing w:after="160" w:line="259" w:lineRule="auto"/>
        <w:ind w:left="720"/>
        <w:rPr>
          <w:rStyle w:val="apple-converted-space"/>
          <w:sz w:val="22"/>
          <w:szCs w:val="22"/>
        </w:rPr>
      </w:pPr>
    </w:p>
    <w:p w:rsidR="004B1751" w:rsidRDefault="004B1751" w:rsidP="004B1751">
      <w:pPr>
        <w:spacing w:after="160" w:line="259" w:lineRule="auto"/>
        <w:rPr>
          <w:sz w:val="22"/>
          <w:szCs w:val="22"/>
        </w:rPr>
      </w:pPr>
    </w:p>
    <w:p w:rsidR="004B1751" w:rsidRDefault="004B1751" w:rsidP="004B1751">
      <w:pPr>
        <w:spacing w:after="160" w:line="259" w:lineRule="auto"/>
        <w:rPr>
          <w:sz w:val="22"/>
          <w:szCs w:val="22"/>
        </w:rPr>
      </w:pPr>
    </w:p>
    <w:p w:rsidR="004B1751" w:rsidRDefault="004B1751" w:rsidP="004B1751">
      <w:pPr>
        <w:jc w:val="both"/>
        <w:rPr>
          <w:b/>
          <w:bCs/>
          <w:sz w:val="22"/>
          <w:szCs w:val="22"/>
        </w:rPr>
      </w:pPr>
      <w:r w:rsidRPr="00D11B17">
        <w:rPr>
          <w:b/>
          <w:bCs/>
          <w:sz w:val="22"/>
          <w:szCs w:val="22"/>
        </w:rPr>
        <w:t>EDUCATION</w:t>
      </w:r>
      <w:r>
        <w:rPr>
          <w:b/>
          <w:bCs/>
          <w:sz w:val="22"/>
          <w:szCs w:val="22"/>
        </w:rPr>
        <w:t>:</w:t>
      </w:r>
    </w:p>
    <w:p w:rsidR="004B1751" w:rsidRPr="00D11B17" w:rsidRDefault="004B1751" w:rsidP="004B1751">
      <w:pPr>
        <w:jc w:val="both"/>
        <w:rPr>
          <w:b/>
          <w:bCs/>
          <w:sz w:val="22"/>
          <w:szCs w:val="22"/>
        </w:rPr>
      </w:pPr>
    </w:p>
    <w:p w:rsidR="004B1751" w:rsidRPr="004B1751" w:rsidRDefault="004B1751" w:rsidP="004B1751">
      <w:pPr>
        <w:numPr>
          <w:ilvl w:val="0"/>
          <w:numId w:val="6"/>
        </w:numPr>
        <w:jc w:val="both"/>
        <w:textAlignment w:val="baseline"/>
      </w:pPr>
      <w:r w:rsidRPr="00287F49">
        <w:rPr>
          <w:rFonts w:ascii="Calibri" w:hAnsi="Calibri" w:cs="Calibri"/>
          <w:color w:val="000000"/>
        </w:rPr>
        <w:t xml:space="preserve">Bachelors of Computer  </w:t>
      </w:r>
      <w:proofErr w:type="spellStart"/>
      <w:r w:rsidRPr="00287F49">
        <w:rPr>
          <w:rFonts w:ascii="Calibri" w:hAnsi="Calibri" w:cs="Calibri"/>
          <w:color w:val="000000"/>
        </w:rPr>
        <w:t>Bsc</w:t>
      </w:r>
      <w:proofErr w:type="spellEnd"/>
      <w:r w:rsidRPr="00287F49">
        <w:rPr>
          <w:rFonts w:ascii="Calibri" w:hAnsi="Calibri" w:cs="Calibri"/>
          <w:color w:val="000000"/>
        </w:rPr>
        <w:t xml:space="preserve"> (computers)from Osmania </w:t>
      </w:r>
      <w:r>
        <w:rPr>
          <w:rFonts w:ascii="Calibri" w:hAnsi="Calibri" w:cs="Calibri"/>
          <w:color w:val="000000"/>
        </w:rPr>
        <w:t>University</w:t>
      </w:r>
    </w:p>
    <w:p w:rsidR="004B1751" w:rsidRPr="004B1751" w:rsidRDefault="004B1751" w:rsidP="004B1751">
      <w:pPr>
        <w:numPr>
          <w:ilvl w:val="0"/>
          <w:numId w:val="6"/>
        </w:numPr>
        <w:jc w:val="both"/>
        <w:textAlignment w:val="baseline"/>
      </w:pPr>
      <w:r w:rsidRPr="004B1751">
        <w:rPr>
          <w:rFonts w:ascii="Candara" w:hAnsi="Candara"/>
        </w:rPr>
        <w:t>Bachelor of Education (Mathematics and Physic</w:t>
      </w:r>
      <w:r>
        <w:rPr>
          <w:rFonts w:ascii="Candara" w:hAnsi="Candara"/>
        </w:rPr>
        <w:t>al Science</w:t>
      </w:r>
      <w:proofErr w:type="gramStart"/>
      <w:r>
        <w:rPr>
          <w:rFonts w:ascii="Candara" w:hAnsi="Candara"/>
        </w:rPr>
        <w:t>)  from</w:t>
      </w:r>
      <w:proofErr w:type="gramEnd"/>
      <w:r w:rsidRPr="004B1751">
        <w:rPr>
          <w:rFonts w:ascii="Candara" w:hAnsi="Candara"/>
        </w:rPr>
        <w:t xml:space="preserve"> Osmania University.</w:t>
      </w:r>
    </w:p>
    <w:p w:rsidR="004B1751" w:rsidRDefault="004B1751" w:rsidP="004B1751"/>
    <w:p w:rsidR="004B1751" w:rsidRPr="00D1266E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p w:rsidR="004B1751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p w:rsidR="004B1751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p w:rsidR="004B1751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p w:rsidR="004B1751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p w:rsidR="004B1751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p w:rsidR="004B1751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p w:rsidR="004B1751" w:rsidRPr="00D1266E" w:rsidRDefault="004B1751" w:rsidP="004B1751">
      <w:pPr>
        <w:jc w:val="both"/>
        <w:rPr>
          <w:b/>
          <w:bCs/>
          <w:sz w:val="22"/>
          <w:szCs w:val="22"/>
          <w:u w:val="single"/>
        </w:rPr>
      </w:pPr>
      <w:r w:rsidRPr="00D1266E">
        <w:rPr>
          <w:b/>
          <w:bCs/>
          <w:sz w:val="22"/>
          <w:szCs w:val="22"/>
          <w:u w:val="single"/>
        </w:rPr>
        <w:t>Skills:</w:t>
      </w:r>
    </w:p>
    <w:p w:rsidR="004B1751" w:rsidRPr="00D1266E" w:rsidRDefault="004B1751" w:rsidP="004B1751">
      <w:pPr>
        <w:jc w:val="both"/>
        <w:rPr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="21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820"/>
        <w:gridCol w:w="6415"/>
      </w:tblGrid>
      <w:tr w:rsidR="004B1751" w:rsidRPr="00D1266E" w:rsidTr="005F799B">
        <w:tc>
          <w:tcPr>
            <w:tcW w:w="1455" w:type="dxa"/>
            <w:vMerge w:val="restart"/>
            <w:shd w:val="clear" w:color="auto" w:fill="auto"/>
            <w:vAlign w:val="center"/>
          </w:tcPr>
          <w:p w:rsidR="004B1751" w:rsidRPr="00D1266E" w:rsidRDefault="004B1751" w:rsidP="005F799B">
            <w:pPr>
              <w:ind w:right="-720"/>
              <w:rPr>
                <w:b/>
                <w:bCs/>
                <w:sz w:val="22"/>
                <w:szCs w:val="22"/>
              </w:rPr>
            </w:pPr>
            <w:r w:rsidRPr="00D1266E">
              <w:rPr>
                <w:b/>
                <w:bCs/>
                <w:sz w:val="22"/>
                <w:szCs w:val="22"/>
              </w:rPr>
              <w:t>Technical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B1751" w:rsidRPr="00D1266E" w:rsidRDefault="004B1751" w:rsidP="005F799B">
            <w:pPr>
              <w:tabs>
                <w:tab w:val="left" w:pos="3780"/>
              </w:tabs>
              <w:ind w:left="-108"/>
              <w:rPr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>Sales force Technologies</w:t>
            </w:r>
          </w:p>
          <w:p w:rsidR="004B1751" w:rsidRPr="00D1266E" w:rsidRDefault="004B1751" w:rsidP="005F799B">
            <w:pPr>
              <w:tabs>
                <w:tab w:val="left" w:pos="2052"/>
              </w:tabs>
              <w:ind w:right="72"/>
              <w:rPr>
                <w:sz w:val="22"/>
                <w:szCs w:val="22"/>
              </w:rPr>
            </w:pPr>
          </w:p>
        </w:tc>
        <w:tc>
          <w:tcPr>
            <w:tcW w:w="7578" w:type="dxa"/>
            <w:shd w:val="clear" w:color="auto" w:fill="auto"/>
            <w:vAlign w:val="center"/>
          </w:tcPr>
          <w:p w:rsidR="004B1751" w:rsidRPr="00D1266E" w:rsidRDefault="004B1751" w:rsidP="005F799B">
            <w:pPr>
              <w:widowControl w:val="0"/>
              <w:tabs>
                <w:tab w:val="left" w:pos="720"/>
              </w:tabs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 xml:space="preserve"> Workflow &amp; Custom Objects, Web Services</w:t>
            </w:r>
            <w:r>
              <w:rPr>
                <w:sz w:val="22"/>
                <w:szCs w:val="22"/>
              </w:rPr>
              <w:t>.</w:t>
            </w:r>
          </w:p>
        </w:tc>
      </w:tr>
      <w:tr w:rsidR="004B1751" w:rsidRPr="00D1266E" w:rsidTr="005F799B">
        <w:tc>
          <w:tcPr>
            <w:tcW w:w="1455" w:type="dxa"/>
            <w:vMerge/>
            <w:shd w:val="clear" w:color="auto" w:fill="auto"/>
          </w:tcPr>
          <w:p w:rsidR="004B1751" w:rsidRPr="00D1266E" w:rsidRDefault="004B1751" w:rsidP="005F799B">
            <w:pPr>
              <w:ind w:right="-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B1751" w:rsidRPr="00D1266E" w:rsidRDefault="004B1751" w:rsidP="005F799B">
            <w:pPr>
              <w:tabs>
                <w:tab w:val="left" w:pos="2052"/>
              </w:tabs>
              <w:ind w:right="72"/>
              <w:rPr>
                <w:bCs/>
                <w:sz w:val="22"/>
                <w:szCs w:val="22"/>
              </w:rPr>
            </w:pPr>
            <w:proofErr w:type="spellStart"/>
            <w:r w:rsidRPr="00D1266E">
              <w:rPr>
                <w:sz w:val="22"/>
                <w:szCs w:val="22"/>
              </w:rPr>
              <w:t>Salesforce</w:t>
            </w:r>
            <w:proofErr w:type="spellEnd"/>
            <w:r w:rsidRPr="00D1266E">
              <w:rPr>
                <w:sz w:val="22"/>
                <w:szCs w:val="22"/>
              </w:rPr>
              <w:t xml:space="preserve"> Tools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4B1751" w:rsidRPr="00D1266E" w:rsidRDefault="004B1751" w:rsidP="005F799B">
            <w:pPr>
              <w:ind w:right="360"/>
              <w:rPr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>Eclipse, Force.com Eclipse IDE Plug-in</w:t>
            </w:r>
          </w:p>
        </w:tc>
      </w:tr>
      <w:tr w:rsidR="004B1751" w:rsidRPr="00D1266E" w:rsidTr="005F799B">
        <w:tc>
          <w:tcPr>
            <w:tcW w:w="1455" w:type="dxa"/>
            <w:vMerge/>
            <w:shd w:val="clear" w:color="auto" w:fill="auto"/>
          </w:tcPr>
          <w:p w:rsidR="004B1751" w:rsidRPr="00D1266E" w:rsidRDefault="004B1751" w:rsidP="005F799B">
            <w:pPr>
              <w:ind w:right="-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:rsidR="004B1751" w:rsidRPr="00D1266E" w:rsidRDefault="004B1751" w:rsidP="005F799B">
            <w:pPr>
              <w:pStyle w:val="NormalWeb"/>
              <w:widowControl w:val="0"/>
              <w:tabs>
                <w:tab w:val="left" w:pos="720"/>
              </w:tabs>
              <w:autoSpaceDE w:val="0"/>
              <w:autoSpaceDN w:val="0"/>
              <w:spacing w:line="276" w:lineRule="auto"/>
              <w:ind w:right="60"/>
              <w:jc w:val="both"/>
              <w:rPr>
                <w:rFonts w:cs="Times New Roman"/>
                <w:sz w:val="22"/>
                <w:szCs w:val="22"/>
              </w:rPr>
            </w:pPr>
            <w:r w:rsidRPr="00D1266E">
              <w:rPr>
                <w:rFonts w:cs="Times New Roman"/>
                <w:sz w:val="22"/>
                <w:szCs w:val="22"/>
              </w:rPr>
              <w:t>Operating Systems</w:t>
            </w:r>
          </w:p>
        </w:tc>
        <w:tc>
          <w:tcPr>
            <w:tcW w:w="7578" w:type="dxa"/>
            <w:shd w:val="clear" w:color="auto" w:fill="auto"/>
          </w:tcPr>
          <w:p w:rsidR="004B1751" w:rsidRPr="00D1266E" w:rsidRDefault="004B1751" w:rsidP="005F799B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>Windows 7</w:t>
            </w:r>
          </w:p>
        </w:tc>
      </w:tr>
      <w:tr w:rsidR="004B1751" w:rsidRPr="00D1266E" w:rsidTr="005F799B">
        <w:tc>
          <w:tcPr>
            <w:tcW w:w="1455" w:type="dxa"/>
            <w:vMerge/>
            <w:shd w:val="clear" w:color="auto" w:fill="auto"/>
          </w:tcPr>
          <w:p w:rsidR="004B1751" w:rsidRPr="00D1266E" w:rsidRDefault="004B1751" w:rsidP="005F799B">
            <w:pPr>
              <w:ind w:right="-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B1751" w:rsidRPr="00D1266E" w:rsidRDefault="004B1751" w:rsidP="005F799B">
            <w:pPr>
              <w:tabs>
                <w:tab w:val="left" w:pos="2052"/>
              </w:tabs>
              <w:ind w:right="72"/>
              <w:rPr>
                <w:bCs/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>Languages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4B1751" w:rsidRPr="00D1266E" w:rsidRDefault="004B1751" w:rsidP="005F799B">
            <w:pPr>
              <w:ind w:right="360"/>
              <w:rPr>
                <w:b/>
                <w:bCs/>
                <w:sz w:val="22"/>
                <w:szCs w:val="22"/>
              </w:rPr>
            </w:pPr>
            <w:r w:rsidRPr="00D1266E">
              <w:rPr>
                <w:rFonts w:eastAsia="Cambria"/>
                <w:color w:val="000000"/>
                <w:sz w:val="22"/>
                <w:szCs w:val="22"/>
              </w:rPr>
              <w:t xml:space="preserve"> SQL, Apex,  core Java</w:t>
            </w:r>
          </w:p>
        </w:tc>
      </w:tr>
      <w:tr w:rsidR="004B1751" w:rsidRPr="00D1266E" w:rsidTr="005F799B">
        <w:tc>
          <w:tcPr>
            <w:tcW w:w="1455" w:type="dxa"/>
            <w:vMerge/>
            <w:shd w:val="clear" w:color="auto" w:fill="auto"/>
          </w:tcPr>
          <w:p w:rsidR="004B1751" w:rsidRPr="00D1266E" w:rsidRDefault="004B1751" w:rsidP="005F799B">
            <w:pPr>
              <w:ind w:right="-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B1751" w:rsidRPr="00D1266E" w:rsidRDefault="004B1751" w:rsidP="005F799B">
            <w:pPr>
              <w:tabs>
                <w:tab w:val="left" w:pos="2052"/>
              </w:tabs>
              <w:ind w:right="72"/>
              <w:rPr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>Tools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4B1751" w:rsidRPr="00D1266E" w:rsidRDefault="004B1751" w:rsidP="005F799B">
            <w:pPr>
              <w:ind w:left="142"/>
              <w:rPr>
                <w:sz w:val="22"/>
                <w:szCs w:val="22"/>
              </w:rPr>
            </w:pPr>
            <w:r w:rsidRPr="00D1266E">
              <w:rPr>
                <w:rFonts w:eastAsia="Cambria"/>
                <w:color w:val="000000"/>
                <w:sz w:val="22"/>
                <w:szCs w:val="22"/>
              </w:rPr>
              <w:t>Eclipse, Force.com IDE, Apex Data Loader, workbench</w:t>
            </w:r>
          </w:p>
        </w:tc>
      </w:tr>
      <w:tr w:rsidR="004B1751" w:rsidRPr="00D1266E" w:rsidTr="005F799B">
        <w:tc>
          <w:tcPr>
            <w:tcW w:w="1455" w:type="dxa"/>
            <w:vMerge/>
            <w:shd w:val="clear" w:color="auto" w:fill="auto"/>
          </w:tcPr>
          <w:p w:rsidR="004B1751" w:rsidRPr="00D1266E" w:rsidRDefault="004B1751" w:rsidP="005F799B">
            <w:pPr>
              <w:ind w:right="-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B1751" w:rsidRPr="00D1266E" w:rsidRDefault="004B1751" w:rsidP="005F799B">
            <w:pPr>
              <w:tabs>
                <w:tab w:val="left" w:pos="2052"/>
              </w:tabs>
              <w:ind w:right="72"/>
              <w:rPr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>Others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4B1751" w:rsidRPr="00D1266E" w:rsidRDefault="004B1751" w:rsidP="005F799B">
            <w:pPr>
              <w:ind w:right="360"/>
              <w:rPr>
                <w:sz w:val="22"/>
                <w:szCs w:val="22"/>
              </w:rPr>
            </w:pPr>
            <w:r w:rsidRPr="00D1266E">
              <w:rPr>
                <w:sz w:val="22"/>
                <w:szCs w:val="22"/>
              </w:rPr>
              <w:t>Workflows, Approval processes, Triggers, Validation Rules</w:t>
            </w:r>
          </w:p>
        </w:tc>
      </w:tr>
    </w:tbl>
    <w:p w:rsidR="004B1751" w:rsidRPr="00D1266E" w:rsidRDefault="004B1751" w:rsidP="004B1751">
      <w:pPr>
        <w:rPr>
          <w:sz w:val="22"/>
          <w:szCs w:val="22"/>
        </w:rPr>
      </w:pPr>
    </w:p>
    <w:p w:rsidR="004B1751" w:rsidRPr="00D1266E" w:rsidRDefault="004B1751" w:rsidP="004B1751">
      <w:pPr>
        <w:pStyle w:val="Normalverdana"/>
        <w:tabs>
          <w:tab w:val="clear" w:pos="720"/>
          <w:tab w:val="left" w:pos="-360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D1266E">
        <w:rPr>
          <w:rFonts w:ascii="Times New Roman" w:hAnsi="Times New Roman"/>
          <w:b/>
        </w:rPr>
        <w:t>Certification(s):</w:t>
      </w:r>
    </w:p>
    <w:p w:rsidR="004B1751" w:rsidRPr="00D1266E" w:rsidRDefault="004B1751" w:rsidP="004B1751">
      <w:pPr>
        <w:pStyle w:val="Normalverdana"/>
        <w:tabs>
          <w:tab w:val="clear" w:pos="720"/>
          <w:tab w:val="left" w:pos="-360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D1266E">
        <w:rPr>
          <w:rFonts w:ascii="Times New Roman" w:hAnsi="Times New Roman"/>
        </w:rPr>
        <w:softHyphen/>
      </w:r>
      <w:r w:rsidRPr="00D1266E">
        <w:rPr>
          <w:rFonts w:ascii="Times New Roman" w:hAnsi="Times New Roman"/>
        </w:rPr>
        <w:softHyphen/>
      </w:r>
      <w:r w:rsidRPr="00D1266E">
        <w:rPr>
          <w:rFonts w:ascii="Times New Roman" w:hAnsi="Times New Roman"/>
        </w:rPr>
        <w:softHyphen/>
      </w:r>
      <w:r w:rsidRPr="00D1266E"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 xml:space="preserve">Willing to get </w:t>
      </w:r>
      <w:proofErr w:type="spellStart"/>
      <w:r>
        <w:rPr>
          <w:rFonts w:ascii="Times New Roman" w:hAnsi="Times New Roman"/>
        </w:rPr>
        <w:t>Salesforce</w:t>
      </w:r>
      <w:proofErr w:type="spellEnd"/>
      <w:r>
        <w:rPr>
          <w:rFonts w:ascii="Times New Roman" w:hAnsi="Times New Roman"/>
        </w:rPr>
        <w:t xml:space="preserve"> Certifi</w:t>
      </w:r>
      <w:r>
        <w:rPr>
          <w:rFonts w:ascii="Times New Roman" w:hAnsi="Times New Roman"/>
          <w:lang w:val="en-US"/>
        </w:rPr>
        <w:t xml:space="preserve">cation </w:t>
      </w:r>
      <w:r w:rsidRPr="00D1266E">
        <w:rPr>
          <w:rFonts w:ascii="Times New Roman" w:hAnsi="Times New Roman"/>
        </w:rPr>
        <w:t>Administrator</w:t>
      </w:r>
    </w:p>
    <w:p w:rsidR="004B1751" w:rsidRDefault="004B1751" w:rsidP="004B1751">
      <w:pPr>
        <w:pStyle w:val="Normalverdana"/>
        <w:tabs>
          <w:tab w:val="clear" w:pos="720"/>
          <w:tab w:val="left" w:pos="-360"/>
        </w:tabs>
        <w:spacing w:line="276" w:lineRule="auto"/>
        <w:ind w:left="0" w:firstLine="0"/>
        <w:jc w:val="both"/>
        <w:rPr>
          <w:rFonts w:ascii="Times New Roman" w:hAnsi="Times New Roman"/>
          <w:lang w:val="en-US"/>
        </w:rPr>
      </w:pPr>
      <w:r w:rsidRPr="00D1266E">
        <w:rPr>
          <w:rFonts w:ascii="Times New Roman" w:hAnsi="Times New Roman"/>
        </w:rPr>
        <w:tab/>
      </w:r>
    </w:p>
    <w:p w:rsidR="004B1751" w:rsidRDefault="004B1751" w:rsidP="004B1751">
      <w:pPr>
        <w:pStyle w:val="Normalverdana"/>
        <w:tabs>
          <w:tab w:val="clear" w:pos="720"/>
          <w:tab w:val="left" w:pos="-360"/>
        </w:tabs>
        <w:spacing w:line="276" w:lineRule="auto"/>
        <w:ind w:left="0" w:firstLine="0"/>
        <w:jc w:val="both"/>
        <w:rPr>
          <w:b/>
          <w:lang w:val="en-US"/>
        </w:rPr>
      </w:pPr>
      <w:r w:rsidRPr="00D1266E">
        <w:rPr>
          <w:b/>
        </w:rPr>
        <w:t>WORK EXPERIENCE:</w:t>
      </w:r>
    </w:p>
    <w:p w:rsidR="00763FCD" w:rsidRPr="00763FCD" w:rsidRDefault="00763FCD" w:rsidP="004B1751">
      <w:pPr>
        <w:pStyle w:val="Normalverdana"/>
        <w:tabs>
          <w:tab w:val="clear" w:pos="720"/>
          <w:tab w:val="left" w:pos="-360"/>
        </w:tabs>
        <w:spacing w:line="276" w:lineRule="auto"/>
        <w:ind w:left="0" w:firstLine="0"/>
        <w:jc w:val="both"/>
        <w:rPr>
          <w:b/>
          <w:lang w:val="en-US"/>
        </w:rPr>
      </w:pPr>
    </w:p>
    <w:p w:rsidR="004B1751" w:rsidRPr="00D1266E" w:rsidRDefault="004B1751" w:rsidP="004B17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D1266E">
        <w:rPr>
          <w:sz w:val="22"/>
          <w:szCs w:val="22"/>
        </w:rPr>
        <w:t>Work</w:t>
      </w:r>
      <w:r w:rsidR="00763FCD">
        <w:rPr>
          <w:sz w:val="22"/>
          <w:szCs w:val="22"/>
        </w:rPr>
        <w:t xml:space="preserve">ing as mathematics teacher for high school at martinet high school from </w:t>
      </w:r>
      <w:proofErr w:type="spellStart"/>
      <w:r w:rsidR="00763FCD">
        <w:rPr>
          <w:sz w:val="22"/>
          <w:szCs w:val="22"/>
        </w:rPr>
        <w:t>dec</w:t>
      </w:r>
      <w:proofErr w:type="spellEnd"/>
      <w:r w:rsidR="00763FCD">
        <w:rPr>
          <w:sz w:val="22"/>
          <w:szCs w:val="22"/>
        </w:rPr>
        <w:t>, 2015 till date.</w:t>
      </w:r>
    </w:p>
    <w:p w:rsidR="00763FCD" w:rsidRPr="00763FCD" w:rsidRDefault="004B1751" w:rsidP="00763FCD">
      <w:pPr>
        <w:numPr>
          <w:ilvl w:val="0"/>
          <w:numId w:val="2"/>
        </w:numPr>
        <w:jc w:val="both"/>
        <w:rPr>
          <w:rFonts w:eastAsia="Calibri"/>
          <w:b/>
          <w:bCs/>
          <w:sz w:val="22"/>
          <w:szCs w:val="22"/>
        </w:rPr>
      </w:pPr>
      <w:r w:rsidRPr="0062461C">
        <w:rPr>
          <w:sz w:val="22"/>
          <w:szCs w:val="22"/>
        </w:rPr>
        <w:t xml:space="preserve">Worked </w:t>
      </w:r>
      <w:r w:rsidR="00763FCD">
        <w:rPr>
          <w:sz w:val="22"/>
          <w:szCs w:val="22"/>
        </w:rPr>
        <w:t xml:space="preserve">as mathematics and general science teacher for middle school at </w:t>
      </w:r>
      <w:proofErr w:type="spellStart"/>
      <w:r w:rsidR="00763FCD">
        <w:rPr>
          <w:sz w:val="22"/>
          <w:szCs w:val="22"/>
        </w:rPr>
        <w:t>Yara</w:t>
      </w:r>
      <w:proofErr w:type="spellEnd"/>
      <w:r w:rsidR="00763FCD">
        <w:rPr>
          <w:sz w:val="22"/>
          <w:szCs w:val="22"/>
        </w:rPr>
        <w:t xml:space="preserve"> </w:t>
      </w:r>
      <w:proofErr w:type="gramStart"/>
      <w:r w:rsidR="00763FCD">
        <w:rPr>
          <w:sz w:val="22"/>
          <w:szCs w:val="22"/>
        </w:rPr>
        <w:t>International  school</w:t>
      </w:r>
      <w:proofErr w:type="gramEnd"/>
      <w:r w:rsidR="00763FCD">
        <w:rPr>
          <w:sz w:val="22"/>
          <w:szCs w:val="22"/>
        </w:rPr>
        <w:t>(RIYADH,KSA) for a year in 2012.</w:t>
      </w:r>
    </w:p>
    <w:p w:rsidR="00763FCD" w:rsidRPr="00763FCD" w:rsidRDefault="00763FCD" w:rsidP="00763FCD">
      <w:pPr>
        <w:numPr>
          <w:ilvl w:val="0"/>
          <w:numId w:val="2"/>
        </w:numPr>
        <w:jc w:val="both"/>
        <w:rPr>
          <w:rFonts w:eastAsia="Calibri"/>
          <w:b/>
          <w:bCs/>
          <w:sz w:val="22"/>
          <w:szCs w:val="22"/>
        </w:rPr>
      </w:pPr>
      <w:r>
        <w:rPr>
          <w:sz w:val="22"/>
          <w:szCs w:val="22"/>
        </w:rPr>
        <w:t xml:space="preserve">Working as freelance </w:t>
      </w:r>
      <w:proofErr w:type="spellStart"/>
      <w:r>
        <w:rPr>
          <w:sz w:val="22"/>
          <w:szCs w:val="22"/>
        </w:rPr>
        <w:t>salesforce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Adminstrator</w:t>
      </w:r>
      <w:proofErr w:type="spellEnd"/>
    </w:p>
    <w:p w:rsidR="00763FCD" w:rsidRDefault="00763FCD" w:rsidP="00763FCD">
      <w:pPr>
        <w:jc w:val="both"/>
        <w:rPr>
          <w:sz w:val="22"/>
          <w:szCs w:val="22"/>
        </w:rPr>
      </w:pPr>
    </w:p>
    <w:p w:rsidR="00763FCD" w:rsidRDefault="00763FCD" w:rsidP="00763FCD">
      <w:pPr>
        <w:ind w:left="720"/>
        <w:jc w:val="both"/>
        <w:rPr>
          <w:rFonts w:eastAsia="Calibri"/>
          <w:b/>
          <w:bCs/>
          <w:sz w:val="22"/>
          <w:szCs w:val="22"/>
        </w:rPr>
      </w:pPr>
    </w:p>
    <w:p w:rsidR="004B1751" w:rsidRDefault="004B1751" w:rsidP="00763FCD">
      <w:pPr>
        <w:ind w:left="720"/>
        <w:jc w:val="both"/>
        <w:rPr>
          <w:rFonts w:eastAsia="Calibri"/>
          <w:b/>
          <w:bCs/>
          <w:sz w:val="22"/>
          <w:szCs w:val="22"/>
        </w:rPr>
      </w:pPr>
      <w:r w:rsidRPr="00D1266E">
        <w:rPr>
          <w:rFonts w:eastAsia="Calibri"/>
          <w:b/>
          <w:bCs/>
          <w:sz w:val="22"/>
          <w:szCs w:val="22"/>
        </w:rPr>
        <w:t xml:space="preserve">Client:  </w:t>
      </w:r>
      <w:r w:rsidRPr="004F2EE2">
        <w:rPr>
          <w:rFonts w:eastAsia="Calibri"/>
          <w:b/>
          <w:bCs/>
          <w:sz w:val="22"/>
          <w:szCs w:val="22"/>
        </w:rPr>
        <w:t>Novartis</w:t>
      </w:r>
    </w:p>
    <w:p w:rsidR="004B1751" w:rsidRPr="00D1266E" w:rsidRDefault="004B1751" w:rsidP="004B1751">
      <w:pPr>
        <w:pBdr>
          <w:bottom w:val="threeDEngrave" w:sz="12" w:space="1" w:color="C4BC96"/>
        </w:pBdr>
        <w:tabs>
          <w:tab w:val="left" w:pos="6768"/>
        </w:tabs>
        <w:contextualSpacing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Project: </w:t>
      </w:r>
      <w:proofErr w:type="spellStart"/>
      <w:r>
        <w:rPr>
          <w:rFonts w:eastAsia="Calibri"/>
          <w:b/>
          <w:bCs/>
          <w:sz w:val="22"/>
          <w:szCs w:val="22"/>
        </w:rPr>
        <w:t>SalesforceSIC</w:t>
      </w:r>
      <w:proofErr w:type="spellEnd"/>
      <w:r>
        <w:rPr>
          <w:rFonts w:eastAsia="Calibri"/>
          <w:b/>
          <w:bCs/>
          <w:sz w:val="22"/>
          <w:szCs w:val="22"/>
        </w:rPr>
        <w:t xml:space="preserve">                              </w:t>
      </w:r>
      <w:r w:rsidRPr="00D1266E">
        <w:rPr>
          <w:rFonts w:eastAsia="Calibri"/>
          <w:bCs/>
          <w:sz w:val="22"/>
          <w:szCs w:val="22"/>
        </w:rPr>
        <w:t xml:space="preserve">            </w:t>
      </w:r>
      <w:r>
        <w:rPr>
          <w:rFonts w:eastAsia="Calibri"/>
          <w:bCs/>
          <w:sz w:val="22"/>
          <w:szCs w:val="22"/>
        </w:rPr>
        <w:t xml:space="preserve">                               </w:t>
      </w:r>
    </w:p>
    <w:p w:rsidR="004B1751" w:rsidRDefault="004B1751" w:rsidP="004B1751">
      <w:pPr>
        <w:spacing w:before="60"/>
        <w:jc w:val="both"/>
        <w:rPr>
          <w:rFonts w:eastAsia="Calibri"/>
          <w:sz w:val="22"/>
          <w:szCs w:val="22"/>
        </w:rPr>
      </w:pPr>
      <w:r w:rsidRPr="00D1266E">
        <w:rPr>
          <w:rFonts w:eastAsia="Calibri"/>
          <w:b/>
          <w:sz w:val="22"/>
          <w:szCs w:val="22"/>
        </w:rPr>
        <w:t>Role</w:t>
      </w:r>
      <w:r w:rsidRPr="00D1266E">
        <w:rPr>
          <w:rFonts w:eastAsia="Calibri"/>
          <w:b/>
          <w:sz w:val="22"/>
          <w:szCs w:val="22"/>
        </w:rPr>
        <w:tab/>
        <w:t xml:space="preserve">: </w:t>
      </w:r>
      <w:r>
        <w:rPr>
          <w:rFonts w:eastAsia="Calibri"/>
          <w:sz w:val="22"/>
          <w:szCs w:val="22"/>
        </w:rPr>
        <w:t>Sales force Consultant</w:t>
      </w:r>
    </w:p>
    <w:p w:rsidR="004B1751" w:rsidRPr="00F63ECC" w:rsidRDefault="004B1751" w:rsidP="004B1751">
      <w:pPr>
        <w:pStyle w:val="NormalWeb"/>
        <w:shd w:val="clear" w:color="auto" w:fill="FFFFFF"/>
        <w:spacing w:before="120" w:after="120"/>
        <w:rPr>
          <w:rFonts w:ascii="Arial" w:hAnsi="Arial" w:cs="Arial"/>
          <w:color w:val="000000"/>
          <w:sz w:val="21"/>
          <w:szCs w:val="21"/>
        </w:rPr>
      </w:pPr>
      <w:r w:rsidRPr="00F63ECC">
        <w:rPr>
          <w:rFonts w:ascii="Arial" w:hAnsi="Arial" w:cs="Arial"/>
          <w:b/>
          <w:bCs/>
          <w:color w:val="000000"/>
          <w:sz w:val="21"/>
          <w:szCs w:val="21"/>
        </w:rPr>
        <w:t>Novartis International AG,</w:t>
      </w:r>
      <w:r w:rsidRPr="00F63ECC">
        <w:rPr>
          <w:rFonts w:ascii="Arial" w:hAnsi="Arial" w:cs="Arial"/>
          <w:color w:val="000000"/>
          <w:sz w:val="21"/>
          <w:szCs w:val="21"/>
        </w:rPr>
        <w:t> a Swiss </w:t>
      </w:r>
      <w:hyperlink r:id="rId6" w:tooltip="Multinational corporation" w:history="1">
        <w:r w:rsidRPr="00F63ECC">
          <w:rPr>
            <w:rStyle w:val="Hyperlink"/>
            <w:rFonts w:ascii="Arial" w:hAnsi="Arial" w:cs="Arial"/>
            <w:color w:val="000000"/>
            <w:sz w:val="21"/>
            <w:szCs w:val="21"/>
          </w:rPr>
          <w:t>multinational</w:t>
        </w:r>
      </w:hyperlink>
      <w:r w:rsidRPr="00F63ECC">
        <w:rPr>
          <w:rFonts w:ascii="Arial" w:hAnsi="Arial" w:cs="Arial"/>
          <w:color w:val="000000"/>
          <w:sz w:val="21"/>
          <w:szCs w:val="21"/>
        </w:rPr>
        <w:t> </w:t>
      </w:r>
      <w:hyperlink r:id="rId7" w:tooltip="Pharmaceutical company" w:history="1">
        <w:r w:rsidRPr="00F63ECC">
          <w:rPr>
            <w:rStyle w:val="Hyperlink"/>
            <w:rFonts w:ascii="Arial" w:hAnsi="Arial" w:cs="Arial"/>
            <w:color w:val="000000"/>
            <w:sz w:val="21"/>
            <w:szCs w:val="21"/>
          </w:rPr>
          <w:t>pharmaceutical company</w:t>
        </w:r>
      </w:hyperlink>
      <w:r w:rsidRPr="00F63ECC">
        <w:rPr>
          <w:rFonts w:ascii="Arial" w:hAnsi="Arial" w:cs="Arial"/>
          <w:color w:val="000000"/>
          <w:sz w:val="21"/>
          <w:szCs w:val="21"/>
        </w:rPr>
        <w:t> based in </w:t>
      </w:r>
      <w:hyperlink r:id="rId8" w:tooltip="Basel" w:history="1">
        <w:r w:rsidRPr="00F63ECC">
          <w:rPr>
            <w:rStyle w:val="Hyperlink"/>
            <w:rFonts w:ascii="Arial" w:hAnsi="Arial" w:cs="Arial"/>
            <w:color w:val="000000"/>
            <w:sz w:val="21"/>
            <w:szCs w:val="21"/>
          </w:rPr>
          <w:t>Basel</w:t>
        </w:r>
      </w:hyperlink>
      <w:r w:rsidRPr="00F63ECC">
        <w:rPr>
          <w:rFonts w:ascii="Arial" w:hAnsi="Arial" w:cs="Arial"/>
          <w:color w:val="000000"/>
          <w:sz w:val="21"/>
          <w:szCs w:val="21"/>
        </w:rPr>
        <w:t>, Switzerland, is one of the largest pharmaceutical companies by both market capitalization and sales.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Salesforce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SIC is support project where ticket get generated and assigned to user. Each ticket has owner to resolve the resolution. </w:t>
      </w:r>
    </w:p>
    <w:p w:rsidR="004B1751" w:rsidRPr="00D1266E" w:rsidRDefault="004B1751" w:rsidP="004B1751">
      <w:pPr>
        <w:spacing w:before="60"/>
        <w:jc w:val="both"/>
        <w:rPr>
          <w:rFonts w:eastAsia="Calibri"/>
          <w:b/>
          <w:sz w:val="22"/>
          <w:szCs w:val="22"/>
        </w:rPr>
      </w:pPr>
    </w:p>
    <w:p w:rsidR="001A4D47" w:rsidRDefault="006F7BC7"/>
    <w:sectPr w:rsidR="001A4D47">
      <w:headerReference w:type="default" r:id="rId9"/>
      <w:pgSz w:w="12240" w:h="15840"/>
      <w:pgMar w:top="945" w:right="1575" w:bottom="1485" w:left="1395" w:header="765" w:footer="720" w:gutter="0"/>
      <w:pgBorders>
        <w:top w:val="single" w:sz="18" w:space="12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7A" w:rsidRDefault="006F7BC7" w:rsidP="00185B7A">
    <w:pPr>
      <w:tabs>
        <w:tab w:val="left" w:pos="2970"/>
      </w:tabs>
      <w:jc w:val="center"/>
      <w:rPr>
        <w:noProof/>
      </w:rPr>
    </w:pPr>
  </w:p>
  <w:p w:rsidR="004A737F" w:rsidRDefault="006F7BC7" w:rsidP="00F12384">
    <w:pPr>
      <w:tabs>
        <w:tab w:val="left" w:pos="2970"/>
      </w:tabs>
      <w:jc w:val="cent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DAB"/>
    <w:multiLevelType w:val="hybridMultilevel"/>
    <w:tmpl w:val="B31C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F30D6"/>
    <w:multiLevelType w:val="hybridMultilevel"/>
    <w:tmpl w:val="9628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472C2"/>
    <w:multiLevelType w:val="multilevel"/>
    <w:tmpl w:val="AB32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376EC"/>
    <w:multiLevelType w:val="hybridMultilevel"/>
    <w:tmpl w:val="ADC04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EAF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72FEE"/>
    <w:multiLevelType w:val="multilevel"/>
    <w:tmpl w:val="F09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50967"/>
    <w:multiLevelType w:val="hybridMultilevel"/>
    <w:tmpl w:val="952E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51"/>
    <w:rsid w:val="000A222A"/>
    <w:rsid w:val="002963BA"/>
    <w:rsid w:val="003A7749"/>
    <w:rsid w:val="004B1751"/>
    <w:rsid w:val="006F7BC7"/>
    <w:rsid w:val="007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1751"/>
    <w:rPr>
      <w:color w:val="0000FF"/>
      <w:u w:val="single"/>
      <w:lang/>
    </w:rPr>
  </w:style>
  <w:style w:type="character" w:customStyle="1" w:styleId="apple-style-span">
    <w:name w:val="apple-style-span"/>
    <w:basedOn w:val="DefaultParagraphFont"/>
    <w:rsid w:val="004B1751"/>
  </w:style>
  <w:style w:type="character" w:customStyle="1" w:styleId="apple-converted-space">
    <w:name w:val="apple-converted-space"/>
    <w:basedOn w:val="DefaultParagraphFont"/>
    <w:rsid w:val="004B1751"/>
  </w:style>
  <w:style w:type="paragraph" w:styleId="NormalWeb">
    <w:name w:val="Normal (Web)"/>
    <w:basedOn w:val="Normal"/>
    <w:uiPriority w:val="99"/>
    <w:rsid w:val="004B1751"/>
    <w:pPr>
      <w:spacing w:before="100" w:after="100"/>
    </w:pPr>
    <w:rPr>
      <w:rFonts w:cs="Calibri"/>
      <w:kern w:val="1"/>
    </w:rPr>
  </w:style>
  <w:style w:type="paragraph" w:styleId="Header">
    <w:name w:val="header"/>
    <w:basedOn w:val="Normal"/>
    <w:link w:val="HeaderChar"/>
    <w:uiPriority w:val="99"/>
    <w:rsid w:val="004B1751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7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751"/>
    <w:pPr>
      <w:ind w:left="720"/>
      <w:contextualSpacing/>
    </w:pPr>
    <w:rPr>
      <w:sz w:val="20"/>
      <w:szCs w:val="20"/>
    </w:rPr>
  </w:style>
  <w:style w:type="paragraph" w:customStyle="1" w:styleId="Normalverdana">
    <w:name w:val="Normal + verdana"/>
    <w:basedOn w:val="BlockText"/>
    <w:link w:val="NormalverdanaChar"/>
    <w:rsid w:val="004B17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20"/>
      </w:tabs>
      <w:overflowPunct w:val="0"/>
      <w:autoSpaceDE w:val="0"/>
      <w:autoSpaceDN w:val="0"/>
      <w:adjustRightInd w:val="0"/>
      <w:ind w:left="720" w:right="0" w:hanging="360"/>
      <w:textAlignment w:val="baseline"/>
    </w:pPr>
    <w:rPr>
      <w:rFonts w:ascii="Verdana" w:eastAsia="Times New Roman" w:hAnsi="Verdana" w:cs="Times New Roman"/>
      <w:i w:val="0"/>
      <w:iCs w:val="0"/>
      <w:color w:val="auto"/>
      <w:sz w:val="22"/>
      <w:szCs w:val="22"/>
      <w:lang w:val="x-none" w:eastAsia="x-none"/>
    </w:rPr>
  </w:style>
  <w:style w:type="character" w:customStyle="1" w:styleId="NormalverdanaChar">
    <w:name w:val="Normal + verdana Char"/>
    <w:link w:val="Normalverdana"/>
    <w:locked/>
    <w:rsid w:val="004B1751"/>
    <w:rPr>
      <w:rFonts w:ascii="Verdana" w:eastAsia="Times New Roman" w:hAnsi="Verdana" w:cs="Times New Roman"/>
      <w:lang w:val="x-none" w:eastAsia="x-none"/>
    </w:rPr>
  </w:style>
  <w:style w:type="paragraph" w:customStyle="1" w:styleId="SAP-TableHeader">
    <w:name w:val="SAP - Table Header"/>
    <w:basedOn w:val="Normal"/>
    <w:autoRedefine/>
    <w:rsid w:val="004B1751"/>
    <w:pPr>
      <w:tabs>
        <w:tab w:val="left" w:pos="180"/>
      </w:tabs>
      <w:spacing w:after="60" w:line="260" w:lineRule="exact"/>
      <w:ind w:left="-18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BodyA">
    <w:name w:val="Body A"/>
    <w:rsid w:val="004B175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lockText">
    <w:name w:val="Block Text"/>
    <w:basedOn w:val="Normal"/>
    <w:uiPriority w:val="99"/>
    <w:semiHidden/>
    <w:unhideWhenUsed/>
    <w:rsid w:val="004B175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1751"/>
    <w:rPr>
      <w:color w:val="0000FF"/>
      <w:u w:val="single"/>
      <w:lang/>
    </w:rPr>
  </w:style>
  <w:style w:type="character" w:customStyle="1" w:styleId="apple-style-span">
    <w:name w:val="apple-style-span"/>
    <w:basedOn w:val="DefaultParagraphFont"/>
    <w:rsid w:val="004B1751"/>
  </w:style>
  <w:style w:type="character" w:customStyle="1" w:styleId="apple-converted-space">
    <w:name w:val="apple-converted-space"/>
    <w:basedOn w:val="DefaultParagraphFont"/>
    <w:rsid w:val="004B1751"/>
  </w:style>
  <w:style w:type="paragraph" w:styleId="NormalWeb">
    <w:name w:val="Normal (Web)"/>
    <w:basedOn w:val="Normal"/>
    <w:uiPriority w:val="99"/>
    <w:rsid w:val="004B1751"/>
    <w:pPr>
      <w:spacing w:before="100" w:after="100"/>
    </w:pPr>
    <w:rPr>
      <w:rFonts w:cs="Calibri"/>
      <w:kern w:val="1"/>
    </w:rPr>
  </w:style>
  <w:style w:type="paragraph" w:styleId="Header">
    <w:name w:val="header"/>
    <w:basedOn w:val="Normal"/>
    <w:link w:val="HeaderChar"/>
    <w:uiPriority w:val="99"/>
    <w:rsid w:val="004B1751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7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751"/>
    <w:pPr>
      <w:ind w:left="720"/>
      <w:contextualSpacing/>
    </w:pPr>
    <w:rPr>
      <w:sz w:val="20"/>
      <w:szCs w:val="20"/>
    </w:rPr>
  </w:style>
  <w:style w:type="paragraph" w:customStyle="1" w:styleId="Normalverdana">
    <w:name w:val="Normal + verdana"/>
    <w:basedOn w:val="BlockText"/>
    <w:link w:val="NormalverdanaChar"/>
    <w:rsid w:val="004B17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20"/>
      </w:tabs>
      <w:overflowPunct w:val="0"/>
      <w:autoSpaceDE w:val="0"/>
      <w:autoSpaceDN w:val="0"/>
      <w:adjustRightInd w:val="0"/>
      <w:ind w:left="720" w:right="0" w:hanging="360"/>
      <w:textAlignment w:val="baseline"/>
    </w:pPr>
    <w:rPr>
      <w:rFonts w:ascii="Verdana" w:eastAsia="Times New Roman" w:hAnsi="Verdana" w:cs="Times New Roman"/>
      <w:i w:val="0"/>
      <w:iCs w:val="0"/>
      <w:color w:val="auto"/>
      <w:sz w:val="22"/>
      <w:szCs w:val="22"/>
      <w:lang w:val="x-none" w:eastAsia="x-none"/>
    </w:rPr>
  </w:style>
  <w:style w:type="character" w:customStyle="1" w:styleId="NormalverdanaChar">
    <w:name w:val="Normal + verdana Char"/>
    <w:link w:val="Normalverdana"/>
    <w:locked/>
    <w:rsid w:val="004B1751"/>
    <w:rPr>
      <w:rFonts w:ascii="Verdana" w:eastAsia="Times New Roman" w:hAnsi="Verdana" w:cs="Times New Roman"/>
      <w:lang w:val="x-none" w:eastAsia="x-none"/>
    </w:rPr>
  </w:style>
  <w:style w:type="paragraph" w:customStyle="1" w:styleId="SAP-TableHeader">
    <w:name w:val="SAP - Table Header"/>
    <w:basedOn w:val="Normal"/>
    <w:autoRedefine/>
    <w:rsid w:val="004B1751"/>
    <w:pPr>
      <w:tabs>
        <w:tab w:val="left" w:pos="180"/>
      </w:tabs>
      <w:spacing w:after="60" w:line="260" w:lineRule="exact"/>
      <w:ind w:left="-18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BodyA">
    <w:name w:val="Body A"/>
    <w:rsid w:val="004B175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lockText">
    <w:name w:val="Block Text"/>
    <w:basedOn w:val="Normal"/>
    <w:uiPriority w:val="99"/>
    <w:semiHidden/>
    <w:unhideWhenUsed/>
    <w:rsid w:val="004B175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s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Pharmaceutical_comp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ultinational_corpor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2020-10-30T07:00:00Z</dcterms:created>
  <dcterms:modified xsi:type="dcterms:W3CDTF">2020-10-30T07:20:00Z</dcterms:modified>
</cp:coreProperties>
</file>