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21" w:rsidRPr="00E62AEB" w:rsidRDefault="004451F7">
      <w:pPr>
        <w:pStyle w:val="normal0"/>
        <w:widowControl/>
        <w:spacing w:after="0" w:line="240" w:lineRule="auto"/>
      </w:pPr>
      <w:r w:rsidRPr="00E62AEB">
        <w:rPr>
          <w:rFonts w:ascii="Times New Roman" w:eastAsia="Times New Roman" w:hAnsi="Times New Roman" w:cs="Times New Roman"/>
        </w:rPr>
        <w:t xml:space="preserve">                                                                         </w:t>
      </w:r>
      <w:r w:rsidRPr="00E62AEB">
        <w:rPr>
          <w:rFonts w:ascii="Cambria" w:eastAsia="Cambria" w:hAnsi="Cambria" w:cs="Cambria"/>
          <w:b/>
          <w:color w:val="003366"/>
        </w:rPr>
        <w:t xml:space="preserve"> </w:t>
      </w:r>
      <w:r w:rsidR="0060026F" w:rsidRPr="00E62AEB">
        <w:rPr>
          <w:rFonts w:ascii="Cambria" w:eastAsia="Cambria" w:hAnsi="Cambria" w:cs="Cambria"/>
          <w:b/>
          <w:color w:val="003366"/>
        </w:rPr>
        <w:t>Anjan</w:t>
      </w:r>
      <w:r w:rsidRPr="00E62AEB">
        <w:rPr>
          <w:rFonts w:ascii="Cambria" w:eastAsia="Cambria" w:hAnsi="Cambria" w:cs="Cambria"/>
          <w:b/>
          <w:color w:val="003366"/>
        </w:rPr>
        <w:t xml:space="preserve"> </w:t>
      </w:r>
      <w:r w:rsidR="00172DD9" w:rsidRPr="00E62AEB">
        <w:rPr>
          <w:rFonts w:ascii="Cambria" w:eastAsia="Cambria" w:hAnsi="Cambria" w:cs="Cambria"/>
          <w:b/>
          <w:color w:val="003366"/>
        </w:rPr>
        <w:t>CH</w:t>
      </w:r>
    </w:p>
    <w:p w:rsidR="00CC2521" w:rsidRPr="00E62AEB" w:rsidRDefault="004451F7">
      <w:pPr>
        <w:pStyle w:val="normal0"/>
        <w:pBdr>
          <w:bottom w:val="single" w:sz="12" w:space="1" w:color="000000"/>
        </w:pBdr>
        <w:tabs>
          <w:tab w:val="right" w:pos="9840"/>
        </w:tabs>
        <w:jc w:val="center"/>
      </w:pPr>
      <w:r w:rsidRPr="00E62AEB">
        <w:t>Cell:  +91-</w:t>
      </w:r>
      <w:r w:rsidR="00EB7613" w:rsidRPr="00E62AEB">
        <w:t xml:space="preserve"> </w:t>
      </w:r>
      <w:r w:rsidR="00172DD9" w:rsidRPr="00E62AEB">
        <w:t>8520910137</w:t>
      </w:r>
      <w:r w:rsidR="00EB7613" w:rsidRPr="00E62AEB">
        <w:tab/>
      </w:r>
      <w:r w:rsidR="00172DD9" w:rsidRPr="00E62AEB">
        <w:t>Anjanqlik</w:t>
      </w:r>
      <w:hyperlink r:id="rId5">
        <w:r w:rsidRPr="00E62AEB">
          <w:t>@gmail.com</w:t>
        </w:r>
      </w:hyperlink>
    </w:p>
    <w:tbl>
      <w:tblPr>
        <w:tblStyle w:val="1"/>
        <w:tblW w:w="11562" w:type="dxa"/>
        <w:jc w:val="center"/>
        <w:tblLayout w:type="fixed"/>
        <w:tblLook w:val="0000"/>
      </w:tblPr>
      <w:tblGrid>
        <w:gridCol w:w="3452"/>
        <w:gridCol w:w="424"/>
        <w:gridCol w:w="7686"/>
      </w:tblGrid>
      <w:tr w:rsidR="00CC2521" w:rsidRPr="00E62AEB" w:rsidTr="00C9518C">
        <w:trPr>
          <w:trHeight w:val="142"/>
          <w:jc w:val="center"/>
        </w:trPr>
        <w:tc>
          <w:tcPr>
            <w:tcW w:w="3452" w:type="dxa"/>
            <w:tcBorders>
              <w:right w:val="single" w:sz="24" w:space="0" w:color="000000"/>
            </w:tcBorders>
            <w:shd w:val="clear" w:color="auto" w:fill="auto"/>
            <w:tcMar>
              <w:top w:w="0" w:type="dxa"/>
              <w:left w:w="115" w:type="dxa"/>
              <w:bottom w:w="0" w:type="dxa"/>
              <w:right w:w="115" w:type="dxa"/>
            </w:tcMar>
          </w:tcPr>
          <w:p w:rsidR="00CC2521" w:rsidRPr="00E62AEB" w:rsidRDefault="004451F7">
            <w:pPr>
              <w:pStyle w:val="normal0"/>
              <w:widowControl/>
              <w:pBdr>
                <w:top w:val="nil"/>
                <w:left w:val="nil"/>
                <w:bottom w:val="nil"/>
                <w:right w:val="nil"/>
                <w:between w:val="nil"/>
              </w:pBdr>
              <w:spacing w:before="480" w:after="180" w:line="240" w:lineRule="auto"/>
              <w:jc w:val="both"/>
              <w:rPr>
                <w:rFonts w:ascii="Century Gothic" w:eastAsia="Century Gothic" w:hAnsi="Century Gothic" w:cs="Century Gothic"/>
                <w:b/>
                <w:color w:val="000000"/>
              </w:rPr>
            </w:pPr>
            <w:r w:rsidRPr="00E62AEB">
              <w:rPr>
                <w:rFonts w:ascii="Century Gothic" w:eastAsia="Century Gothic" w:hAnsi="Century Gothic" w:cs="Century Gothic"/>
                <w:b/>
                <w:color w:val="000000"/>
              </w:rPr>
              <w:t>Key Skills</w:t>
            </w:r>
          </w:p>
          <w:p w:rsidR="00CC2521" w:rsidRPr="00E62AEB" w:rsidRDefault="0060026F">
            <w:pPr>
              <w:pStyle w:val="normal0"/>
              <w:widowControl/>
              <w:pBdr>
                <w:top w:val="nil"/>
                <w:left w:val="nil"/>
                <w:bottom w:val="nil"/>
                <w:right w:val="nil"/>
                <w:between w:val="nil"/>
              </w:pBdr>
              <w:spacing w:after="0" w:line="240" w:lineRule="auto"/>
              <w:rPr>
                <w:color w:val="000000"/>
              </w:rPr>
            </w:pPr>
            <w:r w:rsidRPr="00E62AEB">
              <w:rPr>
                <w:color w:val="000000"/>
              </w:rPr>
              <w:t>BI Tool: QlikView, Qlik Sense,</w:t>
            </w:r>
            <w:r w:rsidR="000D47E0" w:rsidRPr="00E62AEB">
              <w:rPr>
                <w:color w:val="000000"/>
              </w:rPr>
              <w:t xml:space="preserve"> </w:t>
            </w:r>
            <w:r w:rsidRPr="00E62AEB">
              <w:rPr>
                <w:color w:val="000000"/>
              </w:rPr>
              <w:t>N</w:t>
            </w:r>
            <w:r w:rsidR="00BE4D32" w:rsidRPr="00E62AEB">
              <w:rPr>
                <w:color w:val="000000"/>
              </w:rPr>
              <w:t>-</w:t>
            </w:r>
            <w:r w:rsidRPr="00E62AEB">
              <w:rPr>
                <w:color w:val="000000"/>
              </w:rPr>
              <w:t xml:space="preserve"> Printing</w:t>
            </w:r>
            <w:r w:rsidR="00BE4D32" w:rsidRPr="00E62AEB">
              <w:rPr>
                <w:color w:val="000000"/>
              </w:rPr>
              <w:t xml:space="preserve"> </w:t>
            </w:r>
            <w:r w:rsidRPr="00E62AEB">
              <w:rPr>
                <w:color w:val="000000"/>
              </w:rPr>
              <w:t>,P</w:t>
            </w:r>
            <w:r w:rsidR="004451F7" w:rsidRPr="00E62AEB">
              <w:rPr>
                <w:color w:val="000000"/>
              </w:rPr>
              <w:t xml:space="preserve">ower BI, </w:t>
            </w:r>
            <w:r w:rsidRPr="00E62AEB">
              <w:rPr>
                <w:color w:val="000000"/>
              </w:rPr>
              <w:t>Life Science</w:t>
            </w:r>
            <w:r w:rsidR="004451F7" w:rsidRPr="00E62AEB">
              <w:rPr>
                <w:color w:val="000000"/>
              </w:rPr>
              <w:t xml:space="preserve">, </w:t>
            </w:r>
            <w:r w:rsidRPr="00E62AEB">
              <w:rPr>
                <w:color w:val="000000"/>
              </w:rPr>
              <w:t xml:space="preserve">Pharma Data </w:t>
            </w:r>
            <w:r w:rsidR="00BE4D32" w:rsidRPr="00E62AEB">
              <w:rPr>
                <w:color w:val="000000"/>
              </w:rPr>
              <w:t>analysis,  Retail</w:t>
            </w:r>
            <w:r w:rsidR="00E62AEB">
              <w:rPr>
                <w:color w:val="000000"/>
              </w:rPr>
              <w:t>, Sales</w:t>
            </w:r>
          </w:p>
          <w:p w:rsidR="00CC2521" w:rsidRPr="00E62AEB" w:rsidRDefault="0060026F">
            <w:pPr>
              <w:pStyle w:val="normal0"/>
              <w:widowControl/>
              <w:pBdr>
                <w:top w:val="nil"/>
                <w:left w:val="nil"/>
                <w:bottom w:val="nil"/>
                <w:right w:val="nil"/>
                <w:between w:val="nil"/>
              </w:pBdr>
              <w:spacing w:after="0" w:line="240" w:lineRule="auto"/>
              <w:rPr>
                <w:color w:val="000000"/>
              </w:rPr>
            </w:pPr>
            <w:r w:rsidRPr="00E62AEB">
              <w:rPr>
                <w:color w:val="000000"/>
              </w:rPr>
              <w:t xml:space="preserve">Operating Systems: Windows </w:t>
            </w:r>
            <w:r w:rsidR="004451F7" w:rsidRPr="00E62AEB">
              <w:rPr>
                <w:color w:val="000000"/>
              </w:rPr>
              <w:t>2008</w:t>
            </w:r>
            <w:r w:rsidRPr="00E62AEB">
              <w:rPr>
                <w:color w:val="000000"/>
              </w:rPr>
              <w:t>/2012</w:t>
            </w:r>
            <w:r w:rsidR="004451F7" w:rsidRPr="00E62AEB">
              <w:rPr>
                <w:color w:val="000000"/>
              </w:rPr>
              <w:t>.</w:t>
            </w:r>
          </w:p>
          <w:p w:rsidR="00D90FA4" w:rsidRPr="00E62AEB" w:rsidRDefault="004451F7" w:rsidP="00D90FA4">
            <w:pPr>
              <w:pStyle w:val="normal0"/>
              <w:widowControl/>
              <w:pBdr>
                <w:top w:val="nil"/>
                <w:left w:val="nil"/>
                <w:bottom w:val="nil"/>
                <w:right w:val="nil"/>
                <w:between w:val="nil"/>
              </w:pBdr>
              <w:spacing w:after="0" w:line="240" w:lineRule="auto"/>
              <w:rPr>
                <w:color w:val="000000"/>
              </w:rPr>
            </w:pPr>
            <w:r w:rsidRPr="00E62AEB">
              <w:rPr>
                <w:color w:val="000000"/>
              </w:rPr>
              <w:t>Database: Oracle, SQL</w:t>
            </w:r>
            <w:r w:rsidR="0060026F" w:rsidRPr="00E62AEB">
              <w:rPr>
                <w:color w:val="000000"/>
              </w:rPr>
              <w:t>,</w:t>
            </w:r>
            <w:r w:rsidR="00BE4D32" w:rsidRPr="00E62AEB">
              <w:rPr>
                <w:color w:val="000000"/>
              </w:rPr>
              <w:t xml:space="preserve"> </w:t>
            </w:r>
            <w:r w:rsidR="000D47E0" w:rsidRPr="00E62AEB">
              <w:rPr>
                <w:color w:val="000000"/>
              </w:rPr>
              <w:t>Red shift</w:t>
            </w:r>
            <w:r w:rsidRPr="00E62AEB">
              <w:rPr>
                <w:color w:val="000000"/>
              </w:rPr>
              <w:t>.</w:t>
            </w:r>
          </w:p>
          <w:p w:rsidR="00D90FA4" w:rsidRPr="00E62AEB" w:rsidRDefault="00D90FA4" w:rsidP="00D90FA4">
            <w:pPr>
              <w:pStyle w:val="normal0"/>
              <w:widowControl/>
              <w:pBdr>
                <w:top w:val="nil"/>
                <w:left w:val="nil"/>
                <w:bottom w:val="nil"/>
                <w:right w:val="nil"/>
                <w:between w:val="nil"/>
              </w:pBdr>
              <w:spacing w:after="0" w:line="240" w:lineRule="auto"/>
              <w:rPr>
                <w:color w:val="000000"/>
              </w:rPr>
            </w:pPr>
          </w:p>
          <w:p w:rsidR="00CC2521" w:rsidRPr="00E62AEB" w:rsidRDefault="004451F7" w:rsidP="00D90FA4">
            <w:pPr>
              <w:pStyle w:val="normal0"/>
              <w:widowControl/>
              <w:pBdr>
                <w:top w:val="nil"/>
                <w:left w:val="nil"/>
                <w:bottom w:val="nil"/>
                <w:right w:val="nil"/>
                <w:between w:val="nil"/>
              </w:pBdr>
              <w:spacing w:after="0" w:line="240" w:lineRule="auto"/>
              <w:rPr>
                <w:color w:val="000000"/>
              </w:rPr>
            </w:pPr>
            <w:r w:rsidRPr="00E62AEB">
              <w:rPr>
                <w:rFonts w:ascii="Century Gothic" w:eastAsia="Century Gothic" w:hAnsi="Century Gothic" w:cs="Century Gothic"/>
                <w:b/>
                <w:color w:val="000000"/>
              </w:rPr>
              <w:t>Education</w:t>
            </w:r>
          </w:p>
          <w:p w:rsidR="00CC2521" w:rsidRPr="00E62AEB" w:rsidRDefault="004451F7">
            <w:pPr>
              <w:pStyle w:val="normal0"/>
              <w:widowControl/>
              <w:pBdr>
                <w:top w:val="nil"/>
                <w:left w:val="nil"/>
                <w:bottom w:val="nil"/>
                <w:right w:val="nil"/>
                <w:between w:val="nil"/>
              </w:pBdr>
              <w:spacing w:after="0" w:line="240" w:lineRule="auto"/>
              <w:rPr>
                <w:color w:val="000000"/>
              </w:rPr>
            </w:pPr>
            <w:r w:rsidRPr="00E62AEB">
              <w:rPr>
                <w:color w:val="000000"/>
              </w:rPr>
              <w:t>JNTU UNIVERSITY,</w:t>
            </w:r>
          </w:p>
          <w:p w:rsidR="00CC2521" w:rsidRPr="00E62AEB" w:rsidRDefault="00C46BDE">
            <w:pPr>
              <w:pStyle w:val="normal0"/>
              <w:widowControl/>
              <w:pBdr>
                <w:top w:val="nil"/>
                <w:left w:val="nil"/>
                <w:bottom w:val="nil"/>
                <w:right w:val="nil"/>
                <w:between w:val="nil"/>
              </w:pBdr>
              <w:spacing w:after="0" w:line="240" w:lineRule="auto"/>
              <w:rPr>
                <w:color w:val="000000"/>
              </w:rPr>
            </w:pPr>
            <w:r w:rsidRPr="00E62AEB">
              <w:rPr>
                <w:color w:val="000000"/>
              </w:rPr>
              <w:t>A</w:t>
            </w:r>
            <w:r w:rsidR="004451F7" w:rsidRPr="00E62AEB">
              <w:rPr>
                <w:color w:val="000000"/>
              </w:rPr>
              <w:t>nantapur, IND</w:t>
            </w:r>
            <w:r w:rsidR="00D90FA4" w:rsidRPr="00E62AEB">
              <w:rPr>
                <w:color w:val="000000"/>
              </w:rPr>
              <w:t>IA</w:t>
            </w:r>
          </w:p>
          <w:p w:rsidR="00744CCD" w:rsidRPr="00E62AEB" w:rsidRDefault="004451F7" w:rsidP="00744CCD">
            <w:pPr>
              <w:pStyle w:val="normal0"/>
              <w:widowControl/>
              <w:pBdr>
                <w:top w:val="nil"/>
                <w:left w:val="nil"/>
                <w:bottom w:val="nil"/>
                <w:right w:val="nil"/>
                <w:between w:val="nil"/>
              </w:pBdr>
              <w:spacing w:after="0" w:line="240" w:lineRule="auto"/>
              <w:rPr>
                <w:color w:val="000000"/>
              </w:rPr>
            </w:pPr>
            <w:r w:rsidRPr="00E62AEB">
              <w:rPr>
                <w:color w:val="000000"/>
              </w:rPr>
              <w:t>Ba</w:t>
            </w:r>
            <w:r w:rsidR="0060026F" w:rsidRPr="00E62AEB">
              <w:rPr>
                <w:color w:val="000000"/>
              </w:rPr>
              <w:t xml:space="preserve">chelor of </w:t>
            </w:r>
            <w:r w:rsidR="00C46BDE" w:rsidRPr="00E62AEB">
              <w:rPr>
                <w:color w:val="000000"/>
              </w:rPr>
              <w:t>Information Technology</w:t>
            </w:r>
            <w:r w:rsidR="0060026F" w:rsidRPr="00E62AEB">
              <w:rPr>
                <w:color w:val="000000"/>
              </w:rPr>
              <w:t>: 2012</w:t>
            </w:r>
          </w:p>
          <w:p w:rsidR="00406EF5" w:rsidRPr="00E62AEB" w:rsidRDefault="00406EF5" w:rsidP="009533B8">
            <w:pPr>
              <w:pStyle w:val="normal0"/>
              <w:widowControl/>
              <w:pBdr>
                <w:top w:val="nil"/>
                <w:left w:val="nil"/>
                <w:bottom w:val="nil"/>
                <w:right w:val="nil"/>
                <w:between w:val="nil"/>
              </w:pBdr>
              <w:spacing w:after="0" w:line="240" w:lineRule="auto"/>
              <w:rPr>
                <w:color w:val="000000"/>
              </w:rPr>
            </w:pPr>
          </w:p>
          <w:p w:rsidR="00744CCD" w:rsidRPr="00E62AEB" w:rsidRDefault="00744CCD" w:rsidP="00744CCD">
            <w:pPr>
              <w:pStyle w:val="normal0"/>
              <w:widowControl/>
              <w:pBdr>
                <w:top w:val="nil"/>
                <w:left w:val="nil"/>
                <w:bottom w:val="nil"/>
                <w:right w:val="nil"/>
                <w:between w:val="nil"/>
              </w:pBdr>
              <w:spacing w:after="0" w:line="240" w:lineRule="auto"/>
              <w:rPr>
                <w:rFonts w:ascii="Century Gothic" w:eastAsia="Century Gothic" w:hAnsi="Century Gothic" w:cs="Century Gothic"/>
                <w:b/>
                <w:color w:val="000000"/>
              </w:rPr>
            </w:pPr>
            <w:r w:rsidRPr="00E62AEB">
              <w:rPr>
                <w:rFonts w:ascii="Century Gothic" w:eastAsia="Century Gothic" w:hAnsi="Century Gothic" w:cs="Century Gothic"/>
                <w:b/>
                <w:color w:val="000000"/>
              </w:rPr>
              <w:t>Professional Experience  Details</w:t>
            </w:r>
          </w:p>
          <w:p w:rsidR="009533B8" w:rsidRPr="00E62AEB" w:rsidRDefault="009533B8" w:rsidP="009533B8">
            <w:pPr>
              <w:pStyle w:val="ListParagraph"/>
              <w:widowControl/>
              <w:numPr>
                <w:ilvl w:val="0"/>
                <w:numId w:val="13"/>
              </w:numPr>
              <w:spacing w:before="60" w:after="0" w:line="240" w:lineRule="auto"/>
              <w:rPr>
                <w:iCs/>
                <w:color w:val="000000"/>
              </w:rPr>
            </w:pPr>
            <w:r w:rsidRPr="00E62AEB">
              <w:rPr>
                <w:iCs/>
                <w:color w:val="000000"/>
              </w:rPr>
              <w:t xml:space="preserve">Working as a </w:t>
            </w:r>
            <w:r w:rsidR="00D90FA4" w:rsidRPr="00E62AEB">
              <w:rPr>
                <w:iCs/>
                <w:color w:val="000000"/>
              </w:rPr>
              <w:t>Qlik</w:t>
            </w:r>
            <w:r w:rsidRPr="00E62AEB">
              <w:rPr>
                <w:iCs/>
                <w:color w:val="000000"/>
              </w:rPr>
              <w:t xml:space="preserve"> Developer in </w:t>
            </w:r>
            <w:r w:rsidR="00D90FA4" w:rsidRPr="00E62AEB">
              <w:rPr>
                <w:iCs/>
                <w:color w:val="000000"/>
              </w:rPr>
              <w:t>Datasementics</w:t>
            </w:r>
            <w:r w:rsidRPr="00E62AEB">
              <w:rPr>
                <w:iCs/>
                <w:color w:val="000000"/>
              </w:rPr>
              <w:t xml:space="preserve">, Bangalore from </w:t>
            </w:r>
            <w:r w:rsidR="00AA5B9D" w:rsidRPr="00E62AEB">
              <w:rPr>
                <w:iCs/>
                <w:color w:val="000000"/>
              </w:rPr>
              <w:t>Sep</w:t>
            </w:r>
            <w:r w:rsidRPr="00E62AEB">
              <w:rPr>
                <w:iCs/>
                <w:color w:val="000000"/>
              </w:rPr>
              <w:t xml:space="preserve"> 2018 to </w:t>
            </w:r>
            <w:r w:rsidR="00AA5B9D" w:rsidRPr="00E62AEB">
              <w:rPr>
                <w:iCs/>
                <w:color w:val="000000"/>
              </w:rPr>
              <w:t>till</w:t>
            </w:r>
          </w:p>
          <w:p w:rsidR="009533B8" w:rsidRPr="00E62AEB" w:rsidRDefault="009533B8" w:rsidP="009533B8">
            <w:pPr>
              <w:pStyle w:val="ListParagraph"/>
              <w:widowControl/>
              <w:numPr>
                <w:ilvl w:val="0"/>
                <w:numId w:val="13"/>
              </w:numPr>
              <w:spacing w:before="60" w:after="0" w:line="240" w:lineRule="auto"/>
              <w:rPr>
                <w:iCs/>
                <w:color w:val="000000"/>
              </w:rPr>
            </w:pPr>
            <w:r w:rsidRPr="00E62AEB">
              <w:rPr>
                <w:iCs/>
                <w:color w:val="000000"/>
              </w:rPr>
              <w:t xml:space="preserve">Worked as  Software  Engineer in </w:t>
            </w:r>
            <w:r w:rsidR="00AF64B6" w:rsidRPr="00E62AEB">
              <w:rPr>
                <w:iCs/>
                <w:color w:val="000000"/>
              </w:rPr>
              <w:t>SA Technologies</w:t>
            </w:r>
            <w:r w:rsidRPr="00E62AEB">
              <w:rPr>
                <w:iCs/>
                <w:color w:val="000000"/>
              </w:rPr>
              <w:t xml:space="preserve">, </w:t>
            </w:r>
            <w:r w:rsidR="00AF64B6" w:rsidRPr="00E62AEB">
              <w:rPr>
                <w:iCs/>
                <w:color w:val="000000"/>
              </w:rPr>
              <w:t>Bangalore</w:t>
            </w:r>
            <w:r w:rsidR="00AA5B9D" w:rsidRPr="00E62AEB">
              <w:rPr>
                <w:iCs/>
                <w:color w:val="000000"/>
              </w:rPr>
              <w:t xml:space="preserve"> from Dec 2015 to Aug</w:t>
            </w:r>
            <w:r w:rsidRPr="00E62AEB">
              <w:rPr>
                <w:iCs/>
                <w:color w:val="000000"/>
              </w:rPr>
              <w:t xml:space="preserve"> 2018</w:t>
            </w:r>
          </w:p>
          <w:p w:rsidR="009533B8" w:rsidRPr="00E62AEB" w:rsidRDefault="00172DD9" w:rsidP="009533B8">
            <w:pPr>
              <w:pStyle w:val="normal0"/>
              <w:widowControl/>
              <w:pBdr>
                <w:top w:val="nil"/>
                <w:left w:val="nil"/>
                <w:bottom w:val="nil"/>
                <w:right w:val="nil"/>
                <w:between w:val="nil"/>
              </w:pBdr>
              <w:spacing w:after="0" w:line="240" w:lineRule="auto"/>
              <w:rPr>
                <w:color w:val="000000"/>
              </w:rPr>
            </w:pPr>
            <w:r w:rsidRPr="00E62AEB">
              <w:rPr>
                <w:color w:val="000000"/>
              </w:rPr>
              <w:t xml:space="preserve"> </w:t>
            </w:r>
          </w:p>
          <w:p w:rsidR="0084554E" w:rsidRPr="00E62AEB" w:rsidRDefault="0084554E" w:rsidP="009533B8">
            <w:pPr>
              <w:pStyle w:val="normal0"/>
              <w:widowControl/>
              <w:pBdr>
                <w:top w:val="nil"/>
                <w:left w:val="nil"/>
                <w:bottom w:val="nil"/>
                <w:right w:val="nil"/>
                <w:between w:val="nil"/>
              </w:pBdr>
              <w:spacing w:after="0" w:line="240" w:lineRule="auto"/>
              <w:rPr>
                <w:color w:val="000000"/>
              </w:rPr>
            </w:pPr>
            <w:r w:rsidRPr="00E62AEB">
              <w:rPr>
                <w:rFonts w:ascii="Century Gothic" w:eastAsia="Century Gothic" w:hAnsi="Century Gothic" w:cs="Century Gothic"/>
                <w:b/>
                <w:color w:val="000000"/>
              </w:rPr>
              <w:t>Key Contributions</w:t>
            </w:r>
          </w:p>
          <w:p w:rsidR="00422A00" w:rsidRPr="00E62AEB" w:rsidRDefault="00422A00" w:rsidP="00422A00">
            <w:pPr>
              <w:pStyle w:val="normal0"/>
              <w:widowControl/>
              <w:pBdr>
                <w:top w:val="nil"/>
                <w:left w:val="nil"/>
                <w:bottom w:val="nil"/>
                <w:right w:val="nil"/>
                <w:between w:val="nil"/>
              </w:pBdr>
              <w:spacing w:after="0" w:line="240" w:lineRule="auto"/>
              <w:rPr>
                <w:color w:val="000000"/>
              </w:rPr>
            </w:pPr>
            <w:r w:rsidRPr="00E62AEB">
              <w:rPr>
                <w:color w:val="000000"/>
              </w:rPr>
              <w:t>Automation of the Server Services Monitor Health checks and Driver space</w:t>
            </w:r>
            <w:r w:rsidR="00C075B3" w:rsidRPr="00E62AEB">
              <w:rPr>
                <w:color w:val="000000"/>
              </w:rPr>
              <w:t xml:space="preserve"> to reduce the manual Operations. </w:t>
            </w:r>
          </w:p>
          <w:p w:rsidR="00D90FA4" w:rsidRPr="00E62AEB" w:rsidRDefault="00D90FA4" w:rsidP="00422A00">
            <w:pPr>
              <w:pStyle w:val="normal0"/>
              <w:widowControl/>
              <w:pBdr>
                <w:top w:val="nil"/>
                <w:left w:val="nil"/>
                <w:bottom w:val="nil"/>
                <w:right w:val="nil"/>
                <w:between w:val="nil"/>
              </w:pBdr>
              <w:spacing w:after="0" w:line="240" w:lineRule="auto"/>
              <w:rPr>
                <w:color w:val="000000"/>
              </w:rPr>
            </w:pPr>
          </w:p>
          <w:p w:rsidR="00422A00" w:rsidRPr="00E62AEB" w:rsidRDefault="00422A00" w:rsidP="00422A00">
            <w:pPr>
              <w:pStyle w:val="normal0"/>
              <w:widowControl/>
              <w:pBdr>
                <w:top w:val="nil"/>
                <w:left w:val="nil"/>
                <w:bottom w:val="nil"/>
                <w:right w:val="nil"/>
                <w:between w:val="nil"/>
              </w:pBdr>
              <w:spacing w:after="0" w:line="240" w:lineRule="auto"/>
              <w:rPr>
                <w:color w:val="000000"/>
              </w:rPr>
            </w:pPr>
          </w:p>
          <w:p w:rsidR="0084554E" w:rsidRPr="00E62AEB" w:rsidRDefault="0084554E" w:rsidP="00442D12">
            <w:pPr>
              <w:pStyle w:val="normal0"/>
              <w:widowControl/>
              <w:pBdr>
                <w:top w:val="nil"/>
                <w:left w:val="nil"/>
                <w:bottom w:val="nil"/>
                <w:right w:val="nil"/>
                <w:between w:val="nil"/>
              </w:pBdr>
              <w:spacing w:before="480" w:after="180" w:line="240" w:lineRule="auto"/>
              <w:jc w:val="both"/>
              <w:rPr>
                <w:rFonts w:ascii="Century Gothic" w:eastAsia="Century Gothic" w:hAnsi="Century Gothic" w:cs="Century Gothic"/>
                <w:b/>
                <w:color w:val="000000"/>
              </w:rPr>
            </w:pPr>
          </w:p>
        </w:tc>
        <w:tc>
          <w:tcPr>
            <w:tcW w:w="424" w:type="dxa"/>
            <w:tcBorders>
              <w:left w:val="single" w:sz="24" w:space="0" w:color="000000"/>
            </w:tcBorders>
            <w:shd w:val="clear" w:color="auto" w:fill="auto"/>
            <w:tcMar>
              <w:top w:w="0" w:type="dxa"/>
              <w:left w:w="115" w:type="dxa"/>
              <w:bottom w:w="0" w:type="dxa"/>
              <w:right w:w="115" w:type="dxa"/>
            </w:tcMar>
          </w:tcPr>
          <w:p w:rsidR="00CC2521" w:rsidRPr="00E62AEB" w:rsidRDefault="00CC2521">
            <w:pPr>
              <w:pStyle w:val="normal0"/>
              <w:widowControl/>
              <w:pBdr>
                <w:top w:val="nil"/>
                <w:left w:val="nil"/>
                <w:bottom w:val="nil"/>
                <w:right w:val="nil"/>
                <w:between w:val="nil"/>
              </w:pBdr>
              <w:spacing w:after="0" w:line="240" w:lineRule="auto"/>
              <w:ind w:left="144" w:right="-288"/>
              <w:rPr>
                <w:rFonts w:ascii="Verdana" w:eastAsia="Verdana" w:hAnsi="Verdana" w:cs="Verdana"/>
                <w:i/>
                <w:color w:val="000000"/>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i/>
                <w:highlight w:val="yellow"/>
              </w:rPr>
            </w:pPr>
          </w:p>
          <w:p w:rsidR="00CC2521" w:rsidRPr="00E62AEB" w:rsidRDefault="00CC2521">
            <w:pPr>
              <w:pStyle w:val="normal0"/>
              <w:ind w:left="144" w:right="-288"/>
              <w:rPr>
                <w:highlight w:val="yellow"/>
              </w:rPr>
            </w:pPr>
          </w:p>
        </w:tc>
        <w:tc>
          <w:tcPr>
            <w:tcW w:w="7686" w:type="dxa"/>
            <w:shd w:val="clear" w:color="auto" w:fill="auto"/>
            <w:tcMar>
              <w:top w:w="0" w:type="dxa"/>
              <w:left w:w="115" w:type="dxa"/>
              <w:bottom w:w="0" w:type="dxa"/>
              <w:right w:w="115" w:type="dxa"/>
            </w:tcMar>
          </w:tcPr>
          <w:p w:rsidR="00CC2521" w:rsidRPr="00E62AEB" w:rsidRDefault="004451F7">
            <w:pPr>
              <w:pStyle w:val="normal0"/>
              <w:widowControl/>
              <w:pBdr>
                <w:top w:val="nil"/>
                <w:left w:val="nil"/>
                <w:bottom w:val="nil"/>
                <w:right w:val="nil"/>
                <w:between w:val="nil"/>
              </w:pBdr>
              <w:spacing w:before="180" w:after="60" w:line="240" w:lineRule="auto"/>
              <w:jc w:val="both"/>
              <w:rPr>
                <w:rFonts w:ascii="Verdana" w:eastAsia="Verdana" w:hAnsi="Verdana" w:cs="Verdana"/>
                <w:b/>
                <w:color w:val="000000"/>
              </w:rPr>
            </w:pPr>
            <w:r w:rsidRPr="00E62AEB">
              <w:rPr>
                <w:rFonts w:ascii="Verdana" w:eastAsia="Verdana" w:hAnsi="Verdana" w:cs="Verdana"/>
                <w:b/>
                <w:color w:val="000000"/>
              </w:rPr>
              <w:t>Summary</w:t>
            </w:r>
          </w:p>
          <w:p w:rsidR="00B644EF" w:rsidRPr="00E62AEB" w:rsidRDefault="00B644EF" w:rsidP="00B644EF">
            <w:pPr>
              <w:pStyle w:val="normal0"/>
              <w:widowControl/>
              <w:numPr>
                <w:ilvl w:val="0"/>
                <w:numId w:val="5"/>
              </w:numPr>
              <w:spacing w:after="0" w:line="240" w:lineRule="auto"/>
              <w:rPr>
                <w:color w:val="000000"/>
              </w:rPr>
            </w:pPr>
            <w:r w:rsidRPr="00E62AEB">
              <w:rPr>
                <w:color w:val="000000"/>
              </w:rPr>
              <w:t xml:space="preserve">Data Analytics professional with </w:t>
            </w:r>
            <w:r w:rsidR="00601974" w:rsidRPr="00E62AEB">
              <w:rPr>
                <w:color w:val="000000"/>
              </w:rPr>
              <w:t>5</w:t>
            </w:r>
            <w:r w:rsidRPr="00E62AEB">
              <w:rPr>
                <w:color w:val="000000"/>
              </w:rPr>
              <w:t xml:space="preserve">+ years of experience in BI &amp; Analytics, Expertise in solution design, implementation and support for Pharmaceutical,  Retail and </w:t>
            </w:r>
            <w:r w:rsidR="00632292">
              <w:rPr>
                <w:color w:val="000000"/>
              </w:rPr>
              <w:t>Sales</w:t>
            </w:r>
            <w:r w:rsidRPr="00E62AEB">
              <w:rPr>
                <w:color w:val="000000"/>
              </w:rPr>
              <w:t xml:space="preserve"> functional areas.</w:t>
            </w:r>
          </w:p>
          <w:p w:rsidR="00B644EF" w:rsidRPr="00E62AEB" w:rsidRDefault="00B644EF" w:rsidP="00B644EF">
            <w:pPr>
              <w:pStyle w:val="normal0"/>
              <w:widowControl/>
              <w:numPr>
                <w:ilvl w:val="0"/>
                <w:numId w:val="5"/>
              </w:numPr>
              <w:spacing w:after="0" w:line="240" w:lineRule="auto"/>
              <w:rPr>
                <w:color w:val="000000"/>
              </w:rPr>
            </w:pPr>
            <w:r w:rsidRPr="00E62AEB">
              <w:rPr>
                <w:color w:val="000000"/>
              </w:rPr>
              <w:t>Involved in creating in complex dashboards where complex expressions and scripting is performed and using 3–tier architecture &amp; N-Tier architecture along with star/snowflakes scheme to create a robust and optimized data model.</w:t>
            </w:r>
          </w:p>
          <w:p w:rsidR="00B644EF" w:rsidRPr="00E62AEB" w:rsidRDefault="00B644EF" w:rsidP="00B644EF">
            <w:pPr>
              <w:pStyle w:val="normal0"/>
              <w:widowControl/>
              <w:numPr>
                <w:ilvl w:val="0"/>
                <w:numId w:val="5"/>
              </w:numPr>
              <w:spacing w:after="0" w:line="240" w:lineRule="auto"/>
              <w:rPr>
                <w:color w:val="000000"/>
              </w:rPr>
            </w:pPr>
            <w:r w:rsidRPr="00E62AEB">
              <w:rPr>
                <w:color w:val="000000"/>
              </w:rPr>
              <w:t>Experienced in creating QVDs and using them for QVW development which has its unique features like, compression ratio of data to appox.40-60%, can be used for incremental load, and consolidating Data from multiple Qlik Applications.</w:t>
            </w:r>
          </w:p>
          <w:p w:rsidR="00B644EF" w:rsidRPr="00E62AEB" w:rsidRDefault="00B644EF" w:rsidP="00B644EF">
            <w:pPr>
              <w:pStyle w:val="normal0"/>
              <w:widowControl/>
              <w:numPr>
                <w:ilvl w:val="0"/>
                <w:numId w:val="5"/>
              </w:numPr>
              <w:spacing w:after="0" w:line="240" w:lineRule="auto"/>
              <w:rPr>
                <w:color w:val="000000"/>
              </w:rPr>
            </w:pPr>
            <w:r w:rsidRPr="00E62AEB">
              <w:rPr>
                <w:color w:val="000000"/>
              </w:rPr>
              <w:t>Actively involved in performance tuning of Qlik Applications by eliminating synthetic keys, circular references, frequently using set analysis, restricting the calculation to script level instead of expression level and optimizing the QVDs by including the required fields, to decrease the reload time and increase the performance of the dashboards by 2x on Access Point.</w:t>
            </w:r>
          </w:p>
          <w:p w:rsidR="00B644EF" w:rsidRPr="00E62AEB" w:rsidRDefault="00B644EF" w:rsidP="00B644EF">
            <w:pPr>
              <w:pStyle w:val="normal0"/>
              <w:widowControl/>
              <w:numPr>
                <w:ilvl w:val="0"/>
                <w:numId w:val="5"/>
              </w:numPr>
              <w:spacing w:after="0" w:line="240" w:lineRule="auto"/>
              <w:rPr>
                <w:color w:val="000000"/>
              </w:rPr>
            </w:pPr>
            <w:r w:rsidRPr="00E62AEB">
              <w:rPr>
                <w:color w:val="000000"/>
              </w:rPr>
              <w:t xml:space="preserve">Incorporated security to the deployed QVW application by implementing Section Access to authorize the authentic users to access the dashboards and view the required data as per the regions and departments. </w:t>
            </w:r>
          </w:p>
          <w:p w:rsidR="00B644EF" w:rsidRPr="00E62AEB" w:rsidRDefault="00B644EF" w:rsidP="00B644EF">
            <w:pPr>
              <w:pStyle w:val="normal0"/>
              <w:widowControl/>
              <w:numPr>
                <w:ilvl w:val="0"/>
                <w:numId w:val="5"/>
              </w:numPr>
              <w:spacing w:after="0" w:line="240" w:lineRule="auto"/>
              <w:rPr>
                <w:color w:val="000000"/>
              </w:rPr>
            </w:pPr>
            <w:r w:rsidRPr="00E62AEB">
              <w:rPr>
                <w:color w:val="000000"/>
              </w:rPr>
              <w:t>Extensive Experience of working in infrastructure design strategy and ongoing maintenance of the Qlik suite of products and the Qlik Management Console, to provide data and application governance, library maintenance, as well as user and application security</w:t>
            </w:r>
          </w:p>
          <w:p w:rsidR="00B644EF" w:rsidRPr="00E62AEB" w:rsidRDefault="00B644EF" w:rsidP="00B644EF">
            <w:pPr>
              <w:pStyle w:val="normal0"/>
              <w:widowControl/>
              <w:numPr>
                <w:ilvl w:val="0"/>
                <w:numId w:val="5"/>
              </w:numPr>
              <w:spacing w:after="0" w:line="240" w:lineRule="auto"/>
              <w:rPr>
                <w:color w:val="000000"/>
              </w:rPr>
            </w:pPr>
            <w:r w:rsidRPr="00E62AEB">
              <w:rPr>
                <w:color w:val="000000"/>
              </w:rPr>
              <w:t>Specializing in collaboratively crafting comprehensive company-wide analytics strategies that empower senior leadership to take informed action to drive improvement and change.</w:t>
            </w:r>
          </w:p>
          <w:p w:rsidR="000170A4" w:rsidRPr="00E62AEB" w:rsidRDefault="000170A4" w:rsidP="00B644EF">
            <w:pPr>
              <w:pStyle w:val="normal0"/>
              <w:widowControl/>
              <w:numPr>
                <w:ilvl w:val="0"/>
                <w:numId w:val="5"/>
              </w:numPr>
              <w:spacing w:after="0" w:line="240" w:lineRule="auto"/>
              <w:rPr>
                <w:color w:val="000000"/>
              </w:rPr>
            </w:pPr>
            <w:r w:rsidRPr="00E62AEB">
              <w:rPr>
                <w:color w:val="000000"/>
              </w:rPr>
              <w:t>Installed the Geo Analytics Server for Advanced Map visuals to the users</w:t>
            </w:r>
          </w:p>
          <w:p w:rsidR="00C9518C" w:rsidRPr="00E62AEB" w:rsidRDefault="00C9518C" w:rsidP="00C9518C">
            <w:pPr>
              <w:pStyle w:val="normal0"/>
              <w:widowControl/>
              <w:numPr>
                <w:ilvl w:val="0"/>
                <w:numId w:val="5"/>
              </w:numPr>
              <w:spacing w:after="0" w:line="240" w:lineRule="auto"/>
              <w:rPr>
                <w:color w:val="000000"/>
              </w:rPr>
            </w:pPr>
            <w:r w:rsidRPr="00E62AEB">
              <w:rPr>
                <w:color w:val="000000"/>
              </w:rPr>
              <w:t>Troubleshoot the issues regarding access, data visualizations, display issues, streams, and Applications performance</w:t>
            </w:r>
          </w:p>
          <w:p w:rsidR="00C9518C" w:rsidRPr="00E62AEB" w:rsidRDefault="00C9518C" w:rsidP="00C9518C">
            <w:pPr>
              <w:pStyle w:val="normal0"/>
              <w:widowControl/>
              <w:numPr>
                <w:ilvl w:val="0"/>
                <w:numId w:val="5"/>
              </w:numPr>
              <w:spacing w:after="0" w:line="240" w:lineRule="auto"/>
              <w:rPr>
                <w:color w:val="000000"/>
              </w:rPr>
            </w:pPr>
            <w:r w:rsidRPr="00E62AEB">
              <w:rPr>
                <w:color w:val="000000"/>
              </w:rPr>
              <w:t>Worked closely with Key executives, Data Governance and CRMs and several business teams across various domains in understanding their requirements and delivering the best dashboards/reports.</w:t>
            </w:r>
          </w:p>
          <w:p w:rsidR="00C9518C" w:rsidRPr="00E62AEB" w:rsidRDefault="00C9518C" w:rsidP="00C9518C">
            <w:pPr>
              <w:pStyle w:val="normal0"/>
              <w:widowControl/>
              <w:numPr>
                <w:ilvl w:val="0"/>
                <w:numId w:val="5"/>
              </w:numPr>
              <w:spacing w:after="0" w:line="240" w:lineRule="auto"/>
              <w:rPr>
                <w:color w:val="000000"/>
              </w:rPr>
            </w:pPr>
            <w:r w:rsidRPr="00E62AEB">
              <w:rPr>
                <w:color w:val="000000"/>
              </w:rPr>
              <w:t>Self-Driven, excellent technical resource, a team player with good analytical and strong communication skills</w:t>
            </w:r>
          </w:p>
          <w:p w:rsidR="00CC2521" w:rsidRPr="00E62AEB" w:rsidRDefault="00CC2521" w:rsidP="00406EF5">
            <w:pPr>
              <w:tabs>
                <w:tab w:val="left" w:pos="1440"/>
              </w:tabs>
            </w:pPr>
          </w:p>
        </w:tc>
      </w:tr>
    </w:tbl>
    <w:p w:rsidR="00CC2521" w:rsidRPr="00E62AEB" w:rsidRDefault="004451F7">
      <w:pPr>
        <w:pStyle w:val="Heading2"/>
        <w:pBdr>
          <w:bottom w:val="single" w:sz="6" w:space="1" w:color="000000"/>
        </w:pBdr>
        <w:tabs>
          <w:tab w:val="right" w:pos="9840"/>
        </w:tabs>
        <w:spacing w:before="120"/>
        <w:rPr>
          <w:sz w:val="22"/>
          <w:szCs w:val="22"/>
        </w:rPr>
      </w:pPr>
      <w:r w:rsidRPr="00E62AEB">
        <w:rPr>
          <w:rFonts w:ascii="Times New Roman" w:eastAsia="Times New Roman" w:hAnsi="Times New Roman" w:cs="Times New Roman"/>
          <w:color w:val="000000"/>
          <w:sz w:val="22"/>
          <w:szCs w:val="22"/>
        </w:rPr>
        <w:lastRenderedPageBreak/>
        <w:t xml:space="preserve">                                        </w:t>
      </w:r>
      <w:r w:rsidRPr="00E62AEB">
        <w:rPr>
          <w:rFonts w:ascii="Calibri" w:eastAsia="Calibri" w:hAnsi="Calibri" w:cs="Calibri"/>
          <w:smallCaps/>
          <w:sz w:val="22"/>
          <w:szCs w:val="22"/>
        </w:rPr>
        <w:t>SUMMARY OF TECHNICAL PROJECTS HANDLED</w:t>
      </w:r>
    </w:p>
    <w:p w:rsidR="00290770" w:rsidRPr="00E62AEB" w:rsidRDefault="004451F7" w:rsidP="00290770">
      <w:pPr>
        <w:pStyle w:val="normal0"/>
        <w:widowControl/>
        <w:pBdr>
          <w:top w:val="nil"/>
          <w:left w:val="nil"/>
          <w:bottom w:val="nil"/>
          <w:right w:val="nil"/>
          <w:between w:val="nil"/>
        </w:pBdr>
        <w:spacing w:line="360" w:lineRule="auto"/>
        <w:jc w:val="both"/>
        <w:rPr>
          <w:color w:val="000000"/>
        </w:rPr>
      </w:pPr>
      <w:r w:rsidRPr="00E62AEB">
        <w:rPr>
          <w:b/>
          <w:color w:val="000000"/>
        </w:rPr>
        <w:t xml:space="preserve">Project Name: </w:t>
      </w:r>
      <w:r w:rsidR="00B644EF" w:rsidRPr="00E62AEB">
        <w:rPr>
          <w:rFonts w:ascii="Cambria" w:eastAsia="Cambria" w:hAnsi="Cambria" w:cs="Cambria"/>
          <w:b/>
          <w:color w:val="003366"/>
        </w:rPr>
        <w:t>Novartis</w:t>
      </w:r>
    </w:p>
    <w:p w:rsidR="00B644EF" w:rsidRPr="00E62AEB" w:rsidRDefault="004451F7" w:rsidP="00290770">
      <w:pPr>
        <w:pStyle w:val="normal0"/>
        <w:widowControl/>
        <w:pBdr>
          <w:top w:val="nil"/>
          <w:left w:val="nil"/>
          <w:bottom w:val="nil"/>
          <w:right w:val="nil"/>
          <w:between w:val="nil"/>
        </w:pBdr>
        <w:spacing w:line="360" w:lineRule="auto"/>
        <w:jc w:val="both"/>
        <w:rPr>
          <w:color w:val="000000"/>
        </w:rPr>
      </w:pPr>
      <w:r w:rsidRPr="00E62AEB">
        <w:rPr>
          <w:b/>
          <w:color w:val="000000"/>
          <w:u w:val="single"/>
        </w:rPr>
        <w:t>Description</w:t>
      </w:r>
      <w:r w:rsidRPr="00E62AEB">
        <w:rPr>
          <w:b/>
          <w:color w:val="000000"/>
        </w:rPr>
        <w:t xml:space="preserve">: </w:t>
      </w:r>
      <w:r w:rsidR="00C14183" w:rsidRPr="00E62AEB">
        <w:rPr>
          <w:color w:val="000000"/>
        </w:rPr>
        <w:t>Novartis</w:t>
      </w:r>
      <w:r w:rsidR="00B644EF" w:rsidRPr="00E62AEB">
        <w:rPr>
          <w:color w:val="000000"/>
        </w:rPr>
        <w:t xml:space="preserve"> Pharm</w:t>
      </w:r>
      <w:r w:rsidR="00442D12" w:rsidRPr="00E62AEB">
        <w:rPr>
          <w:color w:val="000000"/>
        </w:rPr>
        <w:t>a</w:t>
      </w:r>
      <w:r w:rsidR="00B644EF" w:rsidRPr="00E62AEB">
        <w:rPr>
          <w:color w:val="000000"/>
        </w:rPr>
        <w:t xml:space="preserve"> is franchise areas are </w:t>
      </w:r>
      <w:hyperlink r:id="rId6" w:tooltip="Urology" w:history="1">
        <w:r w:rsidR="00C14183" w:rsidRPr="00E62AEB">
          <w:rPr>
            <w:color w:val="000000"/>
          </w:rPr>
          <w:t>Oncology</w:t>
        </w:r>
      </w:hyperlink>
      <w:r w:rsidR="00B644EF" w:rsidRPr="00E62AEB">
        <w:rPr>
          <w:color w:val="000000"/>
        </w:rPr>
        <w:t>,  </w:t>
      </w:r>
      <w:hyperlink r:id="rId7" w:tooltip="Cardiology" w:history="1">
        <w:r w:rsidR="00B644EF" w:rsidRPr="00E62AEB">
          <w:rPr>
            <w:color w:val="000000"/>
          </w:rPr>
          <w:t>cardiology</w:t>
        </w:r>
      </w:hyperlink>
      <w:r w:rsidR="00B644EF" w:rsidRPr="00E62AEB">
        <w:rPr>
          <w:color w:val="000000"/>
        </w:rPr>
        <w:t>, and </w:t>
      </w:r>
      <w:hyperlink r:id="rId8" w:tooltip="Infectious disease" w:history="1">
        <w:r w:rsidR="00B644EF" w:rsidRPr="00E62AEB">
          <w:rPr>
            <w:color w:val="000000"/>
          </w:rPr>
          <w:t>infectious disease</w:t>
        </w:r>
      </w:hyperlink>
      <w:r w:rsidR="00B644EF" w:rsidRPr="00E62AEB">
        <w:rPr>
          <w:color w:val="000000"/>
        </w:rPr>
        <w:t xml:space="preserve">. As part of the Pharma industry data analytics, effectively worked on different competitor’s data for the analytics view.  </w:t>
      </w:r>
    </w:p>
    <w:p w:rsidR="00CC2521" w:rsidRPr="00E62AEB" w:rsidRDefault="004451F7">
      <w:pPr>
        <w:pStyle w:val="normal0"/>
        <w:tabs>
          <w:tab w:val="left" w:pos="1245"/>
        </w:tabs>
      </w:pPr>
      <w:r w:rsidRPr="00E62AEB">
        <w:rPr>
          <w:b/>
        </w:rPr>
        <w:t xml:space="preserve">Project Name: </w:t>
      </w:r>
      <w:r w:rsidR="00290770" w:rsidRPr="00E62AEB">
        <w:rPr>
          <w:rFonts w:ascii="Cambria" w:eastAsia="Cambria" w:hAnsi="Cambria" w:cs="Cambria"/>
          <w:b/>
          <w:color w:val="003366"/>
        </w:rPr>
        <w:t>Takeda</w:t>
      </w:r>
    </w:p>
    <w:p w:rsidR="00290770" w:rsidRPr="00E62AEB" w:rsidRDefault="004451F7" w:rsidP="00290770">
      <w:pPr>
        <w:pStyle w:val="normal0"/>
        <w:tabs>
          <w:tab w:val="left" w:pos="1245"/>
        </w:tabs>
      </w:pPr>
      <w:r w:rsidRPr="00E62AEB">
        <w:rPr>
          <w:b/>
          <w:u w:val="single"/>
        </w:rPr>
        <w:t>Description</w:t>
      </w:r>
      <w:r w:rsidRPr="00E62AEB">
        <w:rPr>
          <w:b/>
        </w:rPr>
        <w:t>:</w:t>
      </w:r>
      <w:r w:rsidRPr="00E62AEB">
        <w:rPr>
          <w:b/>
        </w:rPr>
        <w:tab/>
      </w:r>
      <w:r w:rsidR="00290770" w:rsidRPr="00E62AEB">
        <w:t>Client is a Japan based Pharmaceutical Company. This project is mainly focused to develop the Insights on Call Activity.</w:t>
      </w:r>
    </w:p>
    <w:p w:rsidR="00290770" w:rsidRPr="00E62AEB" w:rsidRDefault="00290770" w:rsidP="00290770">
      <w:pPr>
        <w:pStyle w:val="normal0"/>
        <w:widowControl/>
        <w:pBdr>
          <w:top w:val="nil"/>
          <w:left w:val="nil"/>
          <w:bottom w:val="nil"/>
          <w:right w:val="nil"/>
          <w:between w:val="nil"/>
        </w:pBdr>
        <w:spacing w:line="360" w:lineRule="auto"/>
        <w:jc w:val="both"/>
        <w:rPr>
          <w:b/>
          <w:color w:val="000000"/>
          <w:u w:val="single"/>
        </w:rPr>
      </w:pPr>
      <w:r w:rsidRPr="00E62AEB">
        <w:rPr>
          <w:b/>
          <w:color w:val="000000"/>
          <w:u w:val="single"/>
        </w:rPr>
        <w:t>Roles &amp; Responsibilities:</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Involved in daily stand up with business analysts and data architect to resolve the business issues and Data challenges. Worked independently and capable of multitasking &amp; prioritizing in a fast paced and agile work environment.</w:t>
      </w:r>
    </w:p>
    <w:p w:rsidR="00290770" w:rsidRPr="00E62AEB" w:rsidRDefault="00290770" w:rsidP="008B6EA4">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Responsible for User Requirement Specification documents, creation of pre and post development functional and technical documents.</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Creating sequence jobs to trigger the jobs from control-m.</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Attended the Business meetings, to gather Requirements and documentation of URS and FRS.</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Designed the Dashboards based on the requirements and delivered in committed timeline.</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Developed the Presentation, Data model and Extractor Qlik Sense Apps.</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Resolved the synthetic keys and circular loops and optimized the Data model.</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Implemented User and Territory level security using section access.</w:t>
      </w:r>
    </w:p>
    <w:p w:rsidR="00290770" w:rsidRPr="00E62AEB" w:rsidRDefault="00290770"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 xml:space="preserve">Designed the Dashboard with Qlik Sense Charts, Custom objects, Master Items, Vizlib Extensions and Qlik Extensions. </w:t>
      </w:r>
    </w:p>
    <w:p w:rsidR="008B6EA4" w:rsidRPr="00E62AEB" w:rsidRDefault="008B6EA4" w:rsidP="00290770">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Managing the Infra activities-Server health checks, Patching, Upgrades, User Access Management.</w:t>
      </w:r>
    </w:p>
    <w:p w:rsidR="00C9518C" w:rsidRPr="00E62AEB" w:rsidRDefault="00C9518C" w:rsidP="00C9518C">
      <w:pPr>
        <w:pStyle w:val="normal0"/>
        <w:widowControl/>
        <w:numPr>
          <w:ilvl w:val="0"/>
          <w:numId w:val="4"/>
        </w:numPr>
        <w:spacing w:after="0" w:line="240" w:lineRule="auto"/>
        <w:rPr>
          <w:rFonts w:ascii="inherit" w:eastAsia="Times New Roman" w:hAnsi="inherit" w:cs="Segoe UI"/>
          <w:color w:val="333333"/>
        </w:rPr>
      </w:pPr>
      <w:r w:rsidRPr="00E62AEB">
        <w:rPr>
          <w:color w:val="000000"/>
        </w:rPr>
        <w:t>Train users on how to use the Qlik Sense tool for reporting and data visualization to include communicating best practices</w:t>
      </w:r>
      <w:r w:rsidRPr="00E62AEB">
        <w:rPr>
          <w:rFonts w:ascii="inherit" w:eastAsia="Times New Roman" w:hAnsi="inherit" w:cs="Segoe UI"/>
          <w:color w:val="333333"/>
        </w:rPr>
        <w:t>.</w:t>
      </w:r>
    </w:p>
    <w:p w:rsidR="00CC2521" w:rsidRPr="00E62AEB" w:rsidRDefault="00CC2521" w:rsidP="00851D7C">
      <w:pPr>
        <w:pStyle w:val="normal0"/>
        <w:pBdr>
          <w:top w:val="nil"/>
          <w:left w:val="nil"/>
          <w:bottom w:val="nil"/>
          <w:right w:val="nil"/>
          <w:between w:val="nil"/>
        </w:pBdr>
        <w:spacing w:after="0" w:line="240" w:lineRule="auto"/>
        <w:ind w:left="360"/>
        <w:jc w:val="both"/>
        <w:rPr>
          <w:color w:val="000000"/>
        </w:rPr>
      </w:pPr>
    </w:p>
    <w:p w:rsidR="00932DFD" w:rsidRPr="00E62AEB" w:rsidRDefault="004451F7" w:rsidP="00932DFD">
      <w:pPr>
        <w:spacing w:after="0" w:line="240" w:lineRule="auto"/>
        <w:ind w:right="-720"/>
        <w:jc w:val="both"/>
      </w:pPr>
      <w:r w:rsidRPr="00E62AEB">
        <w:rPr>
          <w:b/>
          <w:color w:val="000000"/>
        </w:rPr>
        <w:t>Project Name</w:t>
      </w:r>
      <w:r w:rsidRPr="00E62AEB">
        <w:rPr>
          <w:rFonts w:ascii="Times New Roman" w:eastAsia="Times New Roman" w:hAnsi="Times New Roman" w:cs="Times New Roman"/>
          <w:b/>
          <w:color w:val="000000"/>
        </w:rPr>
        <w:t xml:space="preserve">: </w:t>
      </w:r>
      <w:r w:rsidR="00932DFD" w:rsidRPr="00E62AEB">
        <w:rPr>
          <w:rFonts w:ascii="Cambria" w:eastAsia="Cambria" w:hAnsi="Cambria" w:cs="Cambria"/>
          <w:b/>
          <w:color w:val="003366"/>
        </w:rPr>
        <w:t>Shoprite Checkers</w:t>
      </w:r>
    </w:p>
    <w:p w:rsidR="00CC2521" w:rsidRPr="00E62AEB" w:rsidRDefault="00CC2521">
      <w:pPr>
        <w:pStyle w:val="normal0"/>
        <w:widowControl/>
        <w:pBdr>
          <w:top w:val="nil"/>
          <w:left w:val="nil"/>
          <w:bottom w:val="nil"/>
          <w:right w:val="nil"/>
          <w:between w:val="nil"/>
        </w:pBdr>
        <w:spacing w:after="0"/>
        <w:ind w:right="-720"/>
        <w:jc w:val="both"/>
        <w:rPr>
          <w:color w:val="000000"/>
        </w:rPr>
      </w:pPr>
    </w:p>
    <w:p w:rsidR="00CC2521" w:rsidRPr="00E62AEB" w:rsidRDefault="004451F7">
      <w:pPr>
        <w:pStyle w:val="normal0"/>
        <w:pBdr>
          <w:top w:val="nil"/>
          <w:left w:val="nil"/>
          <w:bottom w:val="nil"/>
          <w:right w:val="nil"/>
          <w:between w:val="nil"/>
        </w:pBdr>
        <w:spacing w:after="0" w:line="240" w:lineRule="auto"/>
        <w:jc w:val="both"/>
        <w:rPr>
          <w:b/>
          <w:color w:val="000000"/>
          <w:u w:val="single"/>
        </w:rPr>
      </w:pPr>
      <w:r w:rsidRPr="00E62AEB">
        <w:rPr>
          <w:b/>
          <w:color w:val="000000"/>
          <w:u w:val="single"/>
        </w:rPr>
        <w:t>Description:</w:t>
      </w:r>
    </w:p>
    <w:p w:rsidR="00932DFD" w:rsidRPr="00E62AEB" w:rsidRDefault="00932DFD" w:rsidP="00932DFD">
      <w:pPr>
        <w:pStyle w:val="Standard"/>
        <w:spacing w:after="0"/>
        <w:ind w:left="720"/>
        <w:jc w:val="both"/>
      </w:pPr>
      <w:r w:rsidRPr="00E62AEB">
        <w:rPr>
          <w:color w:val="000000"/>
        </w:rPr>
        <w:t>The Shoprite Group of Companies, Africa's largest food retailer, operates 16 countries across Africa and the Indian Ocean Islands, the group currently operates four main grocery store formats: hypermarkets, supermarkets, hard discount and convenience stores. The Company's headquarters are situated in the Western Cape province of South Africa. Shoprite holdings Ltd is a public company listed on the JSE Limited</w:t>
      </w:r>
    </w:p>
    <w:p w:rsidR="00851D7C" w:rsidRPr="00E62AEB" w:rsidRDefault="00851D7C" w:rsidP="00D90FA4">
      <w:pPr>
        <w:jc w:val="both"/>
        <w:rPr>
          <w:color w:val="000000"/>
        </w:rPr>
      </w:pPr>
      <w:r w:rsidRPr="00E62AEB">
        <w:rPr>
          <w:b/>
          <w:color w:val="000000"/>
          <w:u w:val="single"/>
        </w:rPr>
        <w:t>Roles &amp; Responsibilities:</w:t>
      </w:r>
    </w:p>
    <w:p w:rsidR="00851D7C" w:rsidRPr="00E62AEB" w:rsidRDefault="00851D7C" w:rsidP="00851D7C">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Developed job for extraction, transformation and loading of data from desperate sources into target.</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Loaded Data into QlikView application from different QVDs, excel files, database and external files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Manage daily QlikView jobs that update QVD files and Dashboards.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lastRenderedPageBreak/>
        <w:t>Given a set of business objectives, determine KPIs, dimensions, or measures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Data Modeling/scripting, managing data flow between source and application.</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Worked with QlikView to optimize QlikView performance.</w:t>
      </w:r>
    </w:p>
    <w:p w:rsidR="00851D7C"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Created Drill down reports which give all the details of various transactions like GWP, Expiry GWP at Policy level, summary of transactions and Detail level of Variances</w:t>
      </w:r>
    </w:p>
    <w:p w:rsidR="00851D7C" w:rsidRPr="00E62AEB" w:rsidRDefault="00851D7C" w:rsidP="00851D7C">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Worked as Document Administrator Role to Grant access the Users for Documents and Deploy Applications through QlikView Management Console.</w:t>
      </w:r>
    </w:p>
    <w:p w:rsidR="00CC2521" w:rsidRPr="00E62AEB" w:rsidRDefault="00CC2521">
      <w:pPr>
        <w:pStyle w:val="normal0"/>
        <w:pBdr>
          <w:top w:val="nil"/>
          <w:left w:val="nil"/>
          <w:bottom w:val="nil"/>
          <w:right w:val="nil"/>
          <w:between w:val="nil"/>
        </w:pBdr>
        <w:spacing w:after="0" w:line="240" w:lineRule="auto"/>
        <w:jc w:val="both"/>
        <w:rPr>
          <w:b/>
          <w:color w:val="000000"/>
        </w:rPr>
      </w:pPr>
    </w:p>
    <w:p w:rsidR="00CC2521" w:rsidRPr="00E62AEB" w:rsidRDefault="004451F7">
      <w:pPr>
        <w:pStyle w:val="normal0"/>
        <w:pBdr>
          <w:top w:val="nil"/>
          <w:left w:val="nil"/>
          <w:bottom w:val="nil"/>
          <w:right w:val="nil"/>
          <w:between w:val="nil"/>
        </w:pBdr>
        <w:spacing w:after="0" w:line="240" w:lineRule="auto"/>
        <w:jc w:val="both"/>
        <w:rPr>
          <w:color w:val="000000"/>
        </w:rPr>
      </w:pPr>
      <w:r w:rsidRPr="00E62AEB">
        <w:rPr>
          <w:b/>
          <w:color w:val="000000"/>
        </w:rPr>
        <w:t>Project Name</w:t>
      </w:r>
      <w:r w:rsidRPr="00E62AEB">
        <w:rPr>
          <w:rFonts w:ascii="Times New Roman" w:eastAsia="Times New Roman" w:hAnsi="Times New Roman" w:cs="Times New Roman"/>
          <w:b/>
          <w:color w:val="000000"/>
        </w:rPr>
        <w:t xml:space="preserve">: </w:t>
      </w:r>
      <w:r w:rsidR="008A3BC9" w:rsidRPr="00E62AEB">
        <w:rPr>
          <w:rFonts w:ascii="Cambria" w:eastAsia="Cambria" w:hAnsi="Cambria" w:cs="Cambria"/>
          <w:b/>
          <w:color w:val="003366"/>
        </w:rPr>
        <w:t>GSD A&amp;R Hewlett Packard Enterprise (HPE), USA</w:t>
      </w:r>
    </w:p>
    <w:p w:rsidR="00CC2521" w:rsidRPr="00E62AEB" w:rsidRDefault="00CC2521">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CC2521" w:rsidRPr="00E62AEB" w:rsidRDefault="004451F7">
      <w:pPr>
        <w:pStyle w:val="normal0"/>
        <w:pBdr>
          <w:top w:val="nil"/>
          <w:left w:val="nil"/>
          <w:bottom w:val="nil"/>
          <w:right w:val="nil"/>
          <w:between w:val="nil"/>
        </w:pBdr>
        <w:spacing w:after="0" w:line="240" w:lineRule="auto"/>
        <w:jc w:val="both"/>
        <w:rPr>
          <w:b/>
          <w:color w:val="000000"/>
          <w:u w:val="single"/>
        </w:rPr>
      </w:pPr>
      <w:r w:rsidRPr="00E62AEB">
        <w:rPr>
          <w:b/>
          <w:color w:val="000000"/>
          <w:u w:val="single"/>
        </w:rPr>
        <w:t>Description:</w:t>
      </w:r>
    </w:p>
    <w:p w:rsidR="008A3BC9" w:rsidRPr="00E62AEB" w:rsidRDefault="008A3BC9" w:rsidP="008A3BC9">
      <w:pPr>
        <w:pStyle w:val="normal0"/>
        <w:widowControl/>
        <w:pBdr>
          <w:top w:val="nil"/>
          <w:left w:val="nil"/>
          <w:bottom w:val="nil"/>
          <w:right w:val="nil"/>
          <w:between w:val="nil"/>
        </w:pBdr>
        <w:spacing w:before="120"/>
        <w:jc w:val="both"/>
        <w:rPr>
          <w:color w:val="000000"/>
        </w:rPr>
      </w:pPr>
      <w:r w:rsidRPr="00E62AEB">
        <w:rPr>
          <w:color w:val="000000"/>
        </w:rPr>
        <w:t xml:space="preserve">I have worked for GSD A&amp;R Project. This project intention is maintaining all global clients’ information who ever purchased products from HPE and provide Business Insights on products service with help of QlikView. </w:t>
      </w:r>
    </w:p>
    <w:p w:rsidR="008A3BC9" w:rsidRPr="00E62AEB" w:rsidRDefault="008A3BC9" w:rsidP="008A3BC9">
      <w:pPr>
        <w:pStyle w:val="normal0"/>
        <w:widowControl/>
        <w:pBdr>
          <w:top w:val="nil"/>
          <w:left w:val="nil"/>
          <w:bottom w:val="nil"/>
          <w:right w:val="nil"/>
          <w:between w:val="nil"/>
        </w:pBdr>
        <w:spacing w:line="360" w:lineRule="auto"/>
        <w:jc w:val="both"/>
        <w:rPr>
          <w:b/>
          <w:color w:val="000000"/>
          <w:u w:val="single"/>
        </w:rPr>
      </w:pPr>
      <w:r w:rsidRPr="00E62AEB">
        <w:rPr>
          <w:b/>
          <w:color w:val="000000"/>
          <w:u w:val="single"/>
        </w:rPr>
        <w:t>Roles &amp; Responsibilities: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Developed job for extraction, transformation and loading of data from desperate sources into target.</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Designed the Dashboards based on the requirements and delivered in committed timeline.</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Developed the Dashboard, Data model, Transformation and Extractor qvw’s.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Resolved the synthetic keys and circular loops and optimized the QlikView Data model apps.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Developed the reports with help of various charts such as Bar charts, Line Charts, Combo Charts, Scatter Chart, Straight Tables, Pivot Tables, Pie charts, Block Charts and Radar chart.</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Implemented the Document Event Trigger and Field Event Triggers.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Implemented the Ad-hoc Reports and Google Maps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Implemented the Incremental load in Extractor qvw’s.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Implemented the user level security using section access.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Used the Set Analysis to provide custom functionality in QlikView Applications</w:t>
      </w:r>
    </w:p>
    <w:p w:rsidR="008A3BC9" w:rsidRPr="00E62AEB" w:rsidRDefault="008A3BC9" w:rsidP="008A3BC9">
      <w:pPr>
        <w:pStyle w:val="normal0"/>
        <w:numPr>
          <w:ilvl w:val="0"/>
          <w:numId w:val="4"/>
        </w:numPr>
        <w:pBdr>
          <w:top w:val="nil"/>
          <w:left w:val="nil"/>
          <w:bottom w:val="nil"/>
          <w:right w:val="nil"/>
          <w:between w:val="nil"/>
        </w:pBdr>
        <w:spacing w:after="0" w:line="240" w:lineRule="auto"/>
        <w:jc w:val="both"/>
        <w:rPr>
          <w:color w:val="000000"/>
        </w:rPr>
      </w:pPr>
      <w:r w:rsidRPr="00E62AEB">
        <w:rPr>
          <w:color w:val="000000"/>
        </w:rPr>
        <w:t>Deployed the applications in production server and set up automated data reloads.</w:t>
      </w:r>
    </w:p>
    <w:sectPr w:rsidR="008A3BC9" w:rsidRPr="00E62AEB" w:rsidSect="00CC252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7FE4CB1E"/>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nsid w:val="0A3078D1"/>
    <w:multiLevelType w:val="hybridMultilevel"/>
    <w:tmpl w:val="5EE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A0896"/>
    <w:multiLevelType w:val="multilevel"/>
    <w:tmpl w:val="344EE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1B4C99"/>
    <w:multiLevelType w:val="hybridMultilevel"/>
    <w:tmpl w:val="91446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2434BB"/>
    <w:multiLevelType w:val="multilevel"/>
    <w:tmpl w:val="64E03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6223323"/>
    <w:multiLevelType w:val="multilevel"/>
    <w:tmpl w:val="030AC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5927356"/>
    <w:multiLevelType w:val="hybridMultilevel"/>
    <w:tmpl w:val="F0187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A65BA5"/>
    <w:multiLevelType w:val="multilevel"/>
    <w:tmpl w:val="359AD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F7A0BB5"/>
    <w:multiLevelType w:val="multilevel"/>
    <w:tmpl w:val="8166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766019"/>
    <w:multiLevelType w:val="hybridMultilevel"/>
    <w:tmpl w:val="BA34E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8907AA"/>
    <w:multiLevelType w:val="hybridMultilevel"/>
    <w:tmpl w:val="828A7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FB27F9"/>
    <w:multiLevelType w:val="multilevel"/>
    <w:tmpl w:val="561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B41F6"/>
    <w:multiLevelType w:val="multilevel"/>
    <w:tmpl w:val="5546B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2"/>
  </w:num>
  <w:num w:numId="4">
    <w:abstractNumId w:val="4"/>
  </w:num>
  <w:num w:numId="5">
    <w:abstractNumId w:val="12"/>
  </w:num>
  <w:num w:numId="6">
    <w:abstractNumId w:val="10"/>
  </w:num>
  <w:num w:numId="7">
    <w:abstractNumId w:val="6"/>
  </w:num>
  <w:num w:numId="8">
    <w:abstractNumId w:val="8"/>
  </w:num>
  <w:num w:numId="9">
    <w:abstractNumId w:val="11"/>
  </w:num>
  <w:num w:numId="10">
    <w:abstractNumId w:val="9"/>
  </w:num>
  <w:num w:numId="11">
    <w:abstractNumId w:val="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2521"/>
    <w:rsid w:val="000170A4"/>
    <w:rsid w:val="000D47E0"/>
    <w:rsid w:val="00172DD9"/>
    <w:rsid w:val="00290770"/>
    <w:rsid w:val="00406EF5"/>
    <w:rsid w:val="004226E6"/>
    <w:rsid w:val="00422A00"/>
    <w:rsid w:val="00442D12"/>
    <w:rsid w:val="004451F7"/>
    <w:rsid w:val="0060026F"/>
    <w:rsid w:val="00601974"/>
    <w:rsid w:val="00632292"/>
    <w:rsid w:val="006863C1"/>
    <w:rsid w:val="00744CCD"/>
    <w:rsid w:val="0084554E"/>
    <w:rsid w:val="00851D7C"/>
    <w:rsid w:val="008A3BC9"/>
    <w:rsid w:val="008B6EA4"/>
    <w:rsid w:val="00932DFD"/>
    <w:rsid w:val="009533B8"/>
    <w:rsid w:val="00AA5B9D"/>
    <w:rsid w:val="00AF64B6"/>
    <w:rsid w:val="00B23BF2"/>
    <w:rsid w:val="00B644EF"/>
    <w:rsid w:val="00BB038C"/>
    <w:rsid w:val="00BE4D32"/>
    <w:rsid w:val="00C0680F"/>
    <w:rsid w:val="00C075B3"/>
    <w:rsid w:val="00C14183"/>
    <w:rsid w:val="00C46BDE"/>
    <w:rsid w:val="00C9518C"/>
    <w:rsid w:val="00CC2521"/>
    <w:rsid w:val="00D47E40"/>
    <w:rsid w:val="00D90FA4"/>
    <w:rsid w:val="00E62AEB"/>
    <w:rsid w:val="00EB7613"/>
    <w:rsid w:val="00F80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C1"/>
  </w:style>
  <w:style w:type="paragraph" w:styleId="Heading1">
    <w:name w:val="heading 1"/>
    <w:basedOn w:val="normal0"/>
    <w:next w:val="normal0"/>
    <w:rsid w:val="00CC2521"/>
    <w:pPr>
      <w:keepNext/>
      <w:keepLines/>
      <w:spacing w:before="240" w:after="0"/>
      <w:outlineLvl w:val="0"/>
    </w:pPr>
    <w:rPr>
      <w:color w:val="2E74B5"/>
      <w:sz w:val="32"/>
      <w:szCs w:val="32"/>
    </w:rPr>
  </w:style>
  <w:style w:type="paragraph" w:styleId="Heading2">
    <w:name w:val="heading 2"/>
    <w:basedOn w:val="normal0"/>
    <w:next w:val="normal0"/>
    <w:rsid w:val="00CC2521"/>
    <w:pPr>
      <w:keepNext/>
      <w:keepLines/>
      <w:widowControl/>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CC2521"/>
    <w:pPr>
      <w:keepNext/>
      <w:keepLines/>
      <w:widowControl/>
      <w:pBdr>
        <w:top w:val="nil"/>
        <w:left w:val="nil"/>
        <w:bottom w:val="nil"/>
        <w:right w:val="nil"/>
        <w:between w:val="nil"/>
      </w:pBdr>
      <w:spacing w:before="200" w:after="0"/>
      <w:outlineLvl w:val="2"/>
    </w:pPr>
    <w:rPr>
      <w:rFonts w:ascii="Cambria" w:eastAsia="Cambria" w:hAnsi="Cambria" w:cs="Cambria"/>
      <w:b/>
      <w:color w:val="4F81BD"/>
    </w:rPr>
  </w:style>
  <w:style w:type="paragraph" w:styleId="Heading4">
    <w:name w:val="heading 4"/>
    <w:basedOn w:val="normal0"/>
    <w:next w:val="normal0"/>
    <w:rsid w:val="00CC2521"/>
    <w:pPr>
      <w:keepNext/>
      <w:keepLines/>
      <w:spacing w:before="240" w:after="40"/>
      <w:outlineLvl w:val="3"/>
    </w:pPr>
    <w:rPr>
      <w:b/>
      <w:sz w:val="24"/>
      <w:szCs w:val="24"/>
    </w:rPr>
  </w:style>
  <w:style w:type="paragraph" w:styleId="Heading5">
    <w:name w:val="heading 5"/>
    <w:basedOn w:val="normal0"/>
    <w:next w:val="normal0"/>
    <w:rsid w:val="00CC2521"/>
    <w:pPr>
      <w:keepNext/>
      <w:keepLines/>
      <w:spacing w:before="220" w:after="40"/>
      <w:outlineLvl w:val="4"/>
    </w:pPr>
    <w:rPr>
      <w:b/>
    </w:rPr>
  </w:style>
  <w:style w:type="paragraph" w:styleId="Heading6">
    <w:name w:val="heading 6"/>
    <w:basedOn w:val="normal0"/>
    <w:next w:val="normal0"/>
    <w:rsid w:val="00CC25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2521"/>
  </w:style>
  <w:style w:type="paragraph" w:styleId="Title">
    <w:name w:val="Title"/>
    <w:basedOn w:val="normal0"/>
    <w:next w:val="normal0"/>
    <w:rsid w:val="00CC2521"/>
    <w:pPr>
      <w:keepNext/>
      <w:keepLines/>
      <w:spacing w:before="480" w:after="120"/>
    </w:pPr>
    <w:rPr>
      <w:b/>
      <w:sz w:val="72"/>
      <w:szCs w:val="72"/>
    </w:rPr>
  </w:style>
  <w:style w:type="paragraph" w:styleId="Subtitle">
    <w:name w:val="Subtitle"/>
    <w:basedOn w:val="normal0"/>
    <w:next w:val="normal0"/>
    <w:rsid w:val="00CC2521"/>
    <w:pPr>
      <w:keepNext/>
      <w:keepLines/>
      <w:spacing w:before="360" w:after="80"/>
    </w:pPr>
    <w:rPr>
      <w:rFonts w:ascii="Georgia" w:eastAsia="Georgia" w:hAnsi="Georgia" w:cs="Georgia"/>
      <w:i/>
      <w:color w:val="666666"/>
      <w:sz w:val="48"/>
      <w:szCs w:val="48"/>
    </w:rPr>
  </w:style>
  <w:style w:type="table" w:customStyle="1" w:styleId="1">
    <w:name w:val="1"/>
    <w:basedOn w:val="TableNormal"/>
    <w:rsid w:val="00CC2521"/>
    <w:tblPr>
      <w:tblStyleRowBandSize w:val="1"/>
      <w:tblStyleColBandSize w:val="1"/>
      <w:tblInd w:w="0" w:type="dxa"/>
      <w:tblCellMar>
        <w:top w:w="0" w:type="dxa"/>
        <w:left w:w="108" w:type="dxa"/>
        <w:bottom w:w="0" w:type="dxa"/>
        <w:right w:w="108" w:type="dxa"/>
      </w:tblCellMar>
    </w:tblPr>
  </w:style>
  <w:style w:type="paragraph" w:styleId="NoSpacing">
    <w:name w:val="No Spacing"/>
    <w:link w:val="NoSpacingChar"/>
    <w:qFormat/>
    <w:rsid w:val="00290770"/>
    <w:pPr>
      <w:widowControl/>
      <w:spacing w:after="0" w:line="240" w:lineRule="auto"/>
    </w:pPr>
    <w:rPr>
      <w:rFonts w:cs="Times New Roman"/>
      <w:lang w:val="en-IN"/>
    </w:rPr>
  </w:style>
  <w:style w:type="character" w:customStyle="1" w:styleId="NoSpacingChar">
    <w:name w:val="No Spacing Char"/>
    <w:link w:val="NoSpacing"/>
    <w:rsid w:val="00290770"/>
    <w:rPr>
      <w:rFonts w:cs="Times New Roman"/>
      <w:lang w:val="en-IN"/>
    </w:rPr>
  </w:style>
  <w:style w:type="character" w:styleId="Emphasis">
    <w:name w:val="Emphasis"/>
    <w:qFormat/>
    <w:rsid w:val="009533B8"/>
    <w:rPr>
      <w:rFonts w:ascii="Calibri" w:eastAsia="Calibri" w:hAnsi="Calibri" w:cs="Times New Roman"/>
      <w:i/>
      <w:iCs/>
    </w:rPr>
  </w:style>
  <w:style w:type="paragraph" w:styleId="ListParagraph">
    <w:name w:val="List Paragraph"/>
    <w:basedOn w:val="Normal"/>
    <w:qFormat/>
    <w:rsid w:val="009533B8"/>
    <w:pPr>
      <w:ind w:left="720"/>
      <w:contextualSpacing/>
    </w:pPr>
  </w:style>
  <w:style w:type="paragraph" w:customStyle="1" w:styleId="Standard">
    <w:name w:val="Standard"/>
    <w:rsid w:val="00932DFD"/>
    <w:pPr>
      <w:widowControl/>
      <w:suppressAutoHyphens/>
      <w:autoSpaceDN w:val="0"/>
      <w:textAlignment w:val="baseline"/>
    </w:pPr>
    <w:rPr>
      <w:rFonts w:eastAsia="SimSun" w:cs="SimSun"/>
      <w:kern w:val="3"/>
    </w:rPr>
  </w:style>
</w:styles>
</file>

<file path=word/webSettings.xml><?xml version="1.0" encoding="utf-8"?>
<w:webSettings xmlns:r="http://schemas.openxmlformats.org/officeDocument/2006/relationships" xmlns:w="http://schemas.openxmlformats.org/wordprocessingml/2006/main">
  <w:divs>
    <w:div w:id="197698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ectious_disease" TargetMode="External"/><Relationship Id="rId3" Type="http://schemas.openxmlformats.org/officeDocument/2006/relationships/settings" Target="settings.xml"/><Relationship Id="rId7" Type="http://schemas.openxmlformats.org/officeDocument/2006/relationships/hyperlink" Target="https://en.wikipedia.org/wiki/Card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rology" TargetMode="External"/><Relationship Id="rId5" Type="http://schemas.openxmlformats.org/officeDocument/2006/relationships/hyperlink" Target="mailto:satheeshreddy.qv@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 Koppala</dc:creator>
  <cp:lastModifiedBy>Rajasekhar Koppala</cp:lastModifiedBy>
  <cp:revision>13</cp:revision>
  <dcterms:created xsi:type="dcterms:W3CDTF">2021-04-23T09:17:00Z</dcterms:created>
  <dcterms:modified xsi:type="dcterms:W3CDTF">2021-05-07T13:19:00Z</dcterms:modified>
</cp:coreProperties>
</file>