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Verdana" w:cs="Verdana" w:eastAsia="DejaVu Sans" w:hAnsi="Verdana"/>
          <w:b/>
          <w:color w:val="auto"/>
          <w:sz w:val="20"/>
          <w:szCs w:val="22"/>
          <w:u w:val="single"/>
          <w:lang w:val="en-IN"/>
        </w:rPr>
      </w:pPr>
      <w:r>
        <w:rPr>
          <w:rFonts w:ascii="Verdana" w:cs="Verdana" w:eastAsia="DejaVu Sans" w:hAnsi="Verdana"/>
          <w:b/>
          <w:color w:val="auto"/>
          <w:sz w:val="20"/>
          <w:szCs w:val="22"/>
          <w:u w:val="single"/>
          <w:lang w:val="en-IN"/>
        </w:rPr>
        <w:t>Rajesh Kumar Patidar</w:t>
      </w:r>
    </w:p>
    <w:p>
      <w:pPr>
        <w:pStyle w:val="style157"/>
        <w:rPr>
          <w:rFonts w:ascii="Verdana" w:cs="Verdana" w:eastAsia="DejaVu Sans" w:hAnsi="Verdana"/>
          <w:b/>
          <w:color w:val="auto"/>
          <w:sz w:val="20"/>
          <w:szCs w:val="22"/>
          <w:u w:val="single"/>
          <w:lang w:val="en-IN"/>
        </w:rPr>
      </w:pPr>
      <w:r>
        <w:rPr>
          <w:rFonts w:ascii="Verdana" w:cs="Verdana" w:eastAsia="DejaVu Sans" w:hAnsi="Verdana"/>
          <w:b/>
          <w:color w:val="auto"/>
          <w:sz w:val="20"/>
          <w:szCs w:val="22"/>
          <w:u w:val="single"/>
          <w:lang w:val="en-IN"/>
        </w:rPr>
        <w:t>Senior Developer</w:t>
      </w:r>
    </w:p>
    <w:p>
      <w:pPr>
        <w:pStyle w:val="style0"/>
        <w:rPr>
          <w:rFonts w:ascii="Calibri" w:cs="Times New Roman" w:hAnsi="Calibri"/>
          <w:sz w:val="20"/>
          <w:szCs w:val="22"/>
        </w:rPr>
      </w:pPr>
      <w:r>
        <w:rPr>
          <w:rFonts w:ascii="Verdana" w:cs="Verdana" w:eastAsia="DejaVu Sans" w:hAnsi="Verdana"/>
          <w:sz w:val="18"/>
          <w:szCs w:val="23"/>
          <w:lang w:val="en-IN"/>
        </w:rPr>
        <w:t xml:space="preserve">E-mail: </w:t>
      </w:r>
      <w:r>
        <w:rPr>
          <w:rFonts w:ascii="Verdana" w:cs="Verdana" w:eastAsia="DejaVu Sans" w:hAnsi="Verdana"/>
          <w:sz w:val="18"/>
          <w:szCs w:val="23"/>
          <w:lang w:val="en-IN"/>
        </w:rPr>
        <w:t xml:space="preserve"> </w:t>
      </w:r>
      <w:r>
        <w:rPr>
          <w:rFonts w:ascii="Verdana" w:cs="Verdana" w:eastAsia="DejaVu Sans" w:hAnsi="Verdana"/>
          <w:sz w:val="18"/>
          <w:szCs w:val="23"/>
          <w:lang w:val="en-IN"/>
        </w:rPr>
        <w:t>rajpatidar35</w:t>
      </w:r>
      <w:r>
        <w:rPr>
          <w:rFonts w:ascii="Verdana" w:cs="Verdana" w:eastAsia="DejaVu Sans" w:hAnsi="Verdana"/>
          <w:sz w:val="18"/>
          <w:szCs w:val="23"/>
          <w:lang w:val="en-IN"/>
        </w:rPr>
        <w:t>@gmail.com</w:t>
      </w:r>
    </w:p>
    <w:p>
      <w:pPr>
        <w:pStyle w:val="style0"/>
        <w:rPr>
          <w:rFonts w:ascii="Verdana" w:cs="Verdana" w:hAnsi="Verdana"/>
          <w:sz w:val="18"/>
          <w:szCs w:val="23"/>
        </w:rPr>
      </w:pPr>
      <w:r>
        <w:rPr>
          <w:rFonts w:ascii="Verdana" w:cs="Verdana" w:hAnsi="Verdana"/>
          <w:sz w:val="18"/>
          <w:szCs w:val="23"/>
        </w:rPr>
        <w:t>Mobile: +91-</w:t>
      </w:r>
      <w:r>
        <w:rPr>
          <w:rFonts w:cs="Verdana" w:hAnsi="Verdana"/>
          <w:sz w:val="18"/>
          <w:szCs w:val="23"/>
          <w:lang w:val="en-US"/>
        </w:rPr>
        <w:t>7976587137</w:t>
      </w:r>
    </w:p>
    <w:p>
      <w:pPr>
        <w:pStyle w:val="style0"/>
        <w:pBdr>
          <w:bottom w:val="single" w:sz="6" w:space="1" w:color="000000"/>
        </w:pBdr>
        <w:rPr>
          <w:rFonts w:ascii="Verdana" w:cs="Verdana" w:hAnsi="Verdana"/>
          <w:sz w:val="18"/>
          <w:szCs w:val="23"/>
        </w:rPr>
      </w:pPr>
      <w:r>
        <w:rPr>
          <w:rFonts w:ascii="Verdana" w:cs="Verdana" w:hAnsi="Verdana"/>
          <w:sz w:val="18"/>
          <w:szCs w:val="23"/>
        </w:rPr>
        <w:t xml:space="preserve">Total Experience: </w:t>
      </w:r>
      <w:r>
        <w:rPr>
          <w:rFonts w:cs="Verdana" w:hAnsi="Verdana"/>
          <w:sz w:val="18"/>
          <w:szCs w:val="23"/>
          <w:lang w:val="en-US"/>
        </w:rPr>
        <w:t>8 years</w:t>
      </w:r>
    </w:p>
    <w:p>
      <w:pPr>
        <w:pStyle w:val="style0"/>
        <w:pBdr>
          <w:bottom w:val="single" w:sz="6" w:space="1" w:color="000000"/>
        </w:pBdr>
        <w:rPr>
          <w:rFonts w:ascii="Verdana" w:cs="Verdana" w:hAnsi="Verdana"/>
          <w:sz w:val="18"/>
          <w:szCs w:val="23"/>
        </w:rPr>
      </w:pPr>
    </w:p>
    <w:p>
      <w:pPr>
        <w:pStyle w:val="style157"/>
        <w:rPr>
          <w:rFonts w:ascii="Verdana" w:cs="Verdana" w:eastAsia="DejaVu Sans" w:hAnsi="Verdana"/>
          <w:b/>
          <w:color w:val="auto"/>
          <w:sz w:val="20"/>
          <w:szCs w:val="22"/>
          <w:u w:val="single"/>
          <w:lang w:val="en-I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70"/>
      </w:tblGrid>
      <w:tr>
        <w:trPr>
          <w:trHeight w:val="403" w:hRule="exact"/>
        </w:trPr>
        <w:tc>
          <w:tcPr>
            <w:tcW w:w="10386" w:type="dxa"/>
            <w:tcBorders/>
            <w:shd w:val="clear" w:color="000000" w:fill="92cddc"/>
          </w:tcPr>
          <w:p>
            <w:pPr>
              <w:pStyle w:val="style0"/>
              <w:tabs>
                <w:tab w:val="left" w:leader="none" w:pos="2898"/>
                <w:tab w:val="left" w:leader="none" w:pos="8838"/>
              </w:tabs>
              <w:spacing w:before="40" w:after="120" w:lineRule="auto" w:line="360"/>
              <w:rPr>
                <w:rFonts w:ascii="Calibri" w:cs="Times New Roman" w:hAnsi="Calibri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cs="Times New Roman" w:hAnsi="Calibri"/>
                <w:b/>
                <w:color w:val="auto"/>
                <w:sz w:val="22"/>
                <w:szCs w:val="22"/>
                <w:lang w:val="en-GB"/>
              </w:rPr>
              <w:t>Profile</w:t>
            </w:r>
          </w:p>
        </w:tc>
      </w:tr>
    </w:tbl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  <w:lang w:val="en-US"/>
        </w:rPr>
        <w:t>Presently working at Accenture solution, Mumbai as senior software developer.</w:t>
      </w:r>
    </w:p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</w:rPr>
        <w:t xml:space="preserve">IT professional </w:t>
      </w:r>
      <w:r>
        <w:rPr>
          <w:sz w:val="20"/>
          <w:szCs w:val="20"/>
          <w:lang w:val="en-US"/>
        </w:rPr>
        <w:t>8 year</w:t>
      </w:r>
      <w:r>
        <w:rPr>
          <w:sz w:val="20"/>
          <w:szCs w:val="20"/>
        </w:rPr>
        <w:t xml:space="preserve"> of experience in </w:t>
      </w:r>
      <w:r>
        <w:rPr>
          <w:sz w:val="20"/>
          <w:szCs w:val="20"/>
        </w:rPr>
        <w:t>BPM, Java &amp; Salesforce</w:t>
      </w:r>
      <w:r>
        <w:rPr>
          <w:sz w:val="20"/>
          <w:szCs w:val="20"/>
        </w:rPr>
        <w:t xml:space="preserve">. Expertise in </w:t>
      </w:r>
      <w:r>
        <w:rPr>
          <w:b/>
          <w:sz w:val="20"/>
          <w:szCs w:val="20"/>
        </w:rPr>
        <w:t>Salesforce Configuration, Customization, Integration</w:t>
      </w:r>
      <w:r>
        <w:rPr>
          <w:b/>
          <w:sz w:val="20"/>
          <w:szCs w:val="20"/>
        </w:rPr>
        <w:t>, Lightning</w:t>
      </w:r>
      <w:r>
        <w:rPr>
          <w:b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  <w:lang w:val="en-US"/>
        </w:rPr>
        <w:t>o</w:t>
      </w:r>
      <w:r>
        <w:rPr>
          <w:sz w:val="20"/>
          <w:szCs w:val="20"/>
        </w:rPr>
        <w:t xml:space="preserve">mprehensive </w:t>
      </w:r>
      <w:r>
        <w:rPr>
          <w:sz w:val="20"/>
          <w:szCs w:val="20"/>
        </w:rPr>
        <w:t>problem-solving</w:t>
      </w:r>
      <w:r>
        <w:rPr>
          <w:sz w:val="20"/>
          <w:szCs w:val="20"/>
        </w:rPr>
        <w:t xml:space="preserve"> ability, excellent verbal/written communication </w:t>
      </w:r>
      <w:r>
        <w:rPr>
          <w:sz w:val="20"/>
          <w:szCs w:val="20"/>
        </w:rPr>
        <w:t xml:space="preserve">and presentation </w:t>
      </w:r>
      <w:r>
        <w:rPr>
          <w:sz w:val="20"/>
          <w:szCs w:val="20"/>
        </w:rPr>
        <w:t>skills.</w:t>
      </w:r>
    </w:p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  <w:lang w:val="en-US"/>
        </w:rPr>
        <w:t>5 years</w:t>
      </w:r>
      <w:r>
        <w:rPr>
          <w:sz w:val="20"/>
          <w:szCs w:val="20"/>
        </w:rPr>
        <w:t xml:space="preserve"> of experience in </w:t>
      </w:r>
      <w:r>
        <w:rPr>
          <w:b/>
          <w:bCs/>
          <w:sz w:val="20"/>
          <w:szCs w:val="20"/>
        </w:rPr>
        <w:t>Salesforce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Developer </w:t>
      </w:r>
      <w:r>
        <w:rPr>
          <w:sz w:val="20"/>
          <w:szCs w:val="20"/>
        </w:rPr>
        <w:t>with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Salesforce recommended Best practices</w:t>
      </w:r>
      <w:r>
        <w:rPr>
          <w:b/>
          <w:bCs/>
          <w:sz w:val="20"/>
          <w:szCs w:val="20"/>
        </w:rPr>
        <w:t>.</w:t>
      </w:r>
    </w:p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  <w:lang w:val="en-US"/>
        </w:rPr>
        <w:t>8 years</w:t>
      </w:r>
      <w:r>
        <w:rPr>
          <w:sz w:val="20"/>
          <w:szCs w:val="20"/>
        </w:rPr>
        <w:t xml:space="preserve"> of experience in the </w:t>
      </w:r>
      <w:r>
        <w:rPr>
          <w:b/>
          <w:sz w:val="20"/>
          <w:szCs w:val="20"/>
        </w:rPr>
        <w:t>Analysis, Implementation, Customer Interactions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various </w:t>
      </w:r>
      <w:r>
        <w:rPr>
          <w:sz w:val="20"/>
          <w:szCs w:val="20"/>
        </w:rPr>
        <w:t>platform</w:t>
      </w:r>
    </w:p>
    <w:bookmarkStart w:id="0" w:name="_GoBack"/>
    <w:bookmarkEnd w:id="0"/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</w:rPr>
        <w:t xml:space="preserve">Actively involved in </w:t>
      </w:r>
      <w:r>
        <w:rPr>
          <w:b/>
          <w:sz w:val="20"/>
          <w:szCs w:val="20"/>
        </w:rPr>
        <w:t>user story grooming, solution design discussion and story estimation</w:t>
      </w:r>
      <w:r>
        <w:rPr>
          <w:sz w:val="20"/>
          <w:szCs w:val="20"/>
        </w:rPr>
        <w:t xml:space="preserve">. </w:t>
      </w:r>
    </w:p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sz w:val="20"/>
          <w:szCs w:val="20"/>
        </w:rPr>
        <w:t xml:space="preserve">Experience of working </w:t>
      </w:r>
      <w:r>
        <w:rPr>
          <w:sz w:val="20"/>
          <w:szCs w:val="20"/>
        </w:rPr>
        <w:t>many</w:t>
      </w:r>
      <w:r>
        <w:rPr>
          <w:sz w:val="20"/>
          <w:szCs w:val="20"/>
        </w:rPr>
        <w:t xml:space="preserve"> features of force.com like Triggers, Workflow Rules, Force.com REST Services </w:t>
      </w:r>
      <w:r>
        <w:rPr>
          <w:sz w:val="20"/>
          <w:szCs w:val="20"/>
          <w:lang w:val="en-US"/>
        </w:rPr>
        <w:t xml:space="preserve">and </w:t>
      </w:r>
      <w:r>
        <w:rPr>
          <w:sz w:val="20"/>
          <w:szCs w:val="20"/>
        </w:rPr>
        <w:t>Apex Scheduler</w:t>
      </w:r>
    </w:p>
    <w:p>
      <w:pPr>
        <w:pStyle w:val="style0"/>
        <w:numPr>
          <w:ilvl w:val="0"/>
          <w:numId w:val="1"/>
        </w:numPr>
        <w:autoSpaceDE w:val="false"/>
        <w:autoSpaceDN w:val="false"/>
        <w:rPr>
          <w:sz w:val="20"/>
          <w:szCs w:val="20"/>
        </w:rPr>
      </w:pPr>
      <w:r>
        <w:rPr>
          <w:b/>
          <w:sz w:val="20"/>
          <w:szCs w:val="20"/>
        </w:rPr>
        <w:t xml:space="preserve">Highly motivated with the ability to work effectively in teams as well as </w:t>
      </w:r>
      <w:r>
        <w:rPr>
          <w:b/>
          <w:sz w:val="20"/>
          <w:szCs w:val="20"/>
        </w:rPr>
        <w:t>independently.</w:t>
      </w:r>
    </w:p>
    <w:p>
      <w:pPr>
        <w:pStyle w:val="style0"/>
        <w:autoSpaceDE w:val="false"/>
        <w:autoSpaceDN w:val="false"/>
        <w:rPr>
          <w:sz w:val="20"/>
          <w:szCs w:val="20"/>
        </w:rPr>
      </w:pPr>
    </w:p>
    <w:bookmarkStart w:id="1" w:name="_Hlk53475534"/>
    <w:tbl>
      <w:tblPr>
        <w:tblW w:w="0" w:type="auto"/>
        <w:tblLook w:val="0000" w:firstRow="0" w:lastRow="0" w:firstColumn="0" w:lastColumn="0" w:noHBand="0" w:noVBand="0"/>
      </w:tblPr>
      <w:tblGrid>
        <w:gridCol w:w="10170"/>
      </w:tblGrid>
      <w:tr>
        <w:trPr>
          <w:trHeight w:val="418" w:hRule="exact"/>
        </w:trPr>
        <w:tc>
          <w:tcPr>
            <w:tcW w:w="10386" w:type="dxa"/>
            <w:tcBorders/>
            <w:shd w:val="clear" w:color="000000" w:fill="92cddc"/>
          </w:tcPr>
          <w:p>
            <w:pPr>
              <w:pStyle w:val="style0"/>
              <w:spacing w:lineRule="atLeast" w:line="320"/>
              <w:rPr>
                <w:rFonts w:ascii="Calibri" w:cs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color w:val="auto"/>
                <w:sz w:val="22"/>
                <w:szCs w:val="22"/>
              </w:rPr>
              <w:t>Competencies</w:t>
            </w:r>
          </w:p>
        </w:tc>
      </w:tr>
      <w:bookmarkEnd w:id="1"/>
    </w:tbl>
    <w:p>
      <w:pPr>
        <w:pStyle w:val="style0"/>
        <w:autoSpaceDE w:val="false"/>
        <w:autoSpaceDN w:val="false"/>
        <w:rPr>
          <w:sz w:val="20"/>
          <w:szCs w:val="20"/>
        </w:rPr>
      </w:pPr>
    </w:p>
    <w:p>
      <w:pPr>
        <w:pStyle w:val="style0"/>
        <w:keepNext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Salesforce Customizations - Apex Classes, Trigger, </w:t>
      </w:r>
      <w:r>
        <w:rPr>
          <w:sz w:val="20"/>
          <w:szCs w:val="20"/>
        </w:rPr>
        <w:t>L</w:t>
      </w:r>
      <w:r>
        <w:rPr>
          <w:sz w:val="20"/>
          <w:szCs w:val="20"/>
        </w:rPr>
        <w:t>ightning Components</w:t>
      </w:r>
    </w:p>
    <w:p>
      <w:pPr>
        <w:pStyle w:val="style0"/>
        <w:keepNext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Salesforce Configurations - Profiles, Sharing Rules, OWDs, Role Hierarchy, validation rules, workflow rules etc</w:t>
      </w:r>
      <w:r>
        <w:rPr>
          <w:sz w:val="20"/>
          <w:szCs w:val="20"/>
        </w:rPr>
        <w:t>.</w:t>
      </w:r>
    </w:p>
    <w:p>
      <w:pPr>
        <w:pStyle w:val="style0"/>
        <w:keepNext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Integration using REST API</w:t>
      </w:r>
    </w:p>
    <w:p>
      <w:pPr>
        <w:pStyle w:val="style0"/>
        <w:keepNext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Data migration Apex </w:t>
      </w:r>
      <w:r>
        <w:rPr>
          <w:sz w:val="20"/>
          <w:szCs w:val="20"/>
        </w:rPr>
        <w:t>Data Loader, Workbench</w:t>
      </w:r>
    </w:p>
    <w:p>
      <w:pPr>
        <w:pStyle w:val="style0"/>
        <w:keepNext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Sales Cloud Implementation</w:t>
      </w:r>
    </w:p>
    <w:p>
      <w:pPr>
        <w:pStyle w:val="style0"/>
        <w:keepNext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Designed and worked on Partner community</w:t>
      </w:r>
    </w:p>
    <w:p>
      <w:pPr>
        <w:pStyle w:val="style0"/>
        <w:spacing w:lineRule="atLeast" w:line="320"/>
        <w:rPr>
          <w:rFonts w:ascii="Calibri" w:cs="Times New Roman" w:hAnsi="Calibri"/>
          <w:b/>
          <w:color w:val="0000ff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70"/>
      </w:tblGrid>
      <w:tr>
        <w:trPr>
          <w:trHeight w:val="418" w:hRule="exact"/>
        </w:trPr>
        <w:tc>
          <w:tcPr>
            <w:tcW w:w="10386" w:type="dxa"/>
            <w:tcBorders/>
            <w:shd w:val="clear" w:color="000000" w:fill="92cddc"/>
          </w:tcPr>
          <w:p>
            <w:pPr>
              <w:pStyle w:val="style0"/>
              <w:spacing w:lineRule="atLeast" w:line="320"/>
              <w:rPr>
                <w:rFonts w:ascii="Calibri" w:cs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color w:val="auto"/>
                <w:sz w:val="22"/>
                <w:szCs w:val="22"/>
              </w:rPr>
              <w:t>Certifications</w:t>
            </w:r>
          </w:p>
        </w:tc>
      </w:tr>
    </w:tbl>
    <w:p>
      <w:pPr>
        <w:pStyle w:val="style179"/>
        <w:numPr>
          <w:ilvl w:val="0"/>
          <w:numId w:val="20"/>
        </w:numPr>
        <w:spacing w:lineRule="atLeast" w:line="320"/>
        <w:rPr>
          <w:rFonts w:ascii="Calibri" w:cs="Times New Roman" w:hAnsi="Calibri"/>
          <w:bCs/>
          <w:color w:val="000000"/>
          <w:sz w:val="22"/>
          <w:szCs w:val="22"/>
        </w:rPr>
      </w:pPr>
      <w:r>
        <w:rPr>
          <w:rFonts w:ascii="Calibri" w:cs="Times New Roman" w:hAnsi="Calibri"/>
          <w:bCs/>
          <w:color w:val="000000"/>
          <w:sz w:val="22"/>
          <w:szCs w:val="22"/>
        </w:rPr>
        <w:t>Salesforce Certified Platform Developer 1</w:t>
      </w:r>
    </w:p>
    <w:p>
      <w:pPr>
        <w:pStyle w:val="style0"/>
        <w:spacing w:lineRule="atLeast" w:line="320"/>
        <w:rPr>
          <w:rFonts w:ascii="Calibri" w:cs="Times New Roman" w:hAnsi="Calibri"/>
          <w:b/>
          <w:color w:val="0000ff"/>
          <w:sz w:val="22"/>
          <w:szCs w:val="22"/>
        </w:rPr>
      </w:pPr>
    </w:p>
    <w:p>
      <w:pPr>
        <w:pStyle w:val="style0"/>
        <w:rPr>
          <w:vanish/>
        </w:rPr>
      </w:pP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683"/>
      </w:tblGrid>
      <w:tr>
        <w:trPr>
          <w:trHeight w:val="403" w:hRule="exact"/>
        </w:trPr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2"/>
                <w:szCs w:val="22"/>
              </w:rPr>
              <w:t>Project Details</w:t>
            </w:r>
          </w:p>
        </w:tc>
      </w:tr>
    </w:tbl>
    <w:p>
      <w:pPr>
        <w:pStyle w:val="style0"/>
        <w:spacing w:before="40" w:after="40"/>
        <w:jc w:val="both"/>
        <w:rPr>
          <w:rFonts w:ascii="Calibri" w:cs="Times New Roman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13"/>
        <w:gridCol w:w="7958"/>
      </w:tblGrid>
      <w:tr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Project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 xml:space="preserve">India based Private </w:t>
            </w: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>bank</w:t>
            </w: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 xml:space="preserve"> 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Period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Oct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20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19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till now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 xml:space="preserve">CRM 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Solution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s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Salesforce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Role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Senior Developer</w:t>
            </w:r>
            <w:r>
              <w:rPr>
                <w:rFonts w:ascii="Calibri" w:cs="Calibri" w:hAnsi="Calibri"/>
                <w:sz w:val="19"/>
                <w:szCs w:val="19"/>
                <w:lang w:val="en-US"/>
              </w:rPr>
              <w:t>/Tech Lead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Responsibilities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157"/>
              <w:numPr>
                <w:ilvl w:val="0"/>
                <w:numId w:val="17"/>
              </w:numPr>
              <w:autoSpaceDE w:val="false"/>
              <w:autoSpaceDN w:val="false"/>
              <w:spacing w:before="100" w:beforeAutospacing="true" w:after="100" w:afterAutospacing="true"/>
              <w:jc w:val="both"/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Part of requirement gathering, analysis &amp; Solutions.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Estimation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of the user stories and assignment to the team members</w:t>
            </w:r>
            <w:r>
              <w:rPr>
                <w:rFonts w:ascii="Calibri" w:cs="Calibri" w:hAnsi="Calibri"/>
                <w:sz w:val="19"/>
                <w:szCs w:val="19"/>
              </w:rPr>
              <w:t>.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 xml:space="preserve">Responsible to 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build </w:t>
            </w:r>
            <w:r>
              <w:rPr>
                <w:rFonts w:ascii="Calibri" w:cs="Calibri" w:hAnsi="Calibri"/>
                <w:sz w:val="19"/>
                <w:szCs w:val="19"/>
              </w:rPr>
              <w:t>technical solutions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from functional requirements</w:t>
            </w:r>
            <w:r>
              <w:rPr>
                <w:rFonts w:ascii="Calibri" w:cs="Calibri" w:hAnsi="Calibri"/>
                <w:sz w:val="19"/>
                <w:szCs w:val="19"/>
              </w:rPr>
              <w:t>.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Responsible to build robust integration framework and own integration with multiple systems through Mule.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Configuration in Salesforce Lightning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W</w:t>
            </w:r>
            <w:r>
              <w:rPr>
                <w:rFonts w:ascii="Calibri" w:cs="Calibri" w:hAnsi="Calibri"/>
                <w:sz w:val="19"/>
                <w:szCs w:val="19"/>
              </w:rPr>
              <w:t>ork</w:t>
            </w:r>
            <w:r>
              <w:rPr>
                <w:rFonts w:ascii="Calibri" w:cs="Calibri" w:hAnsi="Calibri"/>
                <w:sz w:val="19"/>
                <w:szCs w:val="19"/>
              </w:rPr>
              <w:t>ed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on 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Lightning Component, </w:t>
            </w:r>
            <w:r>
              <w:rPr>
                <w:rFonts w:ascii="Calibri" w:cs="Calibri" w:hAnsi="Calibri"/>
                <w:sz w:val="19"/>
                <w:szCs w:val="19"/>
              </w:rPr>
              <w:t>Apex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Trigger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REST integration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 xml:space="preserve">Handling team of </w:t>
            </w:r>
            <w:r>
              <w:rPr>
                <w:rFonts w:ascii="Calibri" w:cs="Calibri" w:hAnsi="Calibri"/>
                <w:sz w:val="19"/>
                <w:szCs w:val="19"/>
              </w:rPr>
              <w:t>5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devs across different locations of India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Technical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 xml:space="preserve"> Areas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REST integration framework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Apex trigger dispatcher framework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Aura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Lightning components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OWD and Sharing settings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Salesforce customization and Configurations</w:t>
            </w:r>
          </w:p>
        </w:tc>
      </w:tr>
    </w:tbl>
    <w:p>
      <w:pPr>
        <w:pStyle w:val="style0"/>
        <w:spacing w:before="40" w:after="40"/>
        <w:jc w:val="both"/>
        <w:rPr>
          <w:rFonts w:ascii="Calibri" w:cs="Times New Roman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11"/>
        <w:gridCol w:w="7960"/>
      </w:tblGrid>
      <w:tr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Project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>India based corporate lending financial services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Period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J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un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20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17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t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o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Sep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20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19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 xml:space="preserve">CRM 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Solutions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Salesforce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Role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Senior Developer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Responsibilities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numPr>
                <w:ilvl w:val="0"/>
                <w:numId w:val="17"/>
              </w:numPr>
              <w:jc w:val="both"/>
              <w:rPr>
                <w:rFonts w:ascii="Calibri" w:cs="Times New Roman" w:hAnsi="Calibri"/>
                <w:sz w:val="19"/>
                <w:szCs w:val="19"/>
              </w:rPr>
            </w:pPr>
            <w:r>
              <w:rPr>
                <w:rFonts w:ascii="Calibri" w:cs="Times New Roman" w:hAnsi="Calibri"/>
                <w:sz w:val="19"/>
                <w:szCs w:val="19"/>
              </w:rPr>
              <w:t xml:space="preserve">Administration of Salesforce.com Setup, creating/modifying custom objects working with Standard objects, fields, page Layouts and record types. 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Times New Roman" w:hAnsi="Calibri"/>
                <w:sz w:val="19"/>
                <w:szCs w:val="19"/>
              </w:rPr>
              <w:t>Implementation with Objects, Layouts, Tabs, Static Resources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Configuration in Salesforce Lightning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W</w:t>
            </w:r>
            <w:r>
              <w:rPr>
                <w:rFonts w:ascii="Calibri" w:cs="Calibri" w:hAnsi="Calibri"/>
                <w:sz w:val="19"/>
                <w:szCs w:val="19"/>
              </w:rPr>
              <w:t>ork</w:t>
            </w:r>
            <w:r>
              <w:rPr>
                <w:rFonts w:ascii="Calibri" w:cs="Calibri" w:hAnsi="Calibri"/>
                <w:sz w:val="19"/>
                <w:szCs w:val="19"/>
              </w:rPr>
              <w:t>ed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on 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Lightning Component, </w:t>
            </w:r>
            <w:r>
              <w:rPr>
                <w:rFonts w:ascii="Calibri" w:cs="Calibri" w:hAnsi="Calibri"/>
                <w:sz w:val="19"/>
                <w:szCs w:val="19"/>
              </w:rPr>
              <w:t>Apex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Trigger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REST integration</w:t>
            </w:r>
          </w:p>
        </w:tc>
      </w:tr>
      <w:tr>
        <w:tblPrEx/>
        <w:trPr/>
        <w:tc>
          <w:tcPr>
            <w:tcW w:w="2234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Key Areas</w:t>
            </w:r>
          </w:p>
        </w:tc>
        <w:tc>
          <w:tcPr>
            <w:tcW w:w="8152" w:type="dxa"/>
            <w:tcBorders/>
            <w:shd w:val="clear" w:color="000000" w:fill="ffffff"/>
          </w:tcPr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REST integration frameworks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Partner Community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Aura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Lightning components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OWD and Sharing settings</w:t>
            </w:r>
          </w:p>
        </w:tc>
      </w:tr>
    </w:tbl>
    <w:p>
      <w:pPr>
        <w:pStyle w:val="style0"/>
        <w:spacing w:before="40" w:after="40"/>
        <w:jc w:val="both"/>
        <w:rPr>
          <w:rFonts w:ascii="Calibri" w:cs="Times New Roman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00"/>
        <w:gridCol w:w="7960"/>
      </w:tblGrid>
      <w:tr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Project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>UK based leading Gas and electricity provider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Period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Oct 201</w:t>
            </w:r>
            <w:r>
              <w:rPr>
                <w:rFonts w:ascii="Calibri" w:cs="Calibri" w:hAnsi="Calibri"/>
                <w:bCs/>
                <w:sz w:val="19"/>
                <w:szCs w:val="19"/>
                <w:lang w:val="en-US"/>
              </w:rPr>
              <w:t>6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to Jun 2017</w:t>
            </w:r>
          </w:p>
        </w:tc>
      </w:tr>
      <w:tr>
        <w:tblPrEx/>
        <w:trPr>
          <w:trHeight w:val="303" w:hRule="atLeast"/>
        </w:trPr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 xml:space="preserve">Technologies 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Used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Salesforce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Role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Senior Developer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Description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numPr>
                <w:ilvl w:val="0"/>
                <w:numId w:val="17"/>
              </w:numPr>
              <w:jc w:val="both"/>
              <w:rPr>
                <w:rFonts w:ascii="Calibri" w:cs="Times New Roman" w:hAnsi="Calibri"/>
                <w:sz w:val="19"/>
                <w:szCs w:val="19"/>
              </w:rPr>
            </w:pPr>
            <w:r>
              <w:rPr>
                <w:rFonts w:ascii="Calibri" w:cs="Times New Roman" w:hAnsi="Calibri"/>
                <w:sz w:val="19"/>
                <w:szCs w:val="19"/>
              </w:rPr>
              <w:t xml:space="preserve">Administration of Salesforce.com Setup, creating/modifying custom objects working with Standard objects, fields, page Layouts and record types. 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Times New Roman" w:hAnsi="Calibri"/>
                <w:sz w:val="19"/>
                <w:szCs w:val="19"/>
              </w:rPr>
              <w:t>Implementation with Objects, Layouts, Tabs, Static Resources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Configuration in Salesforce Lightning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W</w:t>
            </w:r>
            <w:r>
              <w:rPr>
                <w:rFonts w:ascii="Calibri" w:cs="Calibri" w:hAnsi="Calibri"/>
                <w:sz w:val="19"/>
                <w:szCs w:val="19"/>
              </w:rPr>
              <w:t>ork</w:t>
            </w:r>
            <w:r>
              <w:rPr>
                <w:rFonts w:ascii="Calibri" w:cs="Calibri" w:hAnsi="Calibri"/>
                <w:sz w:val="19"/>
                <w:szCs w:val="19"/>
              </w:rPr>
              <w:t>ed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on 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Lightning Component, </w:t>
            </w:r>
            <w:r>
              <w:rPr>
                <w:rFonts w:ascii="Calibri" w:cs="Calibri" w:hAnsi="Calibri"/>
                <w:sz w:val="19"/>
                <w:szCs w:val="19"/>
              </w:rPr>
              <w:t>Apex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Trigger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Key Areas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Partner Community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Aura Lightning components</w:t>
            </w:r>
          </w:p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OWD and Sharing settings</w:t>
            </w:r>
          </w:p>
        </w:tc>
      </w:tr>
    </w:tbl>
    <w:p>
      <w:pPr>
        <w:pStyle w:val="style0"/>
        <w:spacing w:before="40" w:after="40"/>
        <w:jc w:val="both"/>
        <w:rPr>
          <w:rFonts w:ascii="Calibri" w:cs="Times New Roman" w:hAnsi="Calibri"/>
          <w:bCs/>
          <w:sz w:val="22"/>
          <w:szCs w:val="22"/>
        </w:rPr>
      </w:pPr>
    </w:p>
    <w:p>
      <w:pPr>
        <w:pStyle w:val="style0"/>
        <w:spacing w:before="40" w:after="40"/>
        <w:jc w:val="both"/>
        <w:rPr>
          <w:rFonts w:ascii="Calibri" w:cs="Times New Roman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00"/>
        <w:gridCol w:w="7960"/>
      </w:tblGrid>
      <w:tr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Project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>Collection Repossession and Disposal System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Period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Jan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201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5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t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o </w:t>
            </w:r>
            <w:r>
              <w:rPr>
                <w:rFonts w:ascii="Calibri" w:cs="Calibri" w:hAnsi="Calibri"/>
                <w:bCs/>
                <w:sz w:val="19"/>
                <w:szCs w:val="19"/>
                <w:lang w:val="en-US"/>
              </w:rPr>
              <w:t>Feb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201</w:t>
            </w:r>
            <w:r>
              <w:rPr>
                <w:rFonts w:ascii="Calibri" w:cs="Calibri" w:hAnsi="Calibri"/>
                <w:bCs/>
                <w:sz w:val="19"/>
                <w:szCs w:val="19"/>
                <w:lang w:val="en-US"/>
              </w:rPr>
              <w:t>6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 xml:space="preserve">Technologies 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Used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Java, HTML, JSP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and Oracle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database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Role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Technical Lead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Description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157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This project involved: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 xml:space="preserve">Worked onshore at </w:t>
            </w:r>
            <w:r>
              <w:rPr>
                <w:rFonts w:ascii="Calibri" w:cs="Calibri" w:hAnsi="Calibri"/>
                <w:sz w:val="19"/>
                <w:szCs w:val="19"/>
              </w:rPr>
              <w:t>Mumbai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location for requirement gathering, analysis and solution design 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Implemented different Modules according to client requirements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REST integration</w:t>
            </w:r>
          </w:p>
          <w:p>
            <w:pPr>
              <w:pStyle w:val="style157"/>
              <w:numPr>
                <w:ilvl w:val="0"/>
                <w:numId w:val="17"/>
              </w:numPr>
              <w:rPr>
                <w:rFonts w:ascii="Calibri" w:cs="Calibri" w:hAnsi="Calibri"/>
                <w:sz w:val="19"/>
                <w:szCs w:val="19"/>
              </w:rPr>
            </w:pPr>
            <w:r>
              <w:rPr>
                <w:rFonts w:ascii="Calibri" w:cs="Calibri" w:hAnsi="Calibri"/>
                <w:sz w:val="19"/>
                <w:szCs w:val="19"/>
              </w:rPr>
              <w:t>Sprint planning</w:t>
            </w:r>
            <w:r>
              <w:rPr>
                <w:rFonts w:ascii="Calibri" w:cs="Calibri" w:hAnsi="Calibri"/>
                <w:sz w:val="19"/>
                <w:szCs w:val="19"/>
              </w:rPr>
              <w:t xml:space="preserve"> and </w:t>
            </w:r>
            <w:r>
              <w:rPr>
                <w:rFonts w:ascii="Calibri" w:cs="Calibri" w:hAnsi="Calibri"/>
                <w:sz w:val="19"/>
                <w:szCs w:val="19"/>
              </w:rPr>
              <w:t>involved in sprint demo.</w:t>
            </w:r>
          </w:p>
        </w:tc>
      </w:tr>
      <w:tr>
        <w:tblPrEx/>
        <w:trPr/>
        <w:tc>
          <w:tcPr>
            <w:tcW w:w="2200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Key Areas</w:t>
            </w:r>
          </w:p>
        </w:tc>
        <w:tc>
          <w:tcPr>
            <w:tcW w:w="7960" w:type="dxa"/>
            <w:tcBorders/>
            <w:shd w:val="clear" w:color="000000" w:fill="ffffff"/>
          </w:tcPr>
          <w:p>
            <w:pPr>
              <w:pStyle w:val="style0"/>
              <w:numPr>
                <w:ilvl w:val="0"/>
                <w:numId w:val="6"/>
              </w:numPr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Spring framework</w:t>
            </w:r>
          </w:p>
        </w:tc>
      </w:tr>
    </w:tbl>
    <w:p>
      <w:pPr>
        <w:pStyle w:val="style0"/>
        <w:spacing w:before="40" w:after="40"/>
        <w:jc w:val="both"/>
        <w:rPr>
          <w:rFonts w:ascii="Calibri" w:cs="Times New Roman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01"/>
        <w:gridCol w:w="7959"/>
      </w:tblGrid>
      <w:tr>
        <w:trPr/>
        <w:tc>
          <w:tcPr>
            <w:tcW w:w="2201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Project</w:t>
            </w:r>
          </w:p>
        </w:tc>
        <w:tc>
          <w:tcPr>
            <w:tcW w:w="7959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/>
                <w:bCs/>
                <w:sz w:val="19"/>
                <w:szCs w:val="19"/>
              </w:rPr>
              <w:t>Others</w:t>
            </w:r>
          </w:p>
        </w:tc>
      </w:tr>
      <w:tr>
        <w:tblPrEx/>
        <w:trPr/>
        <w:tc>
          <w:tcPr>
            <w:tcW w:w="2201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Period</w:t>
            </w:r>
          </w:p>
        </w:tc>
        <w:tc>
          <w:tcPr>
            <w:tcW w:w="7959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Sept 201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3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to 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J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an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 xml:space="preserve"> 20</w:t>
            </w:r>
            <w:r>
              <w:rPr>
                <w:rFonts w:ascii="Calibri" w:cs="Calibri" w:hAnsi="Calibri"/>
                <w:bCs/>
                <w:sz w:val="19"/>
                <w:szCs w:val="19"/>
              </w:rPr>
              <w:t>1</w:t>
            </w:r>
            <w:r>
              <w:rPr>
                <w:rFonts w:ascii="Calibri" w:cs="Calibri" w:hAnsi="Calibri"/>
                <w:bCs/>
                <w:sz w:val="19"/>
                <w:szCs w:val="19"/>
                <w:lang w:val="en-US"/>
              </w:rPr>
              <w:t>6</w:t>
            </w:r>
          </w:p>
        </w:tc>
      </w:tr>
      <w:tr>
        <w:tblPrEx/>
        <w:trPr/>
        <w:tc>
          <w:tcPr>
            <w:tcW w:w="2201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Times New Roman" w:hAnsi="Calibri"/>
                <w:b/>
                <w:bCs/>
                <w:sz w:val="20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Savvion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Calibri" w:cs="Times New Roman" w:hAnsi="Calibri"/>
                <w:b/>
                <w:bCs/>
                <w:sz w:val="20"/>
                <w:szCs w:val="22"/>
              </w:rPr>
              <w:t>Project</w:t>
            </w:r>
          </w:p>
        </w:tc>
        <w:tc>
          <w:tcPr>
            <w:tcW w:w="7959" w:type="dxa"/>
            <w:tcBorders/>
            <w:shd w:val="clear" w:color="000000" w:fill="ffffff"/>
          </w:tcPr>
          <w:p>
            <w:pPr>
              <w:pStyle w:val="style0"/>
              <w:spacing w:before="40" w:after="40"/>
              <w:jc w:val="both"/>
              <w:rPr>
                <w:rFonts w:ascii="Calibri" w:cs="Calibri" w:hAnsi="Calibri"/>
                <w:bCs/>
                <w:sz w:val="19"/>
                <w:szCs w:val="19"/>
              </w:rPr>
            </w:pPr>
            <w:r>
              <w:rPr>
                <w:rFonts w:ascii="Calibri" w:cs="Calibri" w:hAnsi="Calibri"/>
                <w:bCs/>
                <w:sz w:val="19"/>
                <w:szCs w:val="19"/>
              </w:rPr>
              <w:t>E-Exit, FTS, Employee Loan</w:t>
            </w:r>
          </w:p>
        </w:tc>
      </w:tr>
    </w:tbl>
    <w:p>
      <w:pPr>
        <w:pStyle w:val="style0"/>
        <w:spacing w:lineRule="atLeast" w:line="320"/>
        <w:rPr>
          <w:rFonts w:ascii="Calibri" w:cs="Times New Roman" w:hAnsi="Calibri"/>
          <w:b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70"/>
      </w:tblGrid>
      <w:tr>
        <w:trPr>
          <w:trHeight w:val="418" w:hRule="exact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</w:tcPr>
          <w:p>
            <w:pPr>
              <w:pStyle w:val="style0"/>
              <w:spacing w:lineRule="atLeast" w:line="320"/>
              <w:rPr>
                <w:rFonts w:ascii="Calibri" w:cs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color w:val="auto"/>
                <w:sz w:val="22"/>
                <w:szCs w:val="22"/>
              </w:rPr>
              <w:t>Education Summary</w:t>
            </w:r>
          </w:p>
        </w:tc>
      </w:tr>
    </w:tbl>
    <w:p>
      <w:pPr>
        <w:pStyle w:val="style0"/>
        <w:spacing w:lineRule="atLeast" w:line="320"/>
        <w:rPr>
          <w:rFonts w:ascii="Calibri" w:cs="Times New Roman" w:hAnsi="Calibri"/>
          <w:color w:val="0000ff"/>
          <w:sz w:val="22"/>
          <w:szCs w:val="22"/>
        </w:rPr>
      </w:pPr>
    </w:p>
    <w:tbl>
      <w:tblPr>
        <w:tblW w:w="10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4140"/>
        <w:gridCol w:w="2610"/>
      </w:tblGrid>
      <w:tr>
        <w:trPr>
          <w:trHeight w:val="320" w:hRule="atLeast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2"/>
                <w:szCs w:val="22"/>
              </w:rPr>
              <w:t>Qualification Category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>
            <w:pPr>
              <w:pStyle w:val="style0"/>
              <w:tabs>
                <w:tab w:val="left" w:leader="none" w:pos="975"/>
              </w:tabs>
              <w:spacing w:lineRule="atLeast" w:line="320"/>
              <w:jc w:val="center"/>
              <w:rPr>
                <w:rFonts w:ascii="Calibri" w:cs="Times New Roman" w:hAnsi="Calibri"/>
                <w:b/>
                <w:bCs/>
                <w:sz w:val="22"/>
                <w:szCs w:val="22"/>
              </w:rPr>
            </w:pPr>
            <w:r>
              <w:rPr>
                <w:rFonts w:ascii="Calibri" w:cs="Times New Roman" w:hAnsi="Calibri"/>
                <w:b/>
                <w:bCs/>
                <w:sz w:val="22"/>
                <w:szCs w:val="22"/>
              </w:rPr>
              <w:t>Percentage (%)</w:t>
            </w:r>
          </w:p>
        </w:tc>
      </w:tr>
      <w:tr>
        <w:tblPrEx/>
        <w:trPr>
          <w:trHeight w:val="320" w:hRule="atLeast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Master of Computer Application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Rajasthan Technical University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71.5</w:t>
            </w:r>
          </w:p>
        </w:tc>
      </w:tr>
      <w:tr>
        <w:tblPrEx/>
        <w:trPr>
          <w:trHeight w:val="320" w:hRule="atLeast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Bachelor of Computer Application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Rajasthan Vidhapeeth University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70</w:t>
            </w:r>
          </w:p>
        </w:tc>
      </w:tr>
      <w:tr>
        <w:tblPrEx/>
        <w:trPr>
          <w:trHeight w:val="320" w:hRule="atLeast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H.S.C.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Rajasthan Board of Secondary Education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70</w:t>
            </w:r>
          </w:p>
        </w:tc>
      </w:tr>
      <w:tr>
        <w:tblPrEx/>
        <w:trPr>
          <w:trHeight w:val="320" w:hRule="atLeast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S.S.C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Rajasthan Board of Secondary Education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>
            <w:pPr>
              <w:pStyle w:val="style0"/>
              <w:spacing w:lineRule="atLeast" w:line="320"/>
              <w:jc w:val="center"/>
              <w:rPr>
                <w:rFonts w:ascii="Calibri" w:cs="Times New Roman" w:hAnsi="Calibri"/>
                <w:sz w:val="22"/>
                <w:szCs w:val="22"/>
              </w:rPr>
            </w:pPr>
            <w:r>
              <w:rPr>
                <w:rFonts w:ascii="Calibri" w:cs="Times New Roman" w:hAnsi="Calibri"/>
                <w:sz w:val="22"/>
                <w:szCs w:val="22"/>
              </w:rPr>
              <w:t>59</w:t>
            </w:r>
          </w:p>
        </w:tc>
      </w:tr>
    </w:tbl>
    <w:p>
      <w:pPr>
        <w:pStyle w:val="style0"/>
        <w:tabs>
          <w:tab w:val="left" w:leader="none" w:pos="2898"/>
          <w:tab w:val="left" w:leader="none" w:pos="8838"/>
        </w:tabs>
        <w:spacing w:before="40" w:after="120" w:lineRule="auto" w:line="360"/>
        <w:rPr>
          <w:rFonts w:ascii="Calibri" w:cs="Times New Roman" w:hAnsi="Calibri"/>
          <w:b/>
          <w:color w:val="1515ff"/>
          <w:sz w:val="22"/>
          <w:szCs w:val="22"/>
          <w:lang w:val="en-GB"/>
        </w:rPr>
      </w:pPr>
    </w:p>
    <w:p>
      <w:pPr>
        <w:pStyle w:val="style0"/>
        <w:tabs>
          <w:tab w:val="left" w:leader="none" w:pos="2898"/>
          <w:tab w:val="left" w:leader="none" w:pos="8838"/>
        </w:tabs>
        <w:spacing w:before="40" w:after="120" w:lineRule="auto" w:line="360"/>
        <w:rPr>
          <w:rFonts w:ascii="Calibri" w:cs="Times New Roman" w:hAnsi="Calibri"/>
          <w:b/>
          <w:color w:val="1515ff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70"/>
      </w:tblGrid>
      <w:tr>
        <w:trPr>
          <w:trHeight w:val="403" w:hRule="exact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</w:tcPr>
          <w:p>
            <w:pPr>
              <w:pStyle w:val="style0"/>
              <w:tabs>
                <w:tab w:val="left" w:leader="none" w:pos="2898"/>
                <w:tab w:val="left" w:leader="none" w:pos="8838"/>
              </w:tabs>
              <w:spacing w:before="40" w:after="120" w:lineRule="auto" w:line="360"/>
              <w:rPr>
                <w:rFonts w:ascii="Calibri" w:cs="Times New Roman" w:hAnsi="Calibri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cs="Times New Roman" w:hAnsi="Calibri"/>
                <w:b/>
                <w:color w:val="auto"/>
                <w:sz w:val="22"/>
                <w:szCs w:val="22"/>
                <w:lang w:val="en-GB"/>
              </w:rPr>
              <w:t>Personal Details</w:t>
            </w:r>
          </w:p>
        </w:tc>
      </w:tr>
    </w:tbl>
    <w:p>
      <w:pPr>
        <w:pStyle w:val="style157"/>
        <w:rPr>
          <w:rFonts w:ascii="Calibri" w:hAnsi="Calibri"/>
          <w:b/>
          <w:sz w:val="20"/>
          <w:lang w:val="en-GB"/>
        </w:rPr>
      </w:pPr>
    </w:p>
    <w:p>
      <w:pPr>
        <w:pStyle w:val="style157"/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sz w:val="22"/>
          <w:lang w:val="en-GB"/>
        </w:rPr>
        <w:t xml:space="preserve">Date of Birth: </w:t>
      </w:r>
      <w:r>
        <w:tab/>
      </w:r>
      <w:r>
        <w:tab/>
      </w:r>
      <w:r>
        <w:tab/>
      </w:r>
      <w:r>
        <w:rPr>
          <w:rFonts w:ascii="Calibri" w:hAnsi="Calibri"/>
          <w:sz w:val="22"/>
          <w:lang w:val="en-GB"/>
        </w:rPr>
        <w:t>June</w:t>
      </w:r>
      <w:r>
        <w:rPr>
          <w:rFonts w:ascii="Calibri" w:hAnsi="Calibri"/>
          <w:sz w:val="22"/>
          <w:lang w:val="en-GB"/>
        </w:rPr>
        <w:t xml:space="preserve"> 1</w:t>
      </w:r>
      <w:r>
        <w:rPr>
          <w:rFonts w:ascii="Calibri" w:hAnsi="Calibri"/>
          <w:sz w:val="22"/>
          <w:lang w:val="en-GB"/>
        </w:rPr>
        <w:t>2</w:t>
      </w:r>
      <w:r>
        <w:rPr>
          <w:rFonts w:ascii="Calibri" w:hAnsi="Calibri"/>
          <w:sz w:val="22"/>
          <w:lang w:val="en-GB"/>
        </w:rPr>
        <w:t>, 199</w:t>
      </w:r>
      <w:r>
        <w:rPr>
          <w:rFonts w:ascii="Calibri" w:hAnsi="Calibri"/>
          <w:sz w:val="22"/>
          <w:lang w:val="en-GB"/>
        </w:rPr>
        <w:t>0</w:t>
      </w:r>
    </w:p>
    <w:p>
      <w:pPr>
        <w:pStyle w:val="style157"/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sz w:val="22"/>
          <w:lang w:val="en-GB"/>
        </w:rPr>
        <w:t xml:space="preserve">Nationality: </w:t>
      </w:r>
      <w:r>
        <w:tab/>
      </w:r>
      <w:r>
        <w:tab/>
      </w:r>
      <w:r>
        <w:tab/>
      </w:r>
      <w:r>
        <w:rPr>
          <w:rFonts w:ascii="Calibri" w:hAnsi="Calibri"/>
          <w:sz w:val="22"/>
          <w:lang w:val="en-GB"/>
        </w:rPr>
        <w:t>Indian</w:t>
      </w:r>
    </w:p>
    <w:p>
      <w:pPr>
        <w:pStyle w:val="style157"/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sz w:val="22"/>
          <w:lang w:val="en-GB"/>
        </w:rPr>
        <w:t xml:space="preserve">Marital Status: </w:t>
      </w:r>
      <w:r>
        <w:tab/>
      </w:r>
      <w:r>
        <w:tab/>
      </w:r>
      <w:r>
        <w:tab/>
      </w:r>
      <w:r>
        <w:rPr>
          <w:rFonts w:ascii="Calibri" w:hAnsi="Calibri"/>
          <w:sz w:val="22"/>
          <w:lang w:val="en-GB"/>
        </w:rPr>
        <w:t>Married</w:t>
      </w:r>
    </w:p>
    <w:p>
      <w:pPr>
        <w:pStyle w:val="style157"/>
        <w:rPr>
          <w:rFonts w:ascii="Calibri" w:hAnsi="Calibri"/>
          <w:sz w:val="22"/>
          <w:lang w:val="en-GB"/>
        </w:rPr>
      </w:pPr>
      <w:r>
        <w:rPr>
          <w:rFonts w:ascii="Calibri" w:hAnsi="Calibri"/>
          <w:b/>
          <w:sz w:val="22"/>
          <w:lang w:val="en-GB"/>
        </w:rPr>
        <w:t>Current Location:</w:t>
      </w:r>
      <w:r>
        <w:tab/>
      </w:r>
      <w:r>
        <w:rPr>
          <w:rFonts w:ascii="Calibri" w:hAnsi="Calibri"/>
          <w:sz w:val="22"/>
          <w:lang w:val="en-GB"/>
        </w:rPr>
        <w:t xml:space="preserve"> </w:t>
      </w:r>
      <w:r>
        <w:tab/>
      </w:r>
      <w:r>
        <w:rPr>
          <w:rFonts w:ascii="Calibri" w:hAnsi="Calibri"/>
          <w:sz w:val="22"/>
          <w:lang w:val="en-GB"/>
        </w:rPr>
        <w:t>Mumbai</w:t>
      </w:r>
    </w:p>
    <w:p>
      <w:pPr>
        <w:pStyle w:val="style157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 xml:space="preserve">Address                                           </w:t>
      </w:r>
      <w:r>
        <w:rPr>
          <w:rFonts w:ascii="Calibri" w:hAnsi="Calibri"/>
          <w:sz w:val="22"/>
          <w:lang w:val="en-GB"/>
        </w:rPr>
        <w:t xml:space="preserve">Flat no. 302 Dhyanraj Apartment, Sector 13 </w:t>
      </w:r>
    </w:p>
    <w:p>
      <w:pPr>
        <w:pStyle w:val="style157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ab/>
      </w:r>
      <w:r>
        <w:rPr>
          <w:rFonts w:ascii="Calibri" w:hAnsi="Calibri"/>
          <w:sz w:val="22"/>
          <w:lang w:val="en-GB"/>
        </w:rPr>
        <w:t>Kharghar</w:t>
      </w:r>
      <w:r>
        <w:rPr>
          <w:rFonts w:ascii="Calibri" w:hAnsi="Calibri"/>
          <w:sz w:val="22"/>
          <w:lang w:val="en-GB"/>
        </w:rPr>
        <w:t xml:space="preserve">, Mumbai - </w:t>
      </w:r>
      <w:r>
        <w:rPr>
          <w:rFonts w:ascii="Calibri" w:hAnsi="Calibri"/>
          <w:sz w:val="22"/>
          <w:lang w:val="en-GB"/>
        </w:rPr>
        <w:t>410210</w:t>
      </w:r>
    </w:p>
    <w:p>
      <w:pPr>
        <w:pStyle w:val="style157"/>
        <w:rPr>
          <w:rFonts w:ascii="Calibri" w:hAnsi="Calibri"/>
          <w:b/>
          <w:sz w:val="22"/>
          <w:lang w:val="en-GB"/>
        </w:rPr>
      </w:pPr>
    </w:p>
    <w:p>
      <w:pPr>
        <w:pStyle w:val="style0"/>
        <w:ind w:left="720" w:right="-189" w:hanging="720"/>
        <w:rPr>
          <w:rFonts w:ascii="Calibri" w:cs="Times New Roman" w:hAnsi="Calibri"/>
          <w:b/>
          <w:sz w:val="22"/>
          <w:szCs w:val="22"/>
        </w:rPr>
      </w:pPr>
      <w:r>
        <w:rPr>
          <w:rFonts w:ascii="Calibri" w:cs="Times New Roman" w:hAnsi="Calibri"/>
          <w:b/>
          <w:sz w:val="22"/>
          <w:szCs w:val="22"/>
        </w:rPr>
        <w:t>Regards,</w:t>
      </w:r>
    </w:p>
    <w:p>
      <w:pPr>
        <w:pStyle w:val="style0"/>
        <w:rPr>
          <w:sz w:val="20"/>
          <w:szCs w:val="20"/>
        </w:rPr>
      </w:pPr>
      <w:r>
        <w:rPr>
          <w:rFonts w:ascii="Calibri" w:cs="Times New Roman" w:hAnsi="Calibri"/>
          <w:b/>
          <w:sz w:val="22"/>
          <w:szCs w:val="22"/>
        </w:rPr>
        <w:t>Rajesh Patidar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40" w:orient="portrait"/>
      <w:pgMar w:top="990" w:right="1017" w:bottom="720" w:left="720" w:header="99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ascii="Calibri" w:cs="Arial" w:hAnsi="Calibri"/>
        <w:b/>
        <w:noProof/>
        <w:sz w:val="32"/>
      </w:rPr>
      <w:drawing>
        <wp:inline distL="0" distT="0" distB="0" distR="0">
          <wp:extent cx="3588385" cy="3886200"/>
          <wp:effectExtent l="0" t="0" r="0" b="0"/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588385" cy="388620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ind w:left="4320" w:firstLine="720"/>
      <w:rPr>
        <w:b/>
        <w:color w:val="999999"/>
        <w:sz w:val="16"/>
      </w:rPr>
    </w:pPr>
    <w:r>
      <w:rPr>
        <w:b/>
        <w:noProof/>
        <w:color w:val="999999"/>
        <w:sz w:val="16"/>
      </w:rPr>
      <w:t xml:space="preserve">                                                                   </w:t>
    </w:r>
    <w:r>
      <w:rPr>
        <w:noProof/>
      </w:rPr>
      <w:drawing>
        <wp:inline distL="0" distT="0" distB="0" distR="0">
          <wp:extent cx="1265490" cy="427990"/>
          <wp:effectExtent l="0" t="0" r="0" b="0"/>
          <wp:docPr id="4098" name="Picture 4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65490" cy="42799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style0"/>
      <w:rPr>
        <w:noProof/>
      </w:rPr>
    </w:pPr>
    <w:r>
      <w:rPr>
        <w:rFonts w:ascii="Calibri" w:cs="Times New Roman" w:hAnsi="Calibri"/>
        <w:color w:val="808080"/>
        <w:sz w:val="20"/>
        <w:szCs w:val="22"/>
      </w:rPr>
      <w:t xml:space="preserve">Salesforce </w:t>
    </w:r>
    <w:r>
      <w:rPr>
        <w:rFonts w:ascii="Calibri" w:cs="Times New Roman" w:hAnsi="Calibri"/>
        <w:color w:val="808080"/>
        <w:sz w:val="20"/>
        <w:szCs w:val="22"/>
      </w:rPr>
      <w:t>Senior Developer</w:t>
    </w:r>
  </w:p>
  <w:p>
    <w:pPr>
      <w:pStyle w:val="style157"/>
      <w:rPr>
        <w:rFonts w:ascii="Calibri" w:hAnsi="Calibri"/>
      </w:rPr>
    </w:pPr>
    <w:r>
      <w:rPr>
        <w:rFonts w:ascii="Calibri" w:hAnsi="Calibri"/>
        <w:b/>
      </w:rPr>
      <w:t xml:space="preserve">                              </w:t>
    </w:r>
  </w:p>
  <w:p>
    <w:pPr>
      <w:pStyle w:val="style157"/>
      <w:rPr>
        <w:rFonts w:ascii="Calibri" w:cs="Times New Roman" w:hAnsi="Calibri"/>
        <w:sz w:val="20"/>
        <w:szCs w:val="22"/>
      </w:rPr>
    </w:pPr>
    <w:r>
      <w:rPr>
        <w:rFonts w:ascii="Calibri" w:cs="Times New Roman" w:hAnsi="Calibri"/>
        <w:noProof/>
        <w:sz w:val="20"/>
        <w:szCs w:val="22"/>
        <w:lang w:val="en-IN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9525</wp:posOffset>
              </wp:positionH>
              <wp:positionV relativeFrom="paragraph">
                <wp:posOffset>55245</wp:posOffset>
              </wp:positionV>
              <wp:extent cx="6686550" cy="0"/>
              <wp:effectExtent l="9525" t="7620" r="9525" b="11430"/>
              <wp:wrapNone/>
              <wp:docPr id="4099" name="AutoShape 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86550" cy="0"/>
                      </a:xfrm>
                      <a:prstGeom prst="straightConnector1"/>
                      <a:ln cmpd="sng" cap="flat" w="9525">
                        <a:solidFill>
                          <a:srgbClr val="a5a5a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0.75pt;margin-top:4.35pt;width:526.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<v:stroke color="#a5a5a5"/>
              <v:fill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BEC0F8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hybridMultilevel"/>
    <w:tmpl w:val="7836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3B105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C0DA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9CE2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1C28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D071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77C17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D8E9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EE0D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FCE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0"/>
    <w:lvl w:ilvl="0" w:tplc="91285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AD62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4634C0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26E8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8424F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A9C10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2CA7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C44E1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53AAE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85188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6B60EB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C0CE21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E00288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8B1E88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59AAA3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AB07E9E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EEA8627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C7617B0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3D6746C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E6804CF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00000000"/>
    <w:lvl w:ilvl="0" w:tplc="644AE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728A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94ADF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A03C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4A3B1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5BE92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29F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7C3D6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CA48AC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8F4A8C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00000000"/>
    <w:lvl w:ilvl="0" w:tplc="64FEC7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41845B0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E75C6F6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2B4F82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5149B62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8D6265B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7676F50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A8EAB082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1ABACC9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00000000"/>
    <w:lvl w:ilvl="0" w:tplc="77160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6ECA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3BAF1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48C4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58B7C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B74EC8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2814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5C75E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C14C6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00000000"/>
    <w:lvl w:ilvl="0" w:tplc="01462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20BE0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FBC437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0C8F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DC6D68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8EB095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7025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C2BD5C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57EC9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00000000"/>
    <w:lvl w:ilvl="0" w:tplc="33DCC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B2828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7DCE9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D05B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560D4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6E8C53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5CABC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6ACDC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2E32B7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4AB8D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F79A985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E665C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5677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60CD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0438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B62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C0F7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00B7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F081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>
    <w:nsid w:val="00000010"/>
    <w:multiLevelType w:val="hybridMultilevel"/>
    <w:tmpl w:val="02D4C764"/>
    <w:lvl w:ilvl="0" w:tplc="FF120F78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E034DA28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C50E256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D8052B8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4" w:tplc="E906118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5" w:tplc="5E30B332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3808F19E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7" w:tplc="ED16116A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8" w:tplc="6C488C5A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E84C6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4EFED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017644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66A2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B87CD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E4EA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746E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EACD9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94CCE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hybridMultilevel"/>
    <w:tmpl w:val="00000000"/>
    <w:lvl w:ilvl="0" w:tplc="710E8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12C1702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0C80E9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5E4334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A9A5B7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51A6AB7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4BCA6B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FC48B90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9ACC023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00000013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5"/>
  </w:num>
  <w:num w:numId="5">
    <w:abstractNumId w:val="19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10"/>
  </w:num>
  <w:num w:numId="11">
    <w:abstractNumId w:val="9"/>
  </w:num>
  <w:num w:numId="12">
    <w:abstractNumId w:val="18"/>
  </w:num>
  <w:num w:numId="13">
    <w:abstractNumId w:val="7"/>
  </w:num>
  <w:num w:numId="14">
    <w:abstractNumId w:val="6"/>
  </w:num>
  <w:num w:numId="15">
    <w:abstractNumId w:val="16"/>
  </w:num>
  <w:num w:numId="16">
    <w:abstractNumId w:val="1"/>
  </w:num>
  <w:num w:numId="17">
    <w:abstractNumId w:val="5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Arial" w:cs="Arial" w:eastAsia="Times New Roman" w:hAnsi="Arial"/>
      <w:color w:val="000000"/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CellMar>
        <w:left w:w="0" w:type="dxa"/>
        <w:right w:w="0" w:type="dxa"/>
      </w:tblCellMar>
    </w:tblPr>
    <w:tcPr>
      <w:tcBorders/>
    </w:tc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Times New Roman" w:cs="Times New Roman" w:hAnsi="Times New Roman"/>
      <w:color w:val="auto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</w:pPr>
    <w:rPr>
      <w:rFonts w:cs="Times New Roman"/>
    </w:rPr>
  </w:style>
  <w:style w:type="character" w:customStyle="1" w:styleId="style4097">
    <w:name w:val="Header Char_75aa0c36-95e0-4fde-86c6-2f978121b64f"/>
    <w:next w:val="style4097"/>
    <w:rPr>
      <w:rFonts w:ascii="Arial" w:cs="Arial" w:eastAsia="Times New Roman" w:hAnsi="Arial"/>
      <w:color w:val="000000"/>
      <w:sz w:val="24"/>
      <w:szCs w:val="24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</w:pPr>
    <w:rPr>
      <w:rFonts w:cs="Times New Roman"/>
    </w:rPr>
  </w:style>
  <w:style w:type="character" w:customStyle="1" w:styleId="style4098">
    <w:name w:val="Footer Char_91c1c386-e1b0-44ea-b7bf-dec562c3f4c5"/>
    <w:next w:val="style4098"/>
    <w:rPr>
      <w:rFonts w:ascii="Arial" w:cs="Arial" w:eastAsia="Times New Roman" w:hAnsi="Arial"/>
      <w:color w:val="000000"/>
      <w:sz w:val="24"/>
      <w:szCs w:val="24"/>
    </w:rPr>
  </w:style>
  <w:style w:type="paragraph" w:styleId="style157">
    <w:name w:val="No Spacing"/>
    <w:next w:val="style157"/>
    <w:qFormat/>
    <w:pPr/>
    <w:rPr>
      <w:rFonts w:ascii="Arial" w:cs="Arial" w:eastAsia="Times New Roman" w:hAnsi="Arial"/>
      <w:color w:val="000000"/>
      <w:sz w:val="24"/>
      <w:szCs w:val="24"/>
      <w:lang w:val="en-US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78">
    <w:name w:val="Revision"/>
    <w:next w:val="style178"/>
    <w:pPr/>
    <w:rPr>
      <w:rFonts w:ascii="Arial" w:cs="Arial" w:eastAsia="Times New Roman" w:hAnsi="Arial"/>
      <w:color w:val="000000"/>
      <w:sz w:val="24"/>
      <w:szCs w:val="24"/>
      <w:lang w:val="en-US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next w:val="style4099"/>
    <w:rPr>
      <w:rFonts w:ascii="Tahoma" w:cs="Tahoma" w:eastAsia="Times New Roman" w:hAnsi="Tahoma"/>
      <w:color w:val="000000"/>
      <w:sz w:val="16"/>
      <w:szCs w:val="16"/>
    </w:rPr>
  </w:style>
  <w:style w:type="character" w:customStyle="1" w:styleId="style4100">
    <w:name w:val="Footer Char1"/>
    <w:next w:val="style4100"/>
    <w:link w:val="style32"/>
    <w:uiPriority w:val="99"/>
    <w:rPr>
      <w:rFonts w:ascii="Arial" w:cs="Arial" w:eastAsia="Times New Roman" w:hAnsi="Arial"/>
      <w:color w:val="000000"/>
      <w:sz w:val="24"/>
      <w:szCs w:val="24"/>
      <w:lang w:val="en-US"/>
    </w:rPr>
  </w:style>
  <w:style w:type="character" w:customStyle="1" w:styleId="style4101">
    <w:name w:val="Header Char1"/>
    <w:next w:val="style4101"/>
    <w:link w:val="style31"/>
    <w:uiPriority w:val="99"/>
    <w:rPr>
      <w:rFonts w:ascii="Arial" w:cs="Arial" w:eastAsia="Times New Roman" w:hAnsi="Arial"/>
      <w:color w:val="000000"/>
      <w:sz w:val="24"/>
      <w:szCs w:val="24"/>
      <w:lang w:val="en-US"/>
    </w:rPr>
  </w:style>
  <w:style w:type="paragraph" w:styleId="style179">
    <w:name w:val="List Paragraph"/>
    <w:basedOn w:val="style0"/>
    <w:next w:val="style179"/>
    <w:uiPriority w:val="72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549</Words>
  <Pages>3</Pages>
  <Characters>3691</Characters>
  <Application>WPS Office</Application>
  <DocSecurity>0</DocSecurity>
  <Paragraphs>199</Paragraphs>
  <ScaleCrop>false</ScaleCrop>
  <LinksUpToDate>false</LinksUpToDate>
  <CharactersWithSpaces>4270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2020-12-17T16:10:27Z</dcterms:created>
  <dc:creator>Rushikesh Patil</dc:creator>
  <lastModifiedBy>RMX1971</lastModifiedBy>
  <dcterms:modified xsi:type="dcterms:W3CDTF">2021-05-17T13:03:15Z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