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55E5D" w14:textId="25C14AB8" w:rsidR="006E3969" w:rsidRPr="00183684" w:rsidRDefault="00B04ABA" w:rsidP="001801FF">
      <w:pPr>
        <w:pStyle w:val="Name"/>
        <w:rPr>
          <w:lang w:val="en-US"/>
        </w:rPr>
      </w:pPr>
      <w:r>
        <w:rPr>
          <w:lang w:val="en-US"/>
        </w:rPr>
        <w:t>Vishal Verma</w:t>
      </w:r>
    </w:p>
    <w:p w14:paraId="4DF47793" w14:textId="24819E32" w:rsidR="00B04ABA" w:rsidRDefault="00B04ABA" w:rsidP="00C06E5B">
      <w:pPr>
        <w:pStyle w:val="Contactinfo"/>
        <w:rPr>
          <w:lang w:val="en-US"/>
        </w:rPr>
      </w:pPr>
      <w:r w:rsidRPr="00B04ABA">
        <w:rPr>
          <w:rFonts w:asciiTheme="minorHAnsi" w:hAnsiTheme="minorHAnsi" w:cstheme="minorHAnsi"/>
          <w:color w:val="171A18"/>
          <w:sz w:val="28"/>
          <w:szCs w:val="28"/>
        </w:rPr>
        <w:t xml:space="preserve">Salesforce CRM and Vlocity CPQ </w:t>
      </w:r>
      <w:r w:rsidR="00200DAD">
        <w:rPr>
          <w:rFonts w:asciiTheme="minorHAnsi" w:hAnsiTheme="minorHAnsi" w:cstheme="minorHAnsi"/>
          <w:color w:val="171A18"/>
          <w:sz w:val="28"/>
          <w:szCs w:val="28"/>
        </w:rPr>
        <w:t>Release Manager</w:t>
      </w:r>
    </w:p>
    <w:p w14:paraId="1FC5FCF3" w14:textId="2F93D8EA" w:rsidR="00FE1DF6" w:rsidRPr="00183684" w:rsidRDefault="00272595" w:rsidP="00C06E5B">
      <w:pPr>
        <w:pStyle w:val="Contactinfo"/>
        <w:rPr>
          <w:lang w:val="en-US"/>
        </w:rPr>
      </w:pPr>
      <w:r>
        <w:rPr>
          <w:lang w:val="en-US"/>
        </w:rPr>
        <w:t>+91-8899123783</w:t>
      </w:r>
      <w:r w:rsidR="00FE1DF6" w:rsidRPr="00183684">
        <w:rPr>
          <w:lang w:val="en-US"/>
        </w:rPr>
        <w:t xml:space="preserve"> – </w:t>
      </w:r>
      <w:r>
        <w:rPr>
          <w:lang w:val="en-US"/>
        </w:rPr>
        <w:t>vermavishal321@gmail</w:t>
      </w:r>
      <w:r w:rsidR="00FE1DF6" w:rsidRPr="00183684">
        <w:rPr>
          <w:lang w:val="en-US"/>
        </w:rPr>
        <w:t xml:space="preserve">.com </w:t>
      </w:r>
    </w:p>
    <w:p w14:paraId="0985BC90" w14:textId="77777777" w:rsidR="003E0CEB" w:rsidRPr="00183684" w:rsidRDefault="003E0CEB" w:rsidP="00C06E5B">
      <w:pPr>
        <w:pStyle w:val="Contactinfo"/>
        <w:rPr>
          <w:lang w:val="en-US"/>
        </w:rPr>
      </w:pPr>
    </w:p>
    <w:p w14:paraId="6C4730A7" w14:textId="00A5556A" w:rsidR="00B04ABA" w:rsidRDefault="00B04ABA" w:rsidP="00B04ABA">
      <w:pPr>
        <w:tabs>
          <w:tab w:val="left" w:pos="820"/>
          <w:tab w:val="left" w:pos="821"/>
        </w:tabs>
        <w:spacing w:before="103" w:line="237" w:lineRule="exact"/>
        <w:rPr>
          <w:rFonts w:ascii="Source Sans Pro Light" w:hAnsi="Source Sans Pro Light"/>
          <w:sz w:val="18"/>
          <w:szCs w:val="18"/>
        </w:rPr>
      </w:pPr>
      <w:r w:rsidRPr="00817951">
        <w:rPr>
          <w:rFonts w:ascii="Source Sans Pro Light" w:eastAsia="Segoe UI" w:hAnsi="Source Sans Pro Light" w:cs="Segoe UI"/>
          <w:b/>
          <w:iCs/>
          <w:color w:val="auto"/>
          <w:sz w:val="18"/>
          <w:szCs w:val="16"/>
          <w:lang w:val="en-US" w:bidi="en-US"/>
        </w:rPr>
        <w:t>7.6 years of over all experience in I.T services with exposure to cross functional roles. 3 years in end to end project delivery for CRM implementation</w:t>
      </w:r>
      <w:r w:rsidR="00E073BD" w:rsidRPr="00817951">
        <w:rPr>
          <w:rFonts w:ascii="Source Sans Pro Light" w:eastAsia="Segoe UI" w:hAnsi="Source Sans Pro Light" w:cs="Segoe UI"/>
          <w:b/>
          <w:iCs/>
          <w:color w:val="auto"/>
          <w:sz w:val="18"/>
          <w:szCs w:val="16"/>
          <w:lang w:val="en-US" w:bidi="en-US"/>
        </w:rPr>
        <w:t xml:space="preserve"> and </w:t>
      </w:r>
      <w:r w:rsidRPr="00817951">
        <w:rPr>
          <w:rFonts w:ascii="Source Sans Pro Light" w:eastAsia="Segoe UI" w:hAnsi="Source Sans Pro Light" w:cs="Segoe UI"/>
          <w:b/>
          <w:iCs/>
          <w:color w:val="auto"/>
          <w:sz w:val="18"/>
          <w:szCs w:val="16"/>
          <w:lang w:val="en-US" w:bidi="en-US"/>
        </w:rPr>
        <w:t xml:space="preserve"> Operations Management. 4.6 years in Advanced salesforce CRM and Vlocity CPQ implementation, DevOps, Project Release Management. Proficient in Force.com configurations and APEX customizations (classes, triggers, visual-force pages), Sales and Service Cloud Modules, Vlocity CPQ development and DevOps. Experience of successfully delivering projects for North American clients in Communications, Media and Telecom domain</w:t>
      </w:r>
      <w:r w:rsidRPr="00165DFA">
        <w:rPr>
          <w:rFonts w:ascii="Source Sans Pro Light" w:hAnsi="Source Sans Pro Light"/>
          <w:sz w:val="18"/>
          <w:szCs w:val="18"/>
        </w:rPr>
        <w:t>.</w:t>
      </w:r>
    </w:p>
    <w:p w14:paraId="548E087F" w14:textId="67E8CD45" w:rsidR="0014002D" w:rsidRDefault="0014002D" w:rsidP="00B04ABA">
      <w:pPr>
        <w:tabs>
          <w:tab w:val="left" w:pos="820"/>
          <w:tab w:val="left" w:pos="821"/>
        </w:tabs>
        <w:spacing w:before="103" w:line="237" w:lineRule="exact"/>
        <w:rPr>
          <w:rFonts w:ascii="Source Sans Pro Light" w:hAnsi="Source Sans Pro Light"/>
          <w:sz w:val="18"/>
          <w:szCs w:val="18"/>
        </w:rPr>
      </w:pPr>
    </w:p>
    <w:p w14:paraId="30446808" w14:textId="77777777" w:rsidR="0014002D" w:rsidRDefault="0014002D" w:rsidP="0014002D">
      <w:pPr>
        <w:pStyle w:val="Heading1"/>
        <w:framePr w:hSpace="0" w:wrap="auto" w:vAnchor="margin" w:xAlign="left" w:yAlign="inline"/>
        <w:suppressOverlap w:val="0"/>
      </w:pPr>
      <w:r>
        <w:t>Certifications</w:t>
      </w:r>
    </w:p>
    <w:p w14:paraId="3F3C278E" w14:textId="77777777" w:rsidR="0014002D" w:rsidRPr="00E073BD" w:rsidRDefault="0014002D" w:rsidP="0014002D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03" w:line="237" w:lineRule="exact"/>
        <w:rPr>
          <w:rFonts w:ascii="Source Sans Pro Light" w:eastAsiaTheme="minorHAnsi" w:hAnsi="Source Sans Pro Light" w:cstheme="minorBidi"/>
          <w:iCs/>
          <w:sz w:val="18"/>
          <w:szCs w:val="16"/>
          <w:lang w:val="en-GB" w:bidi="ar-SA"/>
        </w:rPr>
      </w:pPr>
      <w:r w:rsidRPr="00E073BD">
        <w:rPr>
          <w:rFonts w:ascii="Source Sans Pro Light" w:hAnsi="Source Sans Pro Light"/>
          <w:b/>
          <w:iCs/>
          <w:sz w:val="18"/>
          <w:szCs w:val="16"/>
        </w:rPr>
        <w:t>Project Management</w:t>
      </w:r>
      <w:r w:rsidRPr="00E073BD">
        <w:rPr>
          <w:rFonts w:ascii="Source Sans Pro Light" w:hAnsi="Source Sans Pro Light"/>
          <w:iCs/>
          <w:sz w:val="18"/>
          <w:szCs w:val="16"/>
        </w:rPr>
        <w:t xml:space="preserve"> (PMI) TCS Internally certified.</w:t>
      </w:r>
    </w:p>
    <w:p w14:paraId="01C63D38" w14:textId="77777777" w:rsidR="0014002D" w:rsidRPr="00E073BD" w:rsidRDefault="0014002D" w:rsidP="0014002D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03" w:line="237" w:lineRule="exact"/>
        <w:rPr>
          <w:rFonts w:ascii="Source Sans Pro Light" w:eastAsiaTheme="minorHAnsi" w:hAnsi="Source Sans Pro Light" w:cstheme="minorBidi"/>
          <w:iCs/>
          <w:sz w:val="18"/>
          <w:szCs w:val="16"/>
          <w:lang w:val="en-GB" w:bidi="ar-SA"/>
        </w:rPr>
      </w:pPr>
      <w:r w:rsidRPr="00E073BD">
        <w:rPr>
          <w:rFonts w:ascii="Source Sans Pro Light" w:eastAsiaTheme="minorHAnsi" w:hAnsi="Source Sans Pro Light" w:cstheme="minorBidi"/>
          <w:b/>
          <w:iCs/>
          <w:sz w:val="18"/>
          <w:szCs w:val="16"/>
          <w:lang w:val="en-GB" w:bidi="ar-SA"/>
        </w:rPr>
        <w:t>Lean Six Sigma</w:t>
      </w:r>
      <w:r w:rsidRPr="00E073BD">
        <w:rPr>
          <w:rFonts w:ascii="Source Sans Pro Light" w:eastAsiaTheme="minorHAnsi" w:hAnsi="Source Sans Pro Light" w:cstheme="minorBidi"/>
          <w:iCs/>
          <w:sz w:val="18"/>
          <w:szCs w:val="16"/>
          <w:lang w:val="en-GB" w:bidi="ar-SA"/>
        </w:rPr>
        <w:t xml:space="preserve"> (TCS Internally certified)</w:t>
      </w:r>
    </w:p>
    <w:p w14:paraId="2D273D86" w14:textId="77777777" w:rsidR="0014002D" w:rsidRPr="00E073BD" w:rsidRDefault="0014002D" w:rsidP="0014002D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03" w:line="237" w:lineRule="exact"/>
        <w:rPr>
          <w:rFonts w:ascii="Source Sans Pro Light" w:eastAsiaTheme="minorHAnsi" w:hAnsi="Source Sans Pro Light" w:cstheme="minorBidi"/>
          <w:b/>
          <w:iCs/>
          <w:sz w:val="18"/>
          <w:szCs w:val="16"/>
          <w:lang w:val="en-GB" w:bidi="ar-SA"/>
        </w:rPr>
      </w:pPr>
      <w:r w:rsidRPr="00E073BD">
        <w:rPr>
          <w:rFonts w:ascii="Source Sans Pro Light" w:eastAsiaTheme="minorHAnsi" w:hAnsi="Source Sans Pro Light" w:cstheme="minorBidi"/>
          <w:b/>
          <w:iCs/>
          <w:sz w:val="18"/>
          <w:szCs w:val="16"/>
          <w:lang w:val="en-GB" w:bidi="ar-SA"/>
        </w:rPr>
        <w:t>Certified Salesforce Administrator.</w:t>
      </w:r>
    </w:p>
    <w:p w14:paraId="6E89CE08" w14:textId="2D39B39A" w:rsidR="0014002D" w:rsidRDefault="0014002D" w:rsidP="0014002D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03" w:line="237" w:lineRule="exact"/>
        <w:rPr>
          <w:rFonts w:ascii="Source Sans Pro Light" w:eastAsiaTheme="minorHAnsi" w:hAnsi="Source Sans Pro Light" w:cstheme="minorBidi"/>
          <w:b/>
          <w:iCs/>
          <w:sz w:val="18"/>
          <w:szCs w:val="16"/>
          <w:lang w:val="en-GB" w:bidi="ar-SA"/>
        </w:rPr>
      </w:pPr>
      <w:r w:rsidRPr="00E073BD">
        <w:rPr>
          <w:rFonts w:ascii="Source Sans Pro Light" w:eastAsiaTheme="minorHAnsi" w:hAnsi="Source Sans Pro Light" w:cstheme="minorBidi"/>
          <w:b/>
          <w:iCs/>
          <w:sz w:val="18"/>
          <w:szCs w:val="16"/>
          <w:lang w:val="en-GB" w:bidi="ar-SA"/>
        </w:rPr>
        <w:t xml:space="preserve">Vlocity Platform Developer </w:t>
      </w:r>
    </w:p>
    <w:p w14:paraId="19ABF815" w14:textId="442B0EDF" w:rsidR="00BD5A9B" w:rsidRPr="00E073BD" w:rsidRDefault="00BD5A9B" w:rsidP="0014002D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03" w:line="237" w:lineRule="exact"/>
        <w:rPr>
          <w:rFonts w:ascii="Source Sans Pro Light" w:eastAsiaTheme="minorHAnsi" w:hAnsi="Source Sans Pro Light" w:cstheme="minorBidi"/>
          <w:b/>
          <w:iCs/>
          <w:sz w:val="18"/>
          <w:szCs w:val="16"/>
          <w:lang w:val="en-GB" w:bidi="ar-SA"/>
        </w:rPr>
      </w:pPr>
      <w:r>
        <w:rPr>
          <w:rFonts w:ascii="Source Sans Pro Light" w:eastAsiaTheme="minorHAnsi" w:hAnsi="Source Sans Pro Light" w:cstheme="minorBidi"/>
          <w:b/>
          <w:iCs/>
          <w:sz w:val="18"/>
          <w:szCs w:val="16"/>
          <w:lang w:val="en-GB" w:bidi="ar-SA"/>
        </w:rPr>
        <w:t>Copado Certified Administrator.</w:t>
      </w:r>
    </w:p>
    <w:p w14:paraId="084D7012" w14:textId="117CCEC7" w:rsidR="00E073BD" w:rsidRDefault="00E073BD" w:rsidP="00E073BD">
      <w:pPr>
        <w:pStyle w:val="Heading1"/>
        <w:framePr w:hSpace="0" w:wrap="auto" w:vAnchor="margin" w:xAlign="left" w:yAlign="inline"/>
        <w:suppressOverlap w:val="0"/>
      </w:pPr>
      <w:r>
        <w:t>Skills</w:t>
      </w:r>
    </w:p>
    <w:p w14:paraId="410C2A63" w14:textId="767F76B5" w:rsidR="00E073BD" w:rsidRDefault="00E073BD" w:rsidP="00E073BD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03" w:line="237" w:lineRule="exact"/>
        <w:rPr>
          <w:rFonts w:ascii="Source Sans Pro Light" w:eastAsiaTheme="minorHAnsi" w:hAnsi="Source Sans Pro Light" w:cstheme="minorBidi"/>
          <w:b/>
          <w:iCs/>
          <w:sz w:val="18"/>
          <w:szCs w:val="16"/>
          <w:lang w:val="en-GB" w:bidi="ar-SA"/>
        </w:rPr>
      </w:pPr>
      <w:r w:rsidRPr="00E073BD">
        <w:rPr>
          <w:rFonts w:ascii="Source Sans Pro Light" w:eastAsiaTheme="minorHAnsi" w:hAnsi="Source Sans Pro Light" w:cstheme="minorBidi"/>
          <w:b/>
          <w:iCs/>
          <w:sz w:val="18"/>
          <w:szCs w:val="16"/>
          <w:lang w:val="en-GB" w:bidi="ar-SA"/>
        </w:rPr>
        <w:t>Salesforce and Apex</w:t>
      </w:r>
    </w:p>
    <w:p w14:paraId="12F9EE00" w14:textId="79658A15" w:rsidR="00BD5A9B" w:rsidRPr="00E073BD" w:rsidRDefault="00BD5A9B" w:rsidP="00E073BD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03" w:line="237" w:lineRule="exact"/>
        <w:rPr>
          <w:rFonts w:ascii="Source Sans Pro Light" w:eastAsiaTheme="minorHAnsi" w:hAnsi="Source Sans Pro Light" w:cstheme="minorBidi"/>
          <w:b/>
          <w:iCs/>
          <w:sz w:val="18"/>
          <w:szCs w:val="16"/>
          <w:lang w:val="en-GB" w:bidi="ar-SA"/>
        </w:rPr>
      </w:pPr>
      <w:r>
        <w:rPr>
          <w:rFonts w:ascii="Source Sans Pro Light" w:eastAsiaTheme="minorHAnsi" w:hAnsi="Source Sans Pro Light" w:cstheme="minorBidi"/>
          <w:b/>
          <w:iCs/>
          <w:sz w:val="18"/>
          <w:szCs w:val="16"/>
          <w:lang w:val="en-GB" w:bidi="ar-SA"/>
        </w:rPr>
        <w:t>Copado</w:t>
      </w:r>
    </w:p>
    <w:p w14:paraId="0AC2EFB6" w14:textId="77777777" w:rsidR="00E073BD" w:rsidRPr="00E073BD" w:rsidRDefault="00E073BD" w:rsidP="00E073BD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03" w:line="237" w:lineRule="exact"/>
        <w:rPr>
          <w:rFonts w:ascii="Source Sans Pro Light" w:eastAsiaTheme="minorHAnsi" w:hAnsi="Source Sans Pro Light" w:cstheme="minorBidi"/>
          <w:b/>
          <w:iCs/>
          <w:sz w:val="18"/>
          <w:szCs w:val="16"/>
          <w:lang w:val="en-GB" w:bidi="ar-SA"/>
        </w:rPr>
      </w:pPr>
      <w:r w:rsidRPr="00E073BD">
        <w:rPr>
          <w:rFonts w:ascii="Source Sans Pro Light" w:eastAsiaTheme="minorHAnsi" w:hAnsi="Source Sans Pro Light" w:cstheme="minorBidi"/>
          <w:b/>
          <w:iCs/>
          <w:sz w:val="18"/>
          <w:szCs w:val="16"/>
          <w:lang w:val="en-GB" w:bidi="ar-SA"/>
        </w:rPr>
        <w:t>ANT, Jenkins and Vlocity Build tool.</w:t>
      </w:r>
    </w:p>
    <w:p w14:paraId="7372C120" w14:textId="77777777" w:rsidR="00E073BD" w:rsidRPr="00E073BD" w:rsidRDefault="00E073BD" w:rsidP="00E073BD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03" w:line="237" w:lineRule="exact"/>
        <w:rPr>
          <w:rFonts w:ascii="Source Sans Pro Light" w:eastAsiaTheme="minorHAnsi" w:hAnsi="Source Sans Pro Light" w:cstheme="minorBidi"/>
          <w:b/>
          <w:iCs/>
          <w:sz w:val="18"/>
          <w:szCs w:val="16"/>
          <w:lang w:val="en-GB" w:bidi="ar-SA"/>
        </w:rPr>
      </w:pPr>
      <w:r w:rsidRPr="00E073BD">
        <w:rPr>
          <w:rFonts w:ascii="Source Sans Pro Light" w:eastAsiaTheme="minorHAnsi" w:hAnsi="Source Sans Pro Light" w:cstheme="minorBidi"/>
          <w:b/>
          <w:iCs/>
          <w:sz w:val="18"/>
          <w:szCs w:val="16"/>
          <w:lang w:val="en-GB" w:bidi="ar-SA"/>
        </w:rPr>
        <w:t>GIT, Sourcetree and BitBucket</w:t>
      </w:r>
    </w:p>
    <w:p w14:paraId="1467E8AE" w14:textId="77777777" w:rsidR="00E073BD" w:rsidRPr="00E073BD" w:rsidRDefault="00E073BD" w:rsidP="00E073BD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03" w:line="237" w:lineRule="exact"/>
        <w:rPr>
          <w:rFonts w:ascii="Source Sans Pro Light" w:eastAsiaTheme="minorHAnsi" w:hAnsi="Source Sans Pro Light" w:cstheme="minorBidi"/>
          <w:b/>
          <w:iCs/>
          <w:sz w:val="18"/>
          <w:szCs w:val="16"/>
          <w:lang w:val="en-GB" w:bidi="ar-SA"/>
        </w:rPr>
      </w:pPr>
      <w:r w:rsidRPr="00E073BD">
        <w:rPr>
          <w:rFonts w:ascii="Source Sans Pro Light" w:eastAsiaTheme="minorHAnsi" w:hAnsi="Source Sans Pro Light" w:cstheme="minorBidi"/>
          <w:b/>
          <w:iCs/>
          <w:sz w:val="18"/>
          <w:szCs w:val="16"/>
          <w:lang w:val="en-GB" w:bidi="ar-SA"/>
        </w:rPr>
        <w:t>MS Excel (Advanced) MS Word and MS PowerPoint.</w:t>
      </w:r>
    </w:p>
    <w:p w14:paraId="71561F05" w14:textId="77777777" w:rsidR="00E073BD" w:rsidRPr="00E073BD" w:rsidRDefault="00E073BD" w:rsidP="00E073BD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03" w:line="237" w:lineRule="exact"/>
        <w:rPr>
          <w:rFonts w:ascii="Source Sans Pro Light" w:eastAsiaTheme="minorHAnsi" w:hAnsi="Source Sans Pro Light" w:cstheme="minorBidi"/>
          <w:b/>
          <w:iCs/>
          <w:sz w:val="18"/>
          <w:szCs w:val="16"/>
          <w:lang w:val="en-GB" w:bidi="ar-SA"/>
        </w:rPr>
      </w:pPr>
      <w:r w:rsidRPr="00E073BD">
        <w:rPr>
          <w:rFonts w:ascii="Source Sans Pro Light" w:eastAsiaTheme="minorHAnsi" w:hAnsi="Source Sans Pro Light" w:cstheme="minorBidi"/>
          <w:b/>
          <w:iCs/>
          <w:sz w:val="18"/>
          <w:szCs w:val="16"/>
          <w:lang w:val="en-GB" w:bidi="ar-SA"/>
        </w:rPr>
        <w:t>JAVA and HTML</w:t>
      </w:r>
    </w:p>
    <w:p w14:paraId="0FF0EB6B" w14:textId="417C5E11" w:rsidR="00E073BD" w:rsidRPr="00E073BD" w:rsidRDefault="00E073BD" w:rsidP="00E073BD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03" w:line="237" w:lineRule="exact"/>
        <w:rPr>
          <w:rFonts w:ascii="Source Sans Pro Light" w:eastAsiaTheme="minorHAnsi" w:hAnsi="Source Sans Pro Light" w:cstheme="minorBidi"/>
          <w:b/>
          <w:iCs/>
          <w:sz w:val="18"/>
          <w:szCs w:val="16"/>
          <w:lang w:val="en-GB" w:bidi="ar-SA"/>
        </w:rPr>
      </w:pPr>
      <w:r w:rsidRPr="00E073BD">
        <w:rPr>
          <w:rFonts w:ascii="Source Sans Pro Light" w:eastAsiaTheme="minorHAnsi" w:hAnsi="Source Sans Pro Light" w:cstheme="minorBidi"/>
          <w:b/>
          <w:iCs/>
          <w:sz w:val="18"/>
          <w:szCs w:val="16"/>
          <w:lang w:val="en-GB" w:bidi="ar-SA"/>
        </w:rPr>
        <w:t>Business Analysis</w:t>
      </w:r>
    </w:p>
    <w:p w14:paraId="5B319767" w14:textId="77777777" w:rsidR="00E073BD" w:rsidRPr="00E073BD" w:rsidRDefault="00E073BD" w:rsidP="00E073BD">
      <w:pPr>
        <w:pStyle w:val="ListParagraph"/>
        <w:tabs>
          <w:tab w:val="left" w:pos="820"/>
          <w:tab w:val="left" w:pos="821"/>
        </w:tabs>
        <w:spacing w:before="103" w:line="237" w:lineRule="exact"/>
        <w:ind w:left="720" w:firstLine="0"/>
        <w:rPr>
          <w:rFonts w:ascii="Source Sans Pro Light" w:eastAsiaTheme="minorHAnsi" w:hAnsi="Source Sans Pro Light" w:cstheme="minorBidi"/>
          <w:b/>
          <w:i/>
          <w:sz w:val="18"/>
          <w:szCs w:val="16"/>
          <w:lang w:val="en-GB" w:bidi="ar-SA"/>
        </w:rPr>
      </w:pPr>
    </w:p>
    <w:p w14:paraId="244DF744" w14:textId="188A3378" w:rsidR="009A6842" w:rsidRDefault="009A6842" w:rsidP="009A6842">
      <w:pPr>
        <w:pStyle w:val="Heading1"/>
        <w:framePr w:hSpace="0" w:wrap="auto" w:vAnchor="margin" w:xAlign="left" w:yAlign="inline"/>
        <w:suppressOverlap w:val="0"/>
      </w:pPr>
      <w:r w:rsidRPr="00183684">
        <w:t xml:space="preserve">Experience </w:t>
      </w:r>
    </w:p>
    <w:p w14:paraId="08E54F66" w14:textId="77777777" w:rsidR="00E073BD" w:rsidRPr="00E073BD" w:rsidRDefault="00E073BD" w:rsidP="00E073BD">
      <w:pPr>
        <w:rPr>
          <w:lang w:val="en-US"/>
        </w:rPr>
      </w:pPr>
    </w:p>
    <w:tbl>
      <w:tblPr>
        <w:tblStyle w:val="TableGrid"/>
        <w:tblW w:w="491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</w:tblPr>
      <w:tblGrid>
        <w:gridCol w:w="2881"/>
        <w:gridCol w:w="7120"/>
      </w:tblGrid>
      <w:tr w:rsidR="009A6842" w:rsidRPr="00183684" w14:paraId="7883AE0E" w14:textId="77777777" w:rsidTr="0014002D">
        <w:trPr>
          <w:jc w:val="center"/>
        </w:trPr>
        <w:tc>
          <w:tcPr>
            <w:tcW w:w="2881" w:type="dxa"/>
          </w:tcPr>
          <w:p w14:paraId="1E4C6371" w14:textId="77777777" w:rsidR="00B04ABA" w:rsidRDefault="00B04ABA" w:rsidP="009A6842">
            <w:pPr>
              <w:pStyle w:val="Year"/>
              <w:rPr>
                <w:rFonts w:ascii="Source Sans Pro SemiBold" w:hAnsi="Source Sans Pro SemiBold"/>
                <w:b/>
                <w:bCs/>
              </w:rPr>
            </w:pPr>
            <w:r>
              <w:rPr>
                <w:rFonts w:ascii="Source Sans Pro SemiBold" w:hAnsi="Source Sans Pro SemiBold"/>
                <w:b/>
                <w:bCs/>
              </w:rPr>
              <w:t>Accenture</w:t>
            </w:r>
          </w:p>
          <w:p w14:paraId="5682F124" w14:textId="1A4F7805" w:rsidR="009A6842" w:rsidRDefault="00B04ABA" w:rsidP="009A6842">
            <w:pPr>
              <w:pStyle w:val="Year"/>
            </w:pPr>
            <w:r w:rsidRPr="00B04ABA">
              <w:t xml:space="preserve">November 2019 </w:t>
            </w:r>
            <w:r>
              <w:t xml:space="preserve">- </w:t>
            </w:r>
            <w:r w:rsidR="009A6842" w:rsidRPr="00183684">
              <w:t>present</w:t>
            </w:r>
          </w:p>
          <w:p w14:paraId="35357233" w14:textId="3FF2E01D" w:rsidR="00B04ABA" w:rsidRPr="00183684" w:rsidRDefault="00B04ABA" w:rsidP="009A6842">
            <w:pPr>
              <w:pStyle w:val="Year"/>
            </w:pPr>
            <w:r w:rsidRPr="00B04ABA">
              <w:rPr>
                <w:rFonts w:ascii="Source Sans Pro SemiBold" w:hAnsi="Source Sans Pro SemiBold"/>
                <w:b/>
                <w:bCs/>
              </w:rPr>
              <w:t>Project</w:t>
            </w:r>
            <w:r>
              <w:rPr>
                <w:rFonts w:ascii="Source Sans Pro SemiBold" w:hAnsi="Source Sans Pro SemiBold"/>
                <w:b/>
                <w:bCs/>
              </w:rPr>
              <w:t xml:space="preserve"> </w:t>
            </w:r>
            <w:r w:rsidRPr="00B04ABA">
              <w:rPr>
                <w:rFonts w:ascii="Source Sans Pro SemiBold" w:hAnsi="Source Sans Pro SemiBold"/>
                <w:b/>
                <w:bCs/>
              </w:rPr>
              <w:t>: GE</w:t>
            </w:r>
          </w:p>
        </w:tc>
        <w:tc>
          <w:tcPr>
            <w:tcW w:w="7120" w:type="dxa"/>
          </w:tcPr>
          <w:p w14:paraId="0824783D" w14:textId="7AF736EF" w:rsidR="00B04ABA" w:rsidRDefault="00B04ABA" w:rsidP="00C06E5B">
            <w:pPr>
              <w:rPr>
                <w:rFonts w:ascii="Source Sans Pro SemiBold" w:hAnsi="Source Sans Pro SemiBold"/>
                <w:b/>
                <w:bCs/>
                <w:sz w:val="14"/>
                <w:szCs w:val="14"/>
              </w:rPr>
            </w:pPr>
            <w:r w:rsidRPr="00B04ABA">
              <w:rPr>
                <w:rFonts w:asciiTheme="minorHAnsi" w:hAnsiTheme="minorHAnsi" w:cstheme="minorHAnsi"/>
                <w:b/>
                <w:bCs/>
              </w:rPr>
              <w:t>Role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B04ABA">
              <w:rPr>
                <w:rFonts w:asciiTheme="minorHAnsi" w:hAnsiTheme="minorHAnsi" w:cstheme="minorHAnsi"/>
                <w:b/>
                <w:bCs/>
              </w:rPr>
              <w:t>: Release Manager</w:t>
            </w:r>
            <w:r>
              <w:rPr>
                <w:rFonts w:ascii="Source Sans Pro SemiBold" w:hAnsi="Source Sans Pro SemiBold"/>
                <w:b/>
                <w:bCs/>
                <w:sz w:val="14"/>
                <w:szCs w:val="14"/>
              </w:rPr>
              <w:t>.</w:t>
            </w:r>
          </w:p>
          <w:p w14:paraId="7903661B" w14:textId="77777777" w:rsidR="00E073BD" w:rsidRDefault="00E073BD" w:rsidP="00C06E5B">
            <w:pPr>
              <w:rPr>
                <w:rFonts w:ascii="Source Sans Pro SemiBold" w:hAnsi="Source Sans Pro SemiBold"/>
                <w:b/>
                <w:bCs/>
                <w:sz w:val="14"/>
                <w:szCs w:val="14"/>
              </w:rPr>
            </w:pPr>
          </w:p>
          <w:p w14:paraId="068BA791" w14:textId="77777777" w:rsidR="00B04ABA" w:rsidRPr="00B04ABA" w:rsidRDefault="00B04ABA" w:rsidP="00B04ABA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spacing w:before="2"/>
              <w:ind w:right="243"/>
              <w:rPr>
                <w:rFonts w:asciiTheme="minorHAnsi" w:eastAsiaTheme="minorHAnsi" w:hAnsiTheme="minorHAnsi" w:cstheme="minorHAnsi"/>
                <w:sz w:val="18"/>
                <w:szCs w:val="18"/>
                <w:lang w:val="en-GB" w:bidi="ar-SA"/>
              </w:rPr>
            </w:pPr>
            <w:r w:rsidRPr="00B04ABA">
              <w:rPr>
                <w:rFonts w:asciiTheme="minorHAnsi" w:hAnsiTheme="minorHAnsi" w:cstheme="minorHAnsi"/>
                <w:sz w:val="18"/>
                <w:szCs w:val="18"/>
              </w:rPr>
              <w:t>Use of tools and best practices for Version Control, Continuous Integration, Build, Test &amp; Deployment of salesforce and Vlocity components. [Change Sets / Workbench / Ant / Git  / SourceTree / Click deploy /  Jenkins/ Vlocity build tool]</w:t>
            </w:r>
          </w:p>
          <w:p w14:paraId="36A80D2A" w14:textId="77777777" w:rsidR="00B04ABA" w:rsidRPr="00B04ABA" w:rsidRDefault="00B04ABA" w:rsidP="00B04ABA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ind w:right="548"/>
              <w:rPr>
                <w:rFonts w:asciiTheme="minorHAnsi" w:eastAsiaTheme="minorHAnsi" w:hAnsiTheme="minorHAnsi" w:cstheme="minorHAnsi"/>
                <w:sz w:val="18"/>
                <w:szCs w:val="18"/>
                <w:lang w:val="en-GB" w:bidi="ar-SA"/>
              </w:rPr>
            </w:pPr>
            <w:r w:rsidRPr="00B04ABA">
              <w:rPr>
                <w:rFonts w:asciiTheme="minorHAnsi" w:hAnsiTheme="minorHAnsi" w:cstheme="minorHAnsi"/>
                <w:sz w:val="18"/>
                <w:szCs w:val="18"/>
              </w:rPr>
              <w:t>End-to-end analysis, implementation and deployment of custom code and configurations across a Salesforce platform ecosystem (production and sandboxes)</w:t>
            </w:r>
          </w:p>
          <w:p w14:paraId="680DD388" w14:textId="77777777" w:rsidR="00B04ABA" w:rsidRPr="00B04ABA" w:rsidRDefault="00B04ABA" w:rsidP="00B04ABA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ind w:right="548"/>
              <w:rPr>
                <w:rFonts w:asciiTheme="minorHAnsi" w:eastAsiaTheme="minorHAnsi" w:hAnsiTheme="minorHAnsi" w:cstheme="minorHAnsi"/>
                <w:sz w:val="18"/>
                <w:szCs w:val="18"/>
                <w:lang w:val="en-GB" w:bidi="ar-SA"/>
              </w:rPr>
            </w:pPr>
            <w:r w:rsidRPr="00B04ABA">
              <w:rPr>
                <w:rFonts w:asciiTheme="minorHAnsi" w:eastAsiaTheme="minorHAnsi" w:hAnsiTheme="minorHAnsi" w:cstheme="minorHAnsi"/>
                <w:sz w:val="18"/>
                <w:szCs w:val="18"/>
                <w:lang w:val="en-GB" w:bidi="ar-SA"/>
              </w:rPr>
              <w:t>Deep understanding of the Salesforce Meta Data API and Salesforce release and Vlocity component deployment management techniques.</w:t>
            </w:r>
          </w:p>
          <w:p w14:paraId="7578E8FC" w14:textId="56BE1FBB" w:rsidR="00B04ABA" w:rsidRPr="00B04ABA" w:rsidRDefault="00B04ABA" w:rsidP="00B04ABA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ind w:right="548"/>
              <w:rPr>
                <w:rFonts w:asciiTheme="minorHAnsi" w:eastAsiaTheme="minorHAnsi" w:hAnsiTheme="minorHAnsi" w:cstheme="minorHAnsi"/>
                <w:sz w:val="18"/>
                <w:szCs w:val="18"/>
                <w:lang w:val="en-GB" w:bidi="ar-SA"/>
              </w:rPr>
            </w:pPr>
            <w:r w:rsidRPr="00B04ABA">
              <w:rPr>
                <w:rFonts w:asciiTheme="minorHAnsi" w:eastAsiaTheme="minorHAnsi" w:hAnsiTheme="minorHAnsi" w:cstheme="minorHAnsi"/>
                <w:sz w:val="18"/>
                <w:szCs w:val="18"/>
                <w:lang w:val="en-GB" w:bidi="ar-SA"/>
              </w:rPr>
              <w:t>Release management in liaison with multiple teams and stakeholders, spread over different time zones</w:t>
            </w:r>
            <w:r w:rsidR="00BD5A9B">
              <w:rPr>
                <w:rFonts w:asciiTheme="minorHAnsi" w:eastAsiaTheme="minorHAnsi" w:hAnsiTheme="minorHAnsi" w:cstheme="minorHAnsi"/>
                <w:sz w:val="18"/>
                <w:szCs w:val="18"/>
                <w:lang w:val="en-GB" w:bidi="ar-SA"/>
              </w:rPr>
              <w:t xml:space="preserve"> and geographies</w:t>
            </w:r>
            <w:bookmarkStart w:id="0" w:name="_GoBack"/>
            <w:bookmarkEnd w:id="0"/>
            <w:r w:rsidRPr="00B04ABA">
              <w:rPr>
                <w:rFonts w:asciiTheme="minorHAnsi" w:eastAsiaTheme="minorHAnsi" w:hAnsiTheme="minorHAnsi" w:cstheme="minorHAnsi"/>
                <w:sz w:val="18"/>
                <w:szCs w:val="18"/>
                <w:lang w:val="en-GB" w:bidi="ar-SA"/>
              </w:rPr>
              <w:t>.</w:t>
            </w:r>
          </w:p>
          <w:p w14:paraId="3A8F10EB" w14:textId="77777777" w:rsidR="00B04ABA" w:rsidRPr="00B04ABA" w:rsidRDefault="00B04ABA" w:rsidP="00B04ABA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ind w:right="548"/>
              <w:rPr>
                <w:rFonts w:asciiTheme="minorHAnsi" w:eastAsiaTheme="minorHAnsi" w:hAnsiTheme="minorHAnsi" w:cstheme="minorHAnsi"/>
                <w:sz w:val="18"/>
                <w:szCs w:val="18"/>
                <w:lang w:val="en-GB" w:bidi="ar-SA"/>
              </w:rPr>
            </w:pPr>
            <w:r w:rsidRPr="00B04ABA">
              <w:rPr>
                <w:rFonts w:asciiTheme="minorHAnsi" w:eastAsiaTheme="minorHAnsi" w:hAnsiTheme="minorHAnsi" w:cstheme="minorHAnsi"/>
                <w:sz w:val="18"/>
                <w:szCs w:val="18"/>
                <w:lang w:val="en-GB" w:bidi="ar-SA"/>
              </w:rPr>
              <w:t>Publishing Release notes for new functionality addition and technical details with different teams, for both lower and production environments.</w:t>
            </w:r>
          </w:p>
          <w:p w14:paraId="1D88ED80" w14:textId="476F3D31" w:rsidR="00B04ABA" w:rsidRDefault="00B04ABA" w:rsidP="00B04ABA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ind w:right="548"/>
              <w:rPr>
                <w:rFonts w:asciiTheme="minorHAnsi" w:eastAsiaTheme="minorHAnsi" w:hAnsiTheme="minorHAnsi" w:cstheme="minorHAnsi"/>
                <w:sz w:val="18"/>
                <w:szCs w:val="18"/>
                <w:lang w:val="en-GB" w:bidi="ar-SA"/>
              </w:rPr>
            </w:pPr>
            <w:r w:rsidRPr="00B04ABA">
              <w:rPr>
                <w:rFonts w:asciiTheme="minorHAnsi" w:eastAsiaTheme="minorHAnsi" w:hAnsiTheme="minorHAnsi" w:cstheme="minorHAnsi"/>
                <w:sz w:val="18"/>
                <w:szCs w:val="18"/>
                <w:lang w:val="en-GB" w:bidi="ar-SA"/>
              </w:rPr>
              <w:t>Perform manual deployment using Ant / Change sets and automated deployment via Jenkins configurations for salesforce and Vlocity components, monitor and manage Validations / Deployment failures and error troubleshooting.</w:t>
            </w:r>
          </w:p>
          <w:p w14:paraId="118B5A7E" w14:textId="7A8CE83A" w:rsidR="00BD5A9B" w:rsidRPr="00B04ABA" w:rsidRDefault="00BD5A9B" w:rsidP="00B04ABA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ind w:right="548"/>
              <w:rPr>
                <w:rFonts w:asciiTheme="minorHAnsi" w:eastAsiaTheme="minorHAnsi" w:hAnsiTheme="minorHAnsi" w:cstheme="minorHAnsi"/>
                <w:sz w:val="18"/>
                <w:szCs w:val="18"/>
                <w:lang w:val="en-GB" w:bidi="ar-SA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val="en-GB" w:bidi="ar-SA"/>
              </w:rPr>
              <w:lastRenderedPageBreak/>
              <w:t xml:space="preserve">Setting up and improve the existing process for end to end development to deployments, setting up CI/CD pipelines, version control and manage entire salesforce ecosystem. </w:t>
            </w:r>
          </w:p>
          <w:p w14:paraId="290C1115" w14:textId="1271209C" w:rsidR="00B04ABA" w:rsidRPr="00B04ABA" w:rsidRDefault="00B04ABA" w:rsidP="00B04ABA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ind w:right="548"/>
              <w:rPr>
                <w:rFonts w:asciiTheme="minorHAnsi" w:eastAsiaTheme="minorHAnsi" w:hAnsiTheme="minorHAnsi" w:cstheme="minorHAnsi"/>
                <w:sz w:val="18"/>
                <w:szCs w:val="18"/>
                <w:lang w:val="en-GB" w:bidi="ar-SA"/>
              </w:rPr>
            </w:pPr>
            <w:r w:rsidRPr="00B04ABA">
              <w:rPr>
                <w:rFonts w:asciiTheme="minorHAnsi" w:eastAsiaTheme="minorHAnsi" w:hAnsiTheme="minorHAnsi" w:cstheme="minorHAnsi"/>
                <w:sz w:val="18"/>
                <w:szCs w:val="18"/>
                <w:lang w:val="en-GB" w:bidi="ar-SA"/>
              </w:rPr>
              <w:t>Management and Customer on planning and implementation of releases / deployments.</w:t>
            </w:r>
          </w:p>
          <w:p w14:paraId="446EE3B2" w14:textId="0AB600D8" w:rsidR="009A6842" w:rsidRDefault="00B04ABA" w:rsidP="00B04ABA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spacing w:before="2"/>
              <w:rPr>
                <w:rFonts w:asciiTheme="minorHAnsi" w:eastAsiaTheme="minorHAnsi" w:hAnsiTheme="minorHAnsi" w:cstheme="minorHAnsi"/>
                <w:sz w:val="18"/>
                <w:szCs w:val="18"/>
                <w:lang w:val="en-GB" w:bidi="ar-SA"/>
              </w:rPr>
            </w:pPr>
            <w:r w:rsidRPr="00B04ABA">
              <w:rPr>
                <w:rFonts w:asciiTheme="minorHAnsi" w:eastAsiaTheme="minorHAnsi" w:hAnsiTheme="minorHAnsi" w:cstheme="minorHAnsi"/>
                <w:sz w:val="18"/>
                <w:szCs w:val="18"/>
                <w:lang w:val="en-GB" w:bidi="ar-SA"/>
              </w:rPr>
              <w:t>Impact and risk analysis of different versions of releases, on the existing code</w:t>
            </w:r>
            <w:r w:rsidR="00BD5A9B">
              <w:rPr>
                <w:rFonts w:asciiTheme="minorHAnsi" w:eastAsiaTheme="minorHAnsi" w:hAnsiTheme="minorHAnsi" w:cstheme="minorHAnsi"/>
                <w:sz w:val="18"/>
                <w:szCs w:val="18"/>
                <w:lang w:val="en-GB" w:bidi="ar-SA"/>
              </w:rPr>
              <w:t>.</w:t>
            </w:r>
          </w:p>
          <w:p w14:paraId="432834F0" w14:textId="39887EA2" w:rsidR="0014002D" w:rsidRPr="00B04ABA" w:rsidRDefault="0014002D" w:rsidP="0014002D">
            <w:pPr>
              <w:pStyle w:val="ListParagraph"/>
              <w:tabs>
                <w:tab w:val="left" w:pos="820"/>
                <w:tab w:val="left" w:pos="821"/>
              </w:tabs>
              <w:spacing w:before="2"/>
              <w:ind w:left="720" w:firstLine="0"/>
              <w:rPr>
                <w:rFonts w:asciiTheme="minorHAnsi" w:eastAsiaTheme="minorHAnsi" w:hAnsiTheme="minorHAnsi" w:cstheme="minorHAnsi"/>
                <w:sz w:val="18"/>
                <w:szCs w:val="18"/>
                <w:lang w:val="en-GB" w:bidi="ar-SA"/>
              </w:rPr>
            </w:pPr>
          </w:p>
        </w:tc>
      </w:tr>
      <w:tr w:rsidR="009A6842" w:rsidRPr="00183684" w14:paraId="1E6A1C48" w14:textId="77777777" w:rsidTr="0014002D">
        <w:trPr>
          <w:jc w:val="center"/>
        </w:trPr>
        <w:tc>
          <w:tcPr>
            <w:tcW w:w="2881" w:type="dxa"/>
          </w:tcPr>
          <w:p w14:paraId="68767EA0" w14:textId="77777777" w:rsidR="00B04ABA" w:rsidRDefault="00B04ABA" w:rsidP="00B04ABA">
            <w:pPr>
              <w:pStyle w:val="Year"/>
              <w:rPr>
                <w:rFonts w:ascii="Source Sans Pro SemiBold" w:hAnsi="Source Sans Pro SemiBold"/>
                <w:b/>
                <w:bCs/>
              </w:rPr>
            </w:pPr>
            <w:r>
              <w:rPr>
                <w:rFonts w:ascii="Source Sans Pro SemiBold" w:hAnsi="Source Sans Pro SemiBold"/>
                <w:b/>
                <w:bCs/>
              </w:rPr>
              <w:lastRenderedPageBreak/>
              <w:t>Accenture</w:t>
            </w:r>
          </w:p>
          <w:p w14:paraId="24E49D1D" w14:textId="3B4839BD" w:rsidR="00B04ABA" w:rsidRDefault="0014002D" w:rsidP="00B04ABA">
            <w:pPr>
              <w:pStyle w:val="Year"/>
            </w:pPr>
            <w:r w:rsidRPr="0014002D">
              <w:t>July 2017</w:t>
            </w:r>
            <w:r w:rsidRPr="00152EFE">
              <w:rPr>
                <w:rFonts w:ascii="Source Sans Pro Light" w:hAnsi="Source Sans Pro Light"/>
                <w:sz w:val="14"/>
                <w:szCs w:val="14"/>
              </w:rPr>
              <w:t xml:space="preserve">  </w:t>
            </w:r>
            <w:r w:rsidR="00B04ABA">
              <w:t xml:space="preserve">- </w:t>
            </w:r>
            <w:r w:rsidRPr="0014002D">
              <w:t>October 2019</w:t>
            </w:r>
            <w:r w:rsidRPr="00152EFE">
              <w:rPr>
                <w:rFonts w:ascii="Source Sans Pro Light" w:hAnsi="Source Sans Pro Light"/>
                <w:sz w:val="14"/>
                <w:szCs w:val="14"/>
              </w:rPr>
              <w:t xml:space="preserve">  </w:t>
            </w:r>
          </w:p>
          <w:p w14:paraId="5588629D" w14:textId="14CAAB33" w:rsidR="009A6842" w:rsidRPr="00183684" w:rsidRDefault="0014002D" w:rsidP="009A6842">
            <w:pPr>
              <w:pStyle w:val="Year"/>
            </w:pPr>
            <w:r>
              <w:t>Project : Verizon</w:t>
            </w:r>
          </w:p>
        </w:tc>
        <w:tc>
          <w:tcPr>
            <w:tcW w:w="7120" w:type="dxa"/>
          </w:tcPr>
          <w:p w14:paraId="7A3F9B38" w14:textId="18FCAB75" w:rsidR="0014002D" w:rsidRDefault="0014002D" w:rsidP="009A6842">
            <w:pPr>
              <w:rPr>
                <w:rFonts w:asciiTheme="minorHAnsi" w:hAnsiTheme="minorHAnsi" w:cstheme="minorHAnsi"/>
                <w:b/>
                <w:bCs/>
              </w:rPr>
            </w:pPr>
            <w:r w:rsidRPr="0014002D">
              <w:rPr>
                <w:rFonts w:asciiTheme="minorHAnsi" w:hAnsiTheme="minorHAnsi" w:cstheme="minorHAnsi"/>
                <w:b/>
                <w:bCs/>
              </w:rPr>
              <w:t>Role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14002D">
              <w:rPr>
                <w:rFonts w:asciiTheme="minorHAnsi" w:hAnsiTheme="minorHAnsi" w:cstheme="minorHAnsi"/>
                <w:b/>
                <w:bCs/>
              </w:rPr>
              <w:t xml:space="preserve">: Vlocity CPQ </w:t>
            </w:r>
            <w:r>
              <w:rPr>
                <w:rFonts w:asciiTheme="minorHAnsi" w:hAnsiTheme="minorHAnsi" w:cstheme="minorHAnsi"/>
                <w:b/>
                <w:bCs/>
              </w:rPr>
              <w:t>D</w:t>
            </w:r>
            <w:r w:rsidRPr="0014002D">
              <w:rPr>
                <w:rFonts w:asciiTheme="minorHAnsi" w:hAnsiTheme="minorHAnsi" w:cstheme="minorHAnsi"/>
                <w:b/>
                <w:bCs/>
              </w:rPr>
              <w:t>eveloper and DevOps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Engineer.</w:t>
            </w:r>
          </w:p>
          <w:p w14:paraId="304A767B" w14:textId="77777777" w:rsidR="00E073BD" w:rsidRDefault="00E073BD" w:rsidP="009A6842">
            <w:pPr>
              <w:rPr>
                <w:lang w:val="en-US"/>
              </w:rPr>
            </w:pPr>
          </w:p>
          <w:p w14:paraId="62D288C9" w14:textId="1C16D38A" w:rsidR="0014002D" w:rsidRPr="0014002D" w:rsidRDefault="0014002D" w:rsidP="0014002D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ind w:right="548"/>
              <w:rPr>
                <w:rFonts w:asciiTheme="minorHAnsi" w:eastAsiaTheme="minorHAnsi" w:hAnsiTheme="minorHAnsi" w:cstheme="minorHAnsi"/>
                <w:sz w:val="18"/>
                <w:szCs w:val="18"/>
                <w:lang w:val="en-GB" w:bidi="ar-SA"/>
              </w:rPr>
            </w:pPr>
            <w:r w:rsidRPr="0014002D">
              <w:rPr>
                <w:rFonts w:asciiTheme="minorHAnsi" w:eastAsiaTheme="minorHAnsi" w:hAnsiTheme="minorHAnsi" w:cstheme="minorHAnsi"/>
                <w:sz w:val="18"/>
                <w:szCs w:val="18"/>
                <w:lang w:val="en-GB" w:bidi="ar-SA"/>
              </w:rPr>
              <w:t>Defined the flow of data between the applications that must be integrated, mapping business process activities to the applications that support them, and drafting a data object</w:t>
            </w:r>
          </w:p>
          <w:p w14:paraId="41D667FA" w14:textId="439C0A32" w:rsidR="0014002D" w:rsidRDefault="0014002D" w:rsidP="0014002D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ind w:right="548"/>
              <w:rPr>
                <w:rFonts w:asciiTheme="minorHAnsi" w:eastAsiaTheme="minorHAnsi" w:hAnsiTheme="minorHAnsi" w:cstheme="minorHAnsi"/>
                <w:sz w:val="18"/>
                <w:szCs w:val="18"/>
                <w:lang w:val="en-GB" w:bidi="ar-SA"/>
              </w:rPr>
            </w:pPr>
            <w:r w:rsidRPr="0014002D">
              <w:rPr>
                <w:rFonts w:asciiTheme="minorHAnsi" w:eastAsiaTheme="minorHAnsi" w:hAnsiTheme="minorHAnsi" w:cstheme="minorHAnsi"/>
                <w:sz w:val="18"/>
                <w:szCs w:val="18"/>
                <w:lang w:val="en-GB" w:bidi="ar-SA"/>
              </w:rPr>
              <w:t>Collaborated with different integration stakeholders to define an integration model upon which the project would be built.</w:t>
            </w:r>
          </w:p>
          <w:p w14:paraId="595FBD4E" w14:textId="77777777" w:rsidR="0014002D" w:rsidRPr="0014002D" w:rsidRDefault="0014002D" w:rsidP="0014002D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ind w:right="548"/>
              <w:rPr>
                <w:rFonts w:asciiTheme="minorHAnsi" w:eastAsiaTheme="minorHAnsi" w:hAnsiTheme="minorHAnsi" w:cstheme="minorHAnsi"/>
                <w:sz w:val="18"/>
                <w:szCs w:val="18"/>
                <w:lang w:val="en-GB" w:bidi="ar-SA"/>
              </w:rPr>
            </w:pPr>
            <w:bookmarkStart w:id="1" w:name="_Hlk29939998"/>
            <w:r w:rsidRPr="0014002D">
              <w:rPr>
                <w:rFonts w:asciiTheme="minorHAnsi" w:eastAsiaTheme="minorHAnsi" w:hAnsiTheme="minorHAnsi" w:cstheme="minorHAnsi"/>
                <w:sz w:val="18"/>
                <w:szCs w:val="18"/>
                <w:lang w:val="en-GB" w:bidi="ar-SA"/>
              </w:rPr>
              <w:t>Involved in successful implementation of North America's first Vlocity CPQ/Salesforce integration project for a telecom giant.</w:t>
            </w:r>
          </w:p>
          <w:p w14:paraId="4946CF38" w14:textId="45CF7A85" w:rsidR="0014002D" w:rsidRPr="0014002D" w:rsidRDefault="0014002D" w:rsidP="0014002D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ind w:right="548"/>
              <w:rPr>
                <w:rFonts w:asciiTheme="minorHAnsi" w:eastAsiaTheme="minorHAnsi" w:hAnsiTheme="minorHAnsi" w:cstheme="minorHAnsi"/>
                <w:sz w:val="18"/>
                <w:szCs w:val="18"/>
                <w:lang w:val="en-GB" w:bidi="ar-SA"/>
              </w:rPr>
            </w:pPr>
            <w:r w:rsidRPr="0014002D">
              <w:rPr>
                <w:rFonts w:asciiTheme="minorHAnsi" w:eastAsiaTheme="minorHAnsi" w:hAnsiTheme="minorHAnsi" w:cstheme="minorHAnsi"/>
                <w:sz w:val="18"/>
                <w:szCs w:val="18"/>
                <w:lang w:val="en-GB" w:bidi="ar-SA"/>
              </w:rPr>
              <w:t xml:space="preserve">Developed Vlocity </w:t>
            </w:r>
            <w:bookmarkEnd w:id="1"/>
            <w:r w:rsidRPr="0014002D">
              <w:rPr>
                <w:rFonts w:asciiTheme="minorHAnsi" w:eastAsiaTheme="minorHAnsi" w:hAnsiTheme="minorHAnsi" w:cstheme="minorHAnsi"/>
                <w:sz w:val="18"/>
                <w:szCs w:val="18"/>
                <w:lang w:val="en-GB" w:bidi="ar-SA"/>
              </w:rPr>
              <w:t>Omni scripts, customized Vlocity cards, template UI   framework.</w:t>
            </w:r>
          </w:p>
          <w:p w14:paraId="79AEC328" w14:textId="0B50E5B1" w:rsidR="0014002D" w:rsidRPr="0014002D" w:rsidRDefault="0014002D" w:rsidP="0014002D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ind w:right="548"/>
              <w:rPr>
                <w:rFonts w:asciiTheme="minorHAnsi" w:eastAsiaTheme="minorHAnsi" w:hAnsiTheme="minorHAnsi" w:cstheme="minorHAnsi"/>
                <w:sz w:val="18"/>
                <w:szCs w:val="18"/>
                <w:lang w:val="en-GB" w:bidi="ar-SA"/>
              </w:rPr>
            </w:pPr>
            <w:r w:rsidRPr="0014002D">
              <w:rPr>
                <w:rFonts w:asciiTheme="minorHAnsi" w:eastAsiaTheme="minorHAnsi" w:hAnsiTheme="minorHAnsi" w:cstheme="minorHAnsi"/>
                <w:sz w:val="18"/>
                <w:szCs w:val="18"/>
                <w:lang w:val="en-GB" w:bidi="ar-SA"/>
              </w:rPr>
              <w:t xml:space="preserve">Developed a solution for on-call order procurement process, simplified multi-site order creation, flexible asset configurations (MACD), end-to-end order management 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val="en-GB" w:bidi="ar-SA"/>
              </w:rPr>
              <w:t>p</w:t>
            </w:r>
            <w:r w:rsidRPr="0014002D">
              <w:rPr>
                <w:rFonts w:asciiTheme="minorHAnsi" w:eastAsiaTheme="minorHAnsi" w:hAnsiTheme="minorHAnsi" w:cstheme="minorHAnsi"/>
                <w:sz w:val="18"/>
                <w:szCs w:val="18"/>
                <w:lang w:val="en-GB" w:bidi="ar-SA"/>
              </w:rPr>
              <w:t>rocess.</w:t>
            </w:r>
          </w:p>
          <w:p w14:paraId="4081D25D" w14:textId="77777777" w:rsidR="0014002D" w:rsidRPr="0014002D" w:rsidRDefault="0014002D" w:rsidP="0014002D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ind w:right="548"/>
              <w:rPr>
                <w:rFonts w:asciiTheme="minorHAnsi" w:eastAsiaTheme="minorHAnsi" w:hAnsiTheme="minorHAnsi" w:cstheme="minorHAnsi"/>
                <w:sz w:val="18"/>
                <w:szCs w:val="18"/>
                <w:lang w:val="en-GB" w:bidi="ar-SA"/>
              </w:rPr>
            </w:pPr>
            <w:r w:rsidRPr="0014002D">
              <w:rPr>
                <w:rFonts w:asciiTheme="minorHAnsi" w:eastAsiaTheme="minorHAnsi" w:hAnsiTheme="minorHAnsi" w:cstheme="minorHAnsi"/>
                <w:sz w:val="18"/>
                <w:szCs w:val="18"/>
                <w:lang w:val="en-GB" w:bidi="ar-SA"/>
              </w:rPr>
              <w:t>Use of tools and best practices for Version Control, Continuous Integration, Build, Test &amp; Deployment of salesforce and Vlocity components. [Change Sets / Workbench / Ant / Git /SourceTree/Jenkins/Vlocity build tool]</w:t>
            </w:r>
          </w:p>
          <w:p w14:paraId="4F7004F0" w14:textId="77777777" w:rsidR="0014002D" w:rsidRPr="0014002D" w:rsidRDefault="0014002D" w:rsidP="0014002D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ind w:right="548"/>
              <w:rPr>
                <w:rFonts w:asciiTheme="minorHAnsi" w:eastAsiaTheme="minorHAnsi" w:hAnsiTheme="minorHAnsi" w:cstheme="minorHAnsi"/>
                <w:sz w:val="18"/>
                <w:szCs w:val="18"/>
                <w:lang w:val="en-GB" w:bidi="ar-SA"/>
              </w:rPr>
            </w:pPr>
            <w:r w:rsidRPr="0014002D">
              <w:rPr>
                <w:rFonts w:asciiTheme="minorHAnsi" w:eastAsiaTheme="minorHAnsi" w:hAnsiTheme="minorHAnsi" w:cstheme="minorHAnsi"/>
                <w:sz w:val="18"/>
                <w:szCs w:val="18"/>
                <w:lang w:val="en-GB" w:bidi="ar-SA"/>
              </w:rPr>
              <w:t>End-to-end analysis, implementation and deployment of custom code and configurations across a Salesforce platform ecosystem (production and sandboxes).</w:t>
            </w:r>
          </w:p>
          <w:p w14:paraId="73A323C2" w14:textId="77777777" w:rsidR="009A6842" w:rsidRPr="0014002D" w:rsidRDefault="0014002D" w:rsidP="0014002D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ind w:right="548"/>
            </w:pPr>
            <w:r w:rsidRPr="0014002D">
              <w:rPr>
                <w:rFonts w:asciiTheme="minorHAnsi" w:eastAsiaTheme="minorHAnsi" w:hAnsiTheme="minorHAnsi" w:cstheme="minorHAnsi"/>
                <w:sz w:val="18"/>
                <w:szCs w:val="18"/>
                <w:lang w:val="en-GB" w:bidi="ar-SA"/>
              </w:rPr>
              <w:t>Product catalog Migration within the complete salesforce and Vlocity ecosystem</w:t>
            </w:r>
          </w:p>
          <w:p w14:paraId="53EBF6DB" w14:textId="6453885C" w:rsidR="0014002D" w:rsidRPr="00183684" w:rsidRDefault="0014002D" w:rsidP="0014002D">
            <w:pPr>
              <w:pStyle w:val="ListParagraph"/>
              <w:tabs>
                <w:tab w:val="left" w:pos="820"/>
                <w:tab w:val="left" w:pos="821"/>
              </w:tabs>
              <w:ind w:left="720" w:right="548" w:firstLine="0"/>
            </w:pPr>
          </w:p>
        </w:tc>
      </w:tr>
      <w:tr w:rsidR="009A6842" w:rsidRPr="00183684" w14:paraId="726B6CDB" w14:textId="77777777" w:rsidTr="0014002D">
        <w:trPr>
          <w:jc w:val="center"/>
        </w:trPr>
        <w:tc>
          <w:tcPr>
            <w:tcW w:w="2881" w:type="dxa"/>
          </w:tcPr>
          <w:p w14:paraId="5A1EA99B" w14:textId="77777777" w:rsidR="0014002D" w:rsidRDefault="0014002D" w:rsidP="009A6842">
            <w:pPr>
              <w:pStyle w:val="Year"/>
            </w:pPr>
            <w:r w:rsidRPr="00152EFE">
              <w:rPr>
                <w:rFonts w:ascii="Source Sans Pro SemiBold" w:hAnsi="Source Sans Pro SemiBold"/>
                <w:b/>
                <w:bCs/>
              </w:rPr>
              <w:t>Accenture</w:t>
            </w:r>
            <w:r w:rsidRPr="00183684">
              <w:t xml:space="preserve"> </w:t>
            </w:r>
          </w:p>
          <w:p w14:paraId="67987E6C" w14:textId="77777777" w:rsidR="009A6842" w:rsidRDefault="0014002D" w:rsidP="009A6842">
            <w:pPr>
              <w:pStyle w:val="Year"/>
            </w:pPr>
            <w:r w:rsidRPr="0014002D">
              <w:t>Feb 2016/ June 2017</w:t>
            </w:r>
          </w:p>
          <w:p w14:paraId="0E707869" w14:textId="33A5F46B" w:rsidR="0014002D" w:rsidRPr="00183684" w:rsidRDefault="0014002D" w:rsidP="009A6842">
            <w:pPr>
              <w:pStyle w:val="Year"/>
            </w:pPr>
            <w:r>
              <w:t>Project : SFDC Factory</w:t>
            </w:r>
          </w:p>
        </w:tc>
        <w:tc>
          <w:tcPr>
            <w:tcW w:w="7120" w:type="dxa"/>
          </w:tcPr>
          <w:p w14:paraId="5758B8E6" w14:textId="59FD14EB" w:rsidR="0014002D" w:rsidRDefault="0014002D" w:rsidP="009A6842">
            <w:pPr>
              <w:rPr>
                <w:rFonts w:cstheme="minorHAnsi"/>
                <w:b/>
                <w:bCs/>
              </w:rPr>
            </w:pPr>
            <w:r w:rsidRPr="0014002D">
              <w:rPr>
                <w:rFonts w:asciiTheme="minorHAnsi" w:hAnsiTheme="minorHAnsi" w:cstheme="minorHAnsi"/>
                <w:b/>
                <w:bCs/>
              </w:rPr>
              <w:t>Role</w:t>
            </w:r>
            <w:r w:rsidR="00E073BD">
              <w:rPr>
                <w:rFonts w:asciiTheme="minorHAnsi" w:hAnsiTheme="minorHAnsi" w:cstheme="minorHAnsi"/>
                <w:b/>
                <w:bCs/>
              </w:rPr>
              <w:t xml:space="preserve"> : </w:t>
            </w:r>
            <w:r w:rsidRPr="0014002D">
              <w:rPr>
                <w:rFonts w:asciiTheme="minorHAnsi" w:hAnsiTheme="minorHAnsi" w:cstheme="minorHAnsi"/>
                <w:b/>
                <w:bCs/>
              </w:rPr>
              <w:t>Business Analyst and Salesforce Platform developer</w:t>
            </w:r>
            <w:r w:rsidR="00E073BD">
              <w:rPr>
                <w:rFonts w:cstheme="minorHAnsi"/>
                <w:b/>
                <w:bCs/>
              </w:rPr>
              <w:t>.</w:t>
            </w:r>
          </w:p>
          <w:p w14:paraId="5D185309" w14:textId="77777777" w:rsidR="00E073BD" w:rsidRDefault="00E073BD" w:rsidP="009A6842">
            <w:pPr>
              <w:rPr>
                <w:lang w:val="en-US"/>
              </w:rPr>
            </w:pPr>
          </w:p>
          <w:p w14:paraId="50E38367" w14:textId="77777777" w:rsidR="0014002D" w:rsidRPr="0014002D" w:rsidRDefault="0014002D" w:rsidP="0014002D">
            <w:pPr>
              <w:pStyle w:val="List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spacing w:line="214" w:lineRule="exact"/>
              <w:rPr>
                <w:rFonts w:asciiTheme="minorHAnsi" w:eastAsiaTheme="minorHAnsi" w:hAnsiTheme="minorHAnsi" w:cstheme="minorHAnsi"/>
                <w:sz w:val="18"/>
                <w:szCs w:val="18"/>
                <w:lang w:val="en-GB" w:bidi="ar-SA"/>
              </w:rPr>
            </w:pPr>
            <w:r w:rsidRPr="0014002D">
              <w:rPr>
                <w:rFonts w:asciiTheme="minorHAnsi" w:eastAsiaTheme="minorHAnsi" w:hAnsiTheme="minorHAnsi" w:cstheme="minorHAnsi"/>
                <w:sz w:val="18"/>
                <w:szCs w:val="18"/>
                <w:lang w:val="en-GB" w:bidi="ar-SA"/>
              </w:rPr>
              <w:t>Created a high-level design of an end-to-end integration solution.</w:t>
            </w:r>
          </w:p>
          <w:p w14:paraId="4334DF0F" w14:textId="77777777" w:rsidR="0014002D" w:rsidRPr="0014002D" w:rsidRDefault="0014002D" w:rsidP="0014002D">
            <w:pPr>
              <w:pStyle w:val="List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spacing w:before="1"/>
              <w:rPr>
                <w:rFonts w:asciiTheme="minorHAnsi" w:eastAsiaTheme="minorHAnsi" w:hAnsiTheme="minorHAnsi" w:cstheme="minorHAnsi"/>
                <w:sz w:val="18"/>
                <w:szCs w:val="18"/>
                <w:lang w:val="en-GB" w:bidi="ar-SA"/>
              </w:rPr>
            </w:pPr>
            <w:r w:rsidRPr="0014002D">
              <w:rPr>
                <w:rFonts w:asciiTheme="minorHAnsi" w:eastAsiaTheme="minorHAnsi" w:hAnsiTheme="minorHAnsi" w:cstheme="minorHAnsi"/>
                <w:sz w:val="18"/>
                <w:szCs w:val="18"/>
                <w:lang w:val="en-GB" w:bidi="ar-SA"/>
              </w:rPr>
              <w:t>Designing functional and logical flow of the solution by understanding the business requirement</w:t>
            </w:r>
          </w:p>
          <w:p w14:paraId="5E5E17B7" w14:textId="77777777" w:rsidR="0014002D" w:rsidRPr="0014002D" w:rsidRDefault="0014002D" w:rsidP="0014002D">
            <w:pPr>
              <w:pStyle w:val="List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rPr>
                <w:rFonts w:asciiTheme="minorHAnsi" w:eastAsiaTheme="minorHAnsi" w:hAnsiTheme="minorHAnsi" w:cstheme="minorHAnsi"/>
                <w:sz w:val="18"/>
                <w:szCs w:val="18"/>
                <w:lang w:val="en-GB" w:bidi="ar-SA"/>
              </w:rPr>
            </w:pPr>
            <w:r w:rsidRPr="0014002D">
              <w:rPr>
                <w:rFonts w:asciiTheme="minorHAnsi" w:eastAsiaTheme="minorHAnsi" w:hAnsiTheme="minorHAnsi" w:cstheme="minorHAnsi"/>
                <w:sz w:val="18"/>
                <w:szCs w:val="18"/>
                <w:lang w:val="en-GB" w:bidi="ar-SA"/>
              </w:rPr>
              <w:t>Involved in user story grooming with client functional consultants.</w:t>
            </w:r>
          </w:p>
          <w:p w14:paraId="4D224331" w14:textId="77777777" w:rsidR="009A6842" w:rsidRPr="0014002D" w:rsidRDefault="0014002D" w:rsidP="0014002D">
            <w:pPr>
              <w:pStyle w:val="List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spacing w:before="5" w:line="235" w:lineRule="auto"/>
              <w:ind w:right="153"/>
            </w:pPr>
            <w:r w:rsidRPr="0014002D">
              <w:rPr>
                <w:rFonts w:asciiTheme="minorHAnsi" w:eastAsiaTheme="minorHAnsi" w:hAnsiTheme="minorHAnsi" w:cstheme="minorHAnsi"/>
                <w:sz w:val="18"/>
                <w:szCs w:val="18"/>
                <w:lang w:val="en-GB" w:bidi="ar-SA"/>
              </w:rPr>
              <w:t>Defined the flow of data between the applications that must be integrated, mapping business process activities to the applications that support them. And drafting a data object.</w:t>
            </w:r>
          </w:p>
          <w:p w14:paraId="14C205F6" w14:textId="35F68392" w:rsidR="0014002D" w:rsidRPr="00183684" w:rsidRDefault="0014002D" w:rsidP="0014002D">
            <w:pPr>
              <w:tabs>
                <w:tab w:val="left" w:pos="820"/>
                <w:tab w:val="left" w:pos="821"/>
              </w:tabs>
              <w:spacing w:before="5" w:line="235" w:lineRule="auto"/>
              <w:ind w:left="360" w:right="153"/>
            </w:pPr>
          </w:p>
        </w:tc>
      </w:tr>
      <w:tr w:rsidR="009A6842" w:rsidRPr="00183684" w14:paraId="1574E56D" w14:textId="77777777" w:rsidTr="0014002D">
        <w:trPr>
          <w:jc w:val="center"/>
        </w:trPr>
        <w:tc>
          <w:tcPr>
            <w:tcW w:w="2881" w:type="dxa"/>
          </w:tcPr>
          <w:p w14:paraId="54DF0A79" w14:textId="77777777" w:rsidR="0014002D" w:rsidRDefault="0014002D" w:rsidP="009A6842">
            <w:pPr>
              <w:pStyle w:val="Year"/>
              <w:rPr>
                <w:rFonts w:ascii="Source Sans Pro SemiBold" w:hAnsi="Source Sans Pro SemiBold"/>
                <w:b/>
                <w:bCs/>
              </w:rPr>
            </w:pPr>
            <w:r>
              <w:rPr>
                <w:rFonts w:ascii="Source Sans Pro SemiBold" w:hAnsi="Source Sans Pro SemiBold"/>
                <w:b/>
                <w:bCs/>
              </w:rPr>
              <w:t xml:space="preserve">TATA Consultancy Services </w:t>
            </w:r>
          </w:p>
          <w:p w14:paraId="6AF710C0" w14:textId="77777777" w:rsidR="009A6842" w:rsidRDefault="0014002D" w:rsidP="009A6842">
            <w:pPr>
              <w:pStyle w:val="Year"/>
            </w:pPr>
            <w:r w:rsidRPr="0014002D">
              <w:t>September 2012 / Jan 2016</w:t>
            </w:r>
          </w:p>
          <w:p w14:paraId="7DF7A577" w14:textId="01B64C06" w:rsidR="0014002D" w:rsidRPr="00183684" w:rsidRDefault="0014002D" w:rsidP="009A6842">
            <w:pPr>
              <w:pStyle w:val="Year"/>
            </w:pPr>
            <w:r>
              <w:t>CRM im</w:t>
            </w:r>
            <w:r w:rsidR="00E073BD">
              <w:t>p</w:t>
            </w:r>
            <w:r>
              <w:t>lementation.</w:t>
            </w:r>
          </w:p>
        </w:tc>
        <w:tc>
          <w:tcPr>
            <w:tcW w:w="7120" w:type="dxa"/>
          </w:tcPr>
          <w:p w14:paraId="59F71B3F" w14:textId="09366E0B" w:rsidR="0014002D" w:rsidRDefault="0014002D" w:rsidP="009A6842">
            <w:pPr>
              <w:rPr>
                <w:rFonts w:asciiTheme="minorHAnsi" w:hAnsiTheme="minorHAnsi" w:cstheme="minorHAnsi"/>
                <w:b/>
                <w:bCs/>
              </w:rPr>
            </w:pPr>
            <w:r w:rsidRPr="0014002D">
              <w:rPr>
                <w:rFonts w:asciiTheme="minorHAnsi" w:hAnsiTheme="minorHAnsi" w:cstheme="minorHAnsi"/>
                <w:b/>
                <w:bCs/>
              </w:rPr>
              <w:t xml:space="preserve"> Role</w:t>
            </w:r>
            <w:r w:rsidR="00E073B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14002D">
              <w:rPr>
                <w:rFonts w:asciiTheme="minorHAnsi" w:hAnsiTheme="minorHAnsi" w:cstheme="minorHAnsi"/>
                <w:b/>
                <w:bCs/>
              </w:rPr>
              <w:t>: Business Analys</w:t>
            </w:r>
            <w:r>
              <w:rPr>
                <w:rFonts w:asciiTheme="minorHAnsi" w:hAnsiTheme="minorHAnsi" w:cstheme="minorHAnsi"/>
                <w:b/>
                <w:bCs/>
              </w:rPr>
              <w:t>t</w:t>
            </w:r>
          </w:p>
          <w:p w14:paraId="08285372" w14:textId="77777777" w:rsidR="00E073BD" w:rsidRDefault="00E073BD" w:rsidP="009A6842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C470D0B" w14:textId="73D4D31E" w:rsidR="00E073BD" w:rsidRDefault="00E073BD" w:rsidP="0014002D">
            <w:pPr>
              <w:pStyle w:val="ListParagraph"/>
              <w:numPr>
                <w:ilvl w:val="0"/>
                <w:numId w:val="1"/>
              </w:numPr>
              <w:tabs>
                <w:tab w:val="left" w:pos="738"/>
                <w:tab w:val="left" w:pos="739"/>
              </w:tabs>
              <w:spacing w:before="1"/>
              <w:rPr>
                <w:rFonts w:asciiTheme="minorHAnsi" w:eastAsiaTheme="minorHAnsi" w:hAnsiTheme="minorHAnsi" w:cstheme="minorHAnsi"/>
                <w:sz w:val="18"/>
                <w:szCs w:val="18"/>
                <w:lang w:val="en-GB" w:bidi="ar-SA"/>
              </w:rPr>
            </w:pPr>
            <w:r w:rsidRPr="00E073BD">
              <w:rPr>
                <w:rFonts w:asciiTheme="minorHAnsi" w:eastAsiaTheme="minorHAnsi" w:hAnsiTheme="minorHAnsi" w:cstheme="minorHAnsi"/>
                <w:sz w:val="18"/>
                <w:szCs w:val="18"/>
                <w:lang w:val="en-GB" w:bidi="ar-SA"/>
              </w:rPr>
              <w:t>Business Requirement Gathering creation of BRD and FSD, liaison with multiple stakeholders and LOE estimation.</w:t>
            </w:r>
          </w:p>
          <w:p w14:paraId="2C101C0F" w14:textId="78980D66" w:rsidR="0014002D" w:rsidRPr="0014002D" w:rsidRDefault="0014002D" w:rsidP="0014002D">
            <w:pPr>
              <w:pStyle w:val="ListParagraph"/>
              <w:numPr>
                <w:ilvl w:val="0"/>
                <w:numId w:val="1"/>
              </w:numPr>
              <w:tabs>
                <w:tab w:val="left" w:pos="738"/>
                <w:tab w:val="left" w:pos="739"/>
              </w:tabs>
              <w:spacing w:before="1"/>
              <w:rPr>
                <w:rFonts w:asciiTheme="minorHAnsi" w:eastAsiaTheme="minorHAnsi" w:hAnsiTheme="minorHAnsi" w:cstheme="minorHAnsi"/>
                <w:sz w:val="18"/>
                <w:szCs w:val="18"/>
                <w:lang w:val="en-GB" w:bidi="ar-SA"/>
              </w:rPr>
            </w:pPr>
            <w:r w:rsidRPr="0014002D">
              <w:rPr>
                <w:rFonts w:asciiTheme="minorHAnsi" w:eastAsiaTheme="minorHAnsi" w:hAnsiTheme="minorHAnsi" w:cstheme="minorHAnsi"/>
                <w:sz w:val="18"/>
                <w:szCs w:val="18"/>
                <w:lang w:val="en-GB" w:bidi="ar-SA"/>
              </w:rPr>
              <w:t>Managing end to end project deliveries for a business product on Cloud Computing CRM systems.</w:t>
            </w:r>
          </w:p>
          <w:p w14:paraId="011147D7" w14:textId="77777777" w:rsidR="0014002D" w:rsidRPr="0014002D" w:rsidRDefault="0014002D" w:rsidP="0014002D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spacing w:before="2"/>
              <w:ind w:right="243"/>
              <w:rPr>
                <w:rFonts w:asciiTheme="minorHAnsi" w:eastAsiaTheme="minorHAnsi" w:hAnsiTheme="minorHAnsi" w:cstheme="minorHAnsi"/>
                <w:sz w:val="18"/>
                <w:szCs w:val="18"/>
                <w:lang w:val="en-GB" w:bidi="ar-SA"/>
              </w:rPr>
            </w:pPr>
            <w:r w:rsidRPr="0014002D">
              <w:rPr>
                <w:rFonts w:asciiTheme="minorHAnsi" w:eastAsiaTheme="minorHAnsi" w:hAnsiTheme="minorHAnsi" w:cstheme="minorHAnsi"/>
                <w:sz w:val="18"/>
                <w:szCs w:val="18"/>
                <w:lang w:val="en-GB" w:bidi="ar-SA"/>
              </w:rPr>
              <w:t>Framing work direction &amp; plan for Project Delivery, preparing &amp; presenting various weekly, monthly MIS reports pertaining to productivity metrics.</w:t>
            </w:r>
          </w:p>
          <w:p w14:paraId="0EFDB529" w14:textId="77777777" w:rsidR="0014002D" w:rsidRPr="0014002D" w:rsidRDefault="0014002D" w:rsidP="0014002D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spacing w:before="2"/>
              <w:ind w:right="243"/>
              <w:rPr>
                <w:rFonts w:asciiTheme="minorHAnsi" w:eastAsiaTheme="minorHAnsi" w:hAnsiTheme="minorHAnsi" w:cstheme="minorHAnsi"/>
                <w:sz w:val="18"/>
                <w:szCs w:val="18"/>
                <w:lang w:val="en-GB" w:bidi="ar-SA"/>
              </w:rPr>
            </w:pPr>
            <w:r w:rsidRPr="0014002D">
              <w:rPr>
                <w:rFonts w:asciiTheme="minorHAnsi" w:eastAsiaTheme="minorHAnsi" w:hAnsiTheme="minorHAnsi" w:cstheme="minorHAnsi"/>
                <w:sz w:val="18"/>
                <w:szCs w:val="18"/>
                <w:lang w:val="en-GB" w:bidi="ar-SA"/>
              </w:rPr>
              <w:t>Providing value added solution services by program reviews, monitoring the post service activities like follow up with the clients, service reminders and handling customer grievances for superior solution experience.</w:t>
            </w:r>
          </w:p>
          <w:p w14:paraId="61FF2D2C" w14:textId="6DCB27C3" w:rsidR="009A6842" w:rsidRPr="00E073BD" w:rsidRDefault="0014002D" w:rsidP="009A6842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spacing w:before="2"/>
              <w:ind w:right="243"/>
              <w:rPr>
                <w:rFonts w:asciiTheme="minorHAnsi" w:eastAsiaTheme="minorHAnsi" w:hAnsiTheme="minorHAnsi" w:cstheme="minorHAnsi"/>
                <w:sz w:val="18"/>
                <w:szCs w:val="18"/>
                <w:lang w:val="en-GB" w:bidi="ar-SA"/>
              </w:rPr>
            </w:pPr>
            <w:r w:rsidRPr="0014002D">
              <w:rPr>
                <w:rFonts w:asciiTheme="minorHAnsi" w:eastAsiaTheme="minorHAnsi" w:hAnsiTheme="minorHAnsi" w:cstheme="minorHAnsi"/>
                <w:sz w:val="18"/>
                <w:szCs w:val="18"/>
                <w:lang w:val="en-GB" w:bidi="ar-SA"/>
              </w:rPr>
              <w:t>Conducting internal process audits &amp; process reviews for ensuring strict adherence to the processes parameters system as per defined guidelines as a Process Excellence Lead</w:t>
            </w:r>
            <w:r w:rsidR="00E073BD">
              <w:rPr>
                <w:rFonts w:asciiTheme="minorHAnsi" w:eastAsiaTheme="minorHAnsi" w:hAnsiTheme="minorHAnsi" w:cstheme="minorHAnsi"/>
                <w:sz w:val="18"/>
                <w:szCs w:val="18"/>
                <w:lang w:val="en-GB" w:bidi="ar-SA"/>
              </w:rPr>
              <w:t>.</w:t>
            </w:r>
          </w:p>
        </w:tc>
      </w:tr>
      <w:tr w:rsidR="009A6842" w:rsidRPr="00183684" w14:paraId="53A77621" w14:textId="77777777" w:rsidTr="0014002D">
        <w:trPr>
          <w:jc w:val="center"/>
        </w:trPr>
        <w:tc>
          <w:tcPr>
            <w:tcW w:w="2881" w:type="dxa"/>
          </w:tcPr>
          <w:p w14:paraId="79EA48DD" w14:textId="77777777" w:rsidR="009A6842" w:rsidRDefault="009A6842" w:rsidP="009A6842">
            <w:pPr>
              <w:pStyle w:val="Year"/>
            </w:pPr>
          </w:p>
          <w:p w14:paraId="3B665B78" w14:textId="77777777" w:rsidR="00817951" w:rsidRDefault="00817951" w:rsidP="009A6842">
            <w:pPr>
              <w:pStyle w:val="Year"/>
            </w:pPr>
          </w:p>
          <w:p w14:paraId="2444536F" w14:textId="77777777" w:rsidR="00817951" w:rsidRDefault="00817951" w:rsidP="009A6842">
            <w:pPr>
              <w:pStyle w:val="Year"/>
            </w:pPr>
          </w:p>
          <w:p w14:paraId="46576ABA" w14:textId="60CFF058" w:rsidR="00817951" w:rsidRPr="00183684" w:rsidRDefault="00817951" w:rsidP="009A6842">
            <w:pPr>
              <w:pStyle w:val="Year"/>
            </w:pPr>
          </w:p>
        </w:tc>
        <w:tc>
          <w:tcPr>
            <w:tcW w:w="7120" w:type="dxa"/>
          </w:tcPr>
          <w:p w14:paraId="5F3371F4" w14:textId="7A5FD5BA" w:rsidR="00B04ABA" w:rsidRPr="00183684" w:rsidRDefault="00B04ABA" w:rsidP="00BE644D">
            <w:pPr>
              <w:rPr>
                <w:rStyle w:val="BoldExpanded"/>
              </w:rPr>
            </w:pPr>
          </w:p>
        </w:tc>
      </w:tr>
    </w:tbl>
    <w:p w14:paraId="5A6BBDAF" w14:textId="194FF71C" w:rsidR="009A6842" w:rsidRDefault="009A6842" w:rsidP="009A6842">
      <w:pPr>
        <w:pStyle w:val="Heading1"/>
        <w:framePr w:hSpace="0" w:wrap="auto" w:vAnchor="margin" w:xAlign="left" w:yAlign="inline"/>
        <w:suppressOverlap w:val="0"/>
      </w:pPr>
      <w:r w:rsidRPr="00183684">
        <w:t>EDUCATION</w:t>
      </w:r>
    </w:p>
    <w:p w14:paraId="2BC7BC39" w14:textId="77777777" w:rsidR="00E073BD" w:rsidRPr="00E073BD" w:rsidRDefault="00E073BD" w:rsidP="00E073BD">
      <w:pPr>
        <w:rPr>
          <w:lang w:val="en-US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</w:tblPr>
      <w:tblGrid>
        <w:gridCol w:w="10176"/>
        <w:gridCol w:w="4"/>
      </w:tblGrid>
      <w:tr w:rsidR="009A6842" w:rsidRPr="00183684" w14:paraId="343FF442" w14:textId="77777777" w:rsidTr="00E073BD">
        <w:trPr>
          <w:jc w:val="center"/>
        </w:trPr>
        <w:tc>
          <w:tcPr>
            <w:tcW w:w="10176" w:type="dxa"/>
          </w:tcPr>
          <w:tbl>
            <w:tblPr>
              <w:tblW w:w="14215" w:type="dxa"/>
              <w:tblInd w:w="130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80"/>
              <w:gridCol w:w="6220"/>
              <w:gridCol w:w="80"/>
              <w:gridCol w:w="1170"/>
              <w:gridCol w:w="20"/>
              <w:gridCol w:w="1690"/>
              <w:gridCol w:w="3535"/>
              <w:gridCol w:w="20"/>
            </w:tblGrid>
            <w:tr w:rsidR="00E073BD" w14:paraId="6E2B3646" w14:textId="77777777" w:rsidTr="00E073BD">
              <w:trPr>
                <w:trHeight w:val="263"/>
              </w:trPr>
              <w:tc>
                <w:tcPr>
                  <w:tcW w:w="1480" w:type="dxa"/>
                  <w:shd w:val="clear" w:color="auto" w:fill="D9D9D9"/>
                </w:tcPr>
                <w:p w14:paraId="2549BDF1" w14:textId="0D8F7D91" w:rsidR="00E073BD" w:rsidRPr="00E073BD" w:rsidRDefault="00E073BD" w:rsidP="00E073BD">
                  <w:pPr>
                    <w:pStyle w:val="TableParagraph"/>
                    <w:spacing w:before="26" w:line="217" w:lineRule="exact"/>
                    <w:ind w:left="422"/>
                    <w:rPr>
                      <w:rFonts w:ascii="Source Sans Pro SemiBold" w:eastAsiaTheme="minorHAnsi" w:hAnsi="Source Sans Pro SemiBold" w:cstheme="minorBidi"/>
                      <w:b/>
                      <w:bCs/>
                      <w:color w:val="262626" w:themeColor="text1" w:themeTint="D9"/>
                      <w:lang w:bidi="ar-SA"/>
                    </w:rPr>
                  </w:pPr>
                  <w:r w:rsidRPr="00E073BD">
                    <w:rPr>
                      <w:rFonts w:ascii="Source Sans Pro SemiBold" w:eastAsiaTheme="minorHAnsi" w:hAnsi="Source Sans Pro SemiBold" w:cstheme="minorBidi"/>
                      <w:b/>
                      <w:bCs/>
                      <w:color w:val="262626" w:themeColor="text1" w:themeTint="D9"/>
                      <w:lang w:bidi="ar-SA"/>
                    </w:rPr>
                    <w:t>Academics</w:t>
                  </w:r>
                </w:p>
              </w:tc>
              <w:tc>
                <w:tcPr>
                  <w:tcW w:w="6220" w:type="dxa"/>
                  <w:shd w:val="clear" w:color="auto" w:fill="D9D9D9"/>
                </w:tcPr>
                <w:p w14:paraId="19089707" w14:textId="77777777" w:rsidR="00E073BD" w:rsidRPr="00E073BD" w:rsidRDefault="00E073BD" w:rsidP="00E073BD">
                  <w:pPr>
                    <w:pStyle w:val="TableParagraph"/>
                    <w:spacing w:before="26" w:line="217" w:lineRule="exact"/>
                    <w:ind w:left="1189" w:right="1168"/>
                    <w:jc w:val="center"/>
                    <w:rPr>
                      <w:rFonts w:ascii="Source Sans Pro SemiBold" w:eastAsiaTheme="minorHAnsi" w:hAnsi="Source Sans Pro SemiBold" w:cstheme="minorBidi"/>
                      <w:b/>
                      <w:bCs/>
                      <w:color w:val="262626" w:themeColor="text1" w:themeTint="D9"/>
                      <w:lang w:bidi="ar-SA"/>
                    </w:rPr>
                  </w:pPr>
                  <w:r w:rsidRPr="00E073BD">
                    <w:rPr>
                      <w:rFonts w:ascii="Source Sans Pro SemiBold" w:eastAsiaTheme="minorHAnsi" w:hAnsi="Source Sans Pro SemiBold" w:cstheme="minorBidi"/>
                      <w:b/>
                      <w:bCs/>
                      <w:color w:val="262626" w:themeColor="text1" w:themeTint="D9"/>
                      <w:lang w:bidi="ar-SA"/>
                    </w:rPr>
                    <w:t>Institution</w:t>
                  </w:r>
                </w:p>
              </w:tc>
              <w:tc>
                <w:tcPr>
                  <w:tcW w:w="1250" w:type="dxa"/>
                  <w:gridSpan w:val="2"/>
                  <w:shd w:val="clear" w:color="auto" w:fill="D9D9D9"/>
                </w:tcPr>
                <w:p w14:paraId="79969E2A" w14:textId="77777777" w:rsidR="00E073BD" w:rsidRPr="00E073BD" w:rsidRDefault="00E073BD" w:rsidP="00E073BD">
                  <w:pPr>
                    <w:pStyle w:val="TableParagraph"/>
                    <w:spacing w:before="26" w:line="217" w:lineRule="exact"/>
                    <w:ind w:right="435"/>
                    <w:jc w:val="right"/>
                    <w:rPr>
                      <w:rFonts w:ascii="Source Sans Pro SemiBold" w:eastAsiaTheme="minorHAnsi" w:hAnsi="Source Sans Pro SemiBold" w:cstheme="minorBidi"/>
                      <w:b/>
                      <w:bCs/>
                      <w:color w:val="262626" w:themeColor="text1" w:themeTint="D9"/>
                      <w:lang w:bidi="ar-SA"/>
                    </w:rPr>
                  </w:pPr>
                  <w:r w:rsidRPr="00E073BD">
                    <w:rPr>
                      <w:rFonts w:ascii="Source Sans Pro SemiBold" w:eastAsiaTheme="minorHAnsi" w:hAnsi="Source Sans Pro SemiBold" w:cstheme="minorBidi"/>
                      <w:b/>
                      <w:bCs/>
                      <w:color w:val="262626" w:themeColor="text1" w:themeTint="D9"/>
                      <w:lang w:bidi="ar-SA"/>
                    </w:rPr>
                    <w:t>Year</w:t>
                  </w:r>
                </w:p>
              </w:tc>
              <w:tc>
                <w:tcPr>
                  <w:tcW w:w="20" w:type="dxa"/>
                  <w:shd w:val="clear" w:color="auto" w:fill="D9D9D9"/>
                </w:tcPr>
                <w:p w14:paraId="223E9B0F" w14:textId="77777777" w:rsidR="00E073BD" w:rsidRPr="00E073BD" w:rsidRDefault="00E073BD" w:rsidP="00E073BD">
                  <w:pPr>
                    <w:pStyle w:val="TableParagraph"/>
                    <w:spacing w:line="240" w:lineRule="auto"/>
                    <w:rPr>
                      <w:rFonts w:ascii="Source Sans Pro SemiBold" w:eastAsiaTheme="minorHAnsi" w:hAnsi="Source Sans Pro SemiBold" w:cstheme="minorBidi"/>
                      <w:b/>
                      <w:bCs/>
                      <w:color w:val="262626" w:themeColor="text1" w:themeTint="D9"/>
                      <w:lang w:bidi="ar-SA"/>
                    </w:rPr>
                  </w:pPr>
                </w:p>
              </w:tc>
              <w:tc>
                <w:tcPr>
                  <w:tcW w:w="5225" w:type="dxa"/>
                  <w:gridSpan w:val="2"/>
                  <w:shd w:val="clear" w:color="auto" w:fill="D2D2D2"/>
                </w:tcPr>
                <w:p w14:paraId="56CF5435" w14:textId="77777777" w:rsidR="00E073BD" w:rsidRPr="00E073BD" w:rsidRDefault="00E073BD" w:rsidP="00E073BD">
                  <w:pPr>
                    <w:pStyle w:val="TableParagraph"/>
                    <w:spacing w:before="26" w:line="217" w:lineRule="exact"/>
                    <w:ind w:left="8" w:right="-15"/>
                    <w:rPr>
                      <w:rFonts w:ascii="Source Sans Pro SemiBold" w:eastAsiaTheme="minorHAnsi" w:hAnsi="Source Sans Pro SemiBold" w:cstheme="minorBidi"/>
                      <w:b/>
                      <w:bCs/>
                      <w:color w:val="262626" w:themeColor="text1" w:themeTint="D9"/>
                      <w:lang w:bidi="ar-SA"/>
                    </w:rPr>
                  </w:pPr>
                  <w:r w:rsidRPr="00E073BD">
                    <w:rPr>
                      <w:rFonts w:ascii="Source Sans Pro SemiBold" w:eastAsiaTheme="minorHAnsi" w:hAnsi="Source Sans Pro SemiBold" w:cstheme="minorBidi"/>
                      <w:b/>
                      <w:bCs/>
                      <w:color w:val="262626" w:themeColor="text1" w:themeTint="D9"/>
                      <w:lang w:bidi="ar-SA"/>
                    </w:rPr>
                    <w:t>Percentage</w:t>
                  </w:r>
                </w:p>
              </w:tc>
              <w:tc>
                <w:tcPr>
                  <w:tcW w:w="20" w:type="dxa"/>
                  <w:shd w:val="clear" w:color="auto" w:fill="D9D9D9"/>
                </w:tcPr>
                <w:p w14:paraId="6ADE5336" w14:textId="77777777" w:rsidR="00E073BD" w:rsidRDefault="00E073BD" w:rsidP="00E073BD">
                  <w:pPr>
                    <w:pStyle w:val="TableParagraph"/>
                    <w:spacing w:line="240" w:lineRule="auto"/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E073BD" w14:paraId="6EA6B1A7" w14:textId="77777777" w:rsidTr="00E073BD">
              <w:trPr>
                <w:gridAfter w:val="2"/>
                <w:wAfter w:w="3555" w:type="dxa"/>
                <w:trHeight w:val="239"/>
              </w:trPr>
              <w:tc>
                <w:tcPr>
                  <w:tcW w:w="1480" w:type="dxa"/>
                </w:tcPr>
                <w:p w14:paraId="0ACE1EC8" w14:textId="77777777" w:rsidR="00E073BD" w:rsidRPr="00E073BD" w:rsidRDefault="00E073BD" w:rsidP="00E073BD">
                  <w:pPr>
                    <w:pStyle w:val="TableParagraph"/>
                    <w:ind w:left="446"/>
                    <w:rPr>
                      <w:rFonts w:ascii="Calibri" w:eastAsiaTheme="minorHAnsi" w:hAnsi="Calibri" w:cstheme="minorBidi"/>
                      <w:color w:val="262626" w:themeColor="text1" w:themeTint="D9"/>
                      <w:lang w:bidi="ar-SA"/>
                    </w:rPr>
                  </w:pPr>
                  <w:r w:rsidRPr="00E073BD">
                    <w:rPr>
                      <w:rFonts w:ascii="Calibri" w:eastAsiaTheme="minorHAnsi" w:hAnsi="Calibri" w:cstheme="minorBidi"/>
                      <w:color w:val="262626" w:themeColor="text1" w:themeTint="D9"/>
                      <w:lang w:bidi="ar-SA"/>
                    </w:rPr>
                    <w:t>B-Tech</w:t>
                  </w:r>
                </w:p>
              </w:tc>
              <w:tc>
                <w:tcPr>
                  <w:tcW w:w="6300" w:type="dxa"/>
                  <w:gridSpan w:val="2"/>
                </w:tcPr>
                <w:p w14:paraId="207FA22B" w14:textId="77777777" w:rsidR="00E073BD" w:rsidRPr="00E073BD" w:rsidRDefault="00E073BD" w:rsidP="00E073BD">
                  <w:pPr>
                    <w:pStyle w:val="TableParagraph"/>
                    <w:ind w:left="1190" w:right="1168"/>
                    <w:jc w:val="center"/>
                    <w:rPr>
                      <w:rFonts w:ascii="Calibri" w:eastAsiaTheme="minorHAnsi" w:hAnsi="Calibri" w:cstheme="minorBidi"/>
                      <w:color w:val="262626" w:themeColor="text1" w:themeTint="D9"/>
                      <w:lang w:bidi="ar-SA"/>
                    </w:rPr>
                  </w:pPr>
                  <w:r w:rsidRPr="00E073BD">
                    <w:rPr>
                      <w:rFonts w:ascii="Calibri" w:eastAsiaTheme="minorHAnsi" w:hAnsi="Calibri" w:cstheme="minorBidi"/>
                      <w:color w:val="262626" w:themeColor="text1" w:themeTint="D9"/>
                      <w:lang w:bidi="ar-SA"/>
                    </w:rPr>
                    <w:t>SRM University, Chennai</w:t>
                  </w:r>
                </w:p>
              </w:tc>
              <w:tc>
                <w:tcPr>
                  <w:tcW w:w="1170" w:type="dxa"/>
                </w:tcPr>
                <w:p w14:paraId="5B7D1859" w14:textId="77777777" w:rsidR="00E073BD" w:rsidRPr="00E073BD" w:rsidRDefault="00E073BD" w:rsidP="00E073BD">
                  <w:pPr>
                    <w:pStyle w:val="TableParagraph"/>
                    <w:ind w:right="426"/>
                    <w:jc w:val="right"/>
                    <w:rPr>
                      <w:rFonts w:ascii="Calibri" w:eastAsiaTheme="minorHAnsi" w:hAnsi="Calibri" w:cstheme="minorBidi"/>
                      <w:color w:val="262626" w:themeColor="text1" w:themeTint="D9"/>
                      <w:lang w:bidi="ar-SA"/>
                    </w:rPr>
                  </w:pPr>
                  <w:r w:rsidRPr="00E073BD">
                    <w:rPr>
                      <w:rFonts w:ascii="Calibri" w:eastAsiaTheme="minorHAnsi" w:hAnsi="Calibri" w:cstheme="minorBidi"/>
                      <w:color w:val="262626" w:themeColor="text1" w:themeTint="D9"/>
                      <w:lang w:bidi="ar-SA"/>
                    </w:rPr>
                    <w:t>2012</w:t>
                  </w:r>
                </w:p>
              </w:tc>
              <w:tc>
                <w:tcPr>
                  <w:tcW w:w="1710" w:type="dxa"/>
                  <w:gridSpan w:val="2"/>
                </w:tcPr>
                <w:p w14:paraId="691BE82B" w14:textId="77777777" w:rsidR="00E073BD" w:rsidRPr="00E073BD" w:rsidRDefault="00E073BD" w:rsidP="00E073BD">
                  <w:pPr>
                    <w:pStyle w:val="TableParagraph"/>
                    <w:ind w:left="377"/>
                    <w:rPr>
                      <w:rFonts w:ascii="Calibri" w:eastAsiaTheme="minorHAnsi" w:hAnsi="Calibri" w:cstheme="minorBidi"/>
                      <w:color w:val="262626" w:themeColor="text1" w:themeTint="D9"/>
                      <w:lang w:bidi="ar-SA"/>
                    </w:rPr>
                  </w:pPr>
                  <w:r w:rsidRPr="00E073BD">
                    <w:rPr>
                      <w:rFonts w:ascii="Calibri" w:eastAsiaTheme="minorHAnsi" w:hAnsi="Calibri" w:cstheme="minorBidi"/>
                      <w:color w:val="262626" w:themeColor="text1" w:themeTint="D9"/>
                      <w:lang w:bidi="ar-SA"/>
                    </w:rPr>
                    <w:t>72.02%</w:t>
                  </w:r>
                </w:p>
              </w:tc>
            </w:tr>
            <w:tr w:rsidR="00E073BD" w14:paraId="4E58C4BF" w14:textId="77777777" w:rsidTr="00E073BD">
              <w:trPr>
                <w:gridAfter w:val="2"/>
                <w:wAfter w:w="3555" w:type="dxa"/>
                <w:trHeight w:val="239"/>
              </w:trPr>
              <w:tc>
                <w:tcPr>
                  <w:tcW w:w="1480" w:type="dxa"/>
                </w:tcPr>
                <w:p w14:paraId="0BFA536D" w14:textId="77777777" w:rsidR="00E073BD" w:rsidRPr="00E073BD" w:rsidRDefault="00E073BD" w:rsidP="00E073BD">
                  <w:pPr>
                    <w:pStyle w:val="TableParagraph"/>
                    <w:spacing w:line="220" w:lineRule="exact"/>
                    <w:ind w:left="398"/>
                    <w:rPr>
                      <w:rFonts w:ascii="Calibri" w:eastAsiaTheme="minorHAnsi" w:hAnsi="Calibri" w:cstheme="minorBidi"/>
                      <w:color w:val="262626" w:themeColor="text1" w:themeTint="D9"/>
                      <w:lang w:bidi="ar-SA"/>
                    </w:rPr>
                  </w:pPr>
                  <w:r w:rsidRPr="00E073BD">
                    <w:rPr>
                      <w:rFonts w:ascii="Calibri" w:eastAsiaTheme="minorHAnsi" w:hAnsi="Calibri" w:cstheme="minorBidi"/>
                      <w:color w:val="262626" w:themeColor="text1" w:themeTint="D9"/>
                      <w:lang w:bidi="ar-SA"/>
                    </w:rPr>
                    <w:t>Class XII</w:t>
                  </w:r>
                </w:p>
              </w:tc>
              <w:tc>
                <w:tcPr>
                  <w:tcW w:w="6300" w:type="dxa"/>
                  <w:gridSpan w:val="2"/>
                </w:tcPr>
                <w:p w14:paraId="1D5F2489" w14:textId="77777777" w:rsidR="00E073BD" w:rsidRPr="00E073BD" w:rsidRDefault="00E073BD" w:rsidP="00E073BD">
                  <w:pPr>
                    <w:pStyle w:val="TableParagraph"/>
                    <w:spacing w:line="220" w:lineRule="exact"/>
                    <w:ind w:left="1194" w:right="1158"/>
                    <w:jc w:val="center"/>
                    <w:rPr>
                      <w:rFonts w:ascii="Calibri" w:eastAsiaTheme="minorHAnsi" w:hAnsi="Calibri" w:cstheme="minorBidi"/>
                      <w:color w:val="262626" w:themeColor="text1" w:themeTint="D9"/>
                      <w:lang w:bidi="ar-SA"/>
                    </w:rPr>
                  </w:pPr>
                  <w:r w:rsidRPr="00E073BD">
                    <w:rPr>
                      <w:rFonts w:ascii="Calibri" w:eastAsiaTheme="minorHAnsi" w:hAnsi="Calibri" w:cstheme="minorBidi"/>
                      <w:color w:val="262626" w:themeColor="text1" w:themeTint="D9"/>
                      <w:lang w:bidi="ar-SA"/>
                    </w:rPr>
                    <w:t>St. Teresa’s Academy, Modinagar (ISC)</w:t>
                  </w:r>
                </w:p>
              </w:tc>
              <w:tc>
                <w:tcPr>
                  <w:tcW w:w="1170" w:type="dxa"/>
                </w:tcPr>
                <w:p w14:paraId="66096E7D" w14:textId="77777777" w:rsidR="00E073BD" w:rsidRPr="00E073BD" w:rsidRDefault="00E073BD" w:rsidP="00E073BD">
                  <w:pPr>
                    <w:pStyle w:val="TableParagraph"/>
                    <w:spacing w:line="220" w:lineRule="exact"/>
                    <w:ind w:right="426"/>
                    <w:jc w:val="right"/>
                    <w:rPr>
                      <w:rFonts w:ascii="Calibri" w:eastAsiaTheme="minorHAnsi" w:hAnsi="Calibri" w:cstheme="minorBidi"/>
                      <w:color w:val="262626" w:themeColor="text1" w:themeTint="D9"/>
                      <w:lang w:bidi="ar-SA"/>
                    </w:rPr>
                  </w:pPr>
                  <w:r w:rsidRPr="00E073BD">
                    <w:rPr>
                      <w:rFonts w:ascii="Calibri" w:eastAsiaTheme="minorHAnsi" w:hAnsi="Calibri" w:cstheme="minorBidi"/>
                      <w:color w:val="262626" w:themeColor="text1" w:themeTint="D9"/>
                      <w:lang w:bidi="ar-SA"/>
                    </w:rPr>
                    <w:t>2007</w:t>
                  </w:r>
                </w:p>
              </w:tc>
              <w:tc>
                <w:tcPr>
                  <w:tcW w:w="1710" w:type="dxa"/>
                  <w:gridSpan w:val="2"/>
                </w:tcPr>
                <w:p w14:paraId="12E09FA2" w14:textId="77777777" w:rsidR="00E073BD" w:rsidRPr="00E073BD" w:rsidRDefault="00E073BD" w:rsidP="00E073BD">
                  <w:pPr>
                    <w:pStyle w:val="TableParagraph"/>
                    <w:spacing w:line="220" w:lineRule="exact"/>
                    <w:ind w:left="377"/>
                    <w:rPr>
                      <w:rFonts w:ascii="Calibri" w:eastAsiaTheme="minorHAnsi" w:hAnsi="Calibri" w:cstheme="minorBidi"/>
                      <w:color w:val="262626" w:themeColor="text1" w:themeTint="D9"/>
                      <w:lang w:bidi="ar-SA"/>
                    </w:rPr>
                  </w:pPr>
                  <w:r w:rsidRPr="00E073BD">
                    <w:rPr>
                      <w:rFonts w:ascii="Calibri" w:eastAsiaTheme="minorHAnsi" w:hAnsi="Calibri" w:cstheme="minorBidi"/>
                      <w:color w:val="262626" w:themeColor="text1" w:themeTint="D9"/>
                      <w:lang w:bidi="ar-SA"/>
                    </w:rPr>
                    <w:t>69.33%</w:t>
                  </w:r>
                </w:p>
              </w:tc>
            </w:tr>
            <w:tr w:rsidR="00E073BD" w14:paraId="1330CBA9" w14:textId="77777777" w:rsidTr="00E073BD">
              <w:trPr>
                <w:gridAfter w:val="2"/>
                <w:wAfter w:w="3555" w:type="dxa"/>
                <w:trHeight w:val="239"/>
              </w:trPr>
              <w:tc>
                <w:tcPr>
                  <w:tcW w:w="1480" w:type="dxa"/>
                </w:tcPr>
                <w:p w14:paraId="3E80A462" w14:textId="77777777" w:rsidR="00E073BD" w:rsidRPr="00E073BD" w:rsidRDefault="00E073BD" w:rsidP="00E073BD">
                  <w:pPr>
                    <w:pStyle w:val="TableParagraph"/>
                    <w:ind w:left="441"/>
                    <w:rPr>
                      <w:rFonts w:ascii="Calibri" w:eastAsiaTheme="minorHAnsi" w:hAnsi="Calibri" w:cstheme="minorBidi"/>
                      <w:color w:val="262626" w:themeColor="text1" w:themeTint="D9"/>
                      <w:lang w:bidi="ar-SA"/>
                    </w:rPr>
                  </w:pPr>
                  <w:r w:rsidRPr="00E073BD">
                    <w:rPr>
                      <w:rFonts w:ascii="Calibri" w:eastAsiaTheme="minorHAnsi" w:hAnsi="Calibri" w:cstheme="minorBidi"/>
                      <w:color w:val="262626" w:themeColor="text1" w:themeTint="D9"/>
                      <w:lang w:bidi="ar-SA"/>
                    </w:rPr>
                    <w:t>Class X</w:t>
                  </w:r>
                </w:p>
              </w:tc>
              <w:tc>
                <w:tcPr>
                  <w:tcW w:w="6300" w:type="dxa"/>
                  <w:gridSpan w:val="2"/>
                </w:tcPr>
                <w:p w14:paraId="682F2B00" w14:textId="1129BEB2" w:rsidR="00E073BD" w:rsidRPr="00E073BD" w:rsidRDefault="00E073BD" w:rsidP="00E073BD">
                  <w:pPr>
                    <w:pStyle w:val="TableParagraph"/>
                    <w:ind w:left="1194" w:right="1168"/>
                    <w:jc w:val="center"/>
                    <w:rPr>
                      <w:rFonts w:ascii="Calibri" w:eastAsiaTheme="minorHAnsi" w:hAnsi="Calibri" w:cstheme="minorBidi"/>
                      <w:color w:val="262626" w:themeColor="text1" w:themeTint="D9"/>
                      <w:lang w:bidi="ar-SA"/>
                    </w:rPr>
                  </w:pPr>
                  <w:r w:rsidRPr="00E073BD">
                    <w:rPr>
                      <w:rFonts w:ascii="Calibri" w:eastAsiaTheme="minorHAnsi" w:hAnsi="Calibri" w:cstheme="minorBidi"/>
                      <w:color w:val="262626" w:themeColor="text1" w:themeTint="D9"/>
                      <w:lang w:bidi="ar-SA"/>
                    </w:rPr>
                    <w:t>St. Teresa’s Academy, Modinagar</w:t>
                  </w:r>
                  <w:r>
                    <w:rPr>
                      <w:rFonts w:ascii="Calibri" w:eastAsiaTheme="minorHAnsi" w:hAnsi="Calibri" w:cstheme="minorBidi"/>
                      <w:color w:val="262626" w:themeColor="text1" w:themeTint="D9"/>
                      <w:lang w:bidi="ar-SA"/>
                    </w:rPr>
                    <w:t xml:space="preserve"> </w:t>
                  </w:r>
                  <w:r w:rsidRPr="00E073BD">
                    <w:rPr>
                      <w:rFonts w:ascii="Calibri" w:eastAsiaTheme="minorHAnsi" w:hAnsi="Calibri" w:cstheme="minorBidi"/>
                      <w:color w:val="262626" w:themeColor="text1" w:themeTint="D9"/>
                      <w:lang w:bidi="ar-SA"/>
                    </w:rPr>
                    <w:t>(ICSE)</w:t>
                  </w:r>
                </w:p>
              </w:tc>
              <w:tc>
                <w:tcPr>
                  <w:tcW w:w="1170" w:type="dxa"/>
                </w:tcPr>
                <w:p w14:paraId="74919250" w14:textId="77777777" w:rsidR="00E073BD" w:rsidRPr="00E073BD" w:rsidRDefault="00E073BD" w:rsidP="00E073BD">
                  <w:pPr>
                    <w:pStyle w:val="TableParagraph"/>
                    <w:ind w:right="435"/>
                    <w:jc w:val="right"/>
                    <w:rPr>
                      <w:rFonts w:ascii="Calibri" w:eastAsiaTheme="minorHAnsi" w:hAnsi="Calibri" w:cstheme="minorBidi"/>
                      <w:color w:val="262626" w:themeColor="text1" w:themeTint="D9"/>
                      <w:lang w:bidi="ar-SA"/>
                    </w:rPr>
                  </w:pPr>
                  <w:r w:rsidRPr="00E073BD">
                    <w:rPr>
                      <w:rFonts w:ascii="Calibri" w:eastAsiaTheme="minorHAnsi" w:hAnsi="Calibri" w:cstheme="minorBidi"/>
                      <w:color w:val="262626" w:themeColor="text1" w:themeTint="D9"/>
                      <w:lang w:bidi="ar-SA"/>
                    </w:rPr>
                    <w:t>2005</w:t>
                  </w:r>
                </w:p>
              </w:tc>
              <w:tc>
                <w:tcPr>
                  <w:tcW w:w="1710" w:type="dxa"/>
                  <w:gridSpan w:val="2"/>
                </w:tcPr>
                <w:p w14:paraId="0FA6F5CF" w14:textId="77777777" w:rsidR="00E073BD" w:rsidRPr="00E073BD" w:rsidRDefault="00E073BD" w:rsidP="00E073BD">
                  <w:pPr>
                    <w:pStyle w:val="TableParagraph"/>
                    <w:ind w:left="377"/>
                    <w:rPr>
                      <w:rFonts w:ascii="Calibri" w:eastAsiaTheme="minorHAnsi" w:hAnsi="Calibri" w:cstheme="minorBidi"/>
                      <w:color w:val="262626" w:themeColor="text1" w:themeTint="D9"/>
                      <w:lang w:bidi="ar-SA"/>
                    </w:rPr>
                  </w:pPr>
                  <w:r w:rsidRPr="00E073BD">
                    <w:rPr>
                      <w:rFonts w:ascii="Calibri" w:eastAsiaTheme="minorHAnsi" w:hAnsi="Calibri" w:cstheme="minorBidi"/>
                      <w:color w:val="262626" w:themeColor="text1" w:themeTint="D9"/>
                      <w:lang w:bidi="ar-SA"/>
                    </w:rPr>
                    <w:t>70.66%</w:t>
                  </w:r>
                </w:p>
              </w:tc>
            </w:tr>
          </w:tbl>
          <w:p w14:paraId="50CE055A" w14:textId="07501363" w:rsidR="00E073BD" w:rsidRPr="00183684" w:rsidRDefault="00E073BD" w:rsidP="00ED38B5">
            <w:pPr>
              <w:pStyle w:val="Year"/>
            </w:pPr>
          </w:p>
        </w:tc>
        <w:tc>
          <w:tcPr>
            <w:tcW w:w="4" w:type="dxa"/>
          </w:tcPr>
          <w:p w14:paraId="2492F14E" w14:textId="15054C62" w:rsidR="009A6842" w:rsidRPr="00183684" w:rsidRDefault="009A6842" w:rsidP="00BE644D">
            <w:pPr>
              <w:rPr>
                <w:lang w:val="en-US"/>
              </w:rPr>
            </w:pPr>
          </w:p>
        </w:tc>
      </w:tr>
      <w:tr w:rsidR="009A6842" w:rsidRPr="00183684" w14:paraId="3126AB44" w14:textId="77777777" w:rsidTr="00E073BD">
        <w:trPr>
          <w:jc w:val="center"/>
        </w:trPr>
        <w:tc>
          <w:tcPr>
            <w:tcW w:w="10176" w:type="dxa"/>
          </w:tcPr>
          <w:p w14:paraId="1CA93729" w14:textId="136BAFF3" w:rsidR="009A6842" w:rsidRPr="00183684" w:rsidRDefault="009A6842" w:rsidP="009A6842">
            <w:pPr>
              <w:pStyle w:val="Year"/>
            </w:pPr>
          </w:p>
        </w:tc>
        <w:tc>
          <w:tcPr>
            <w:tcW w:w="4" w:type="dxa"/>
          </w:tcPr>
          <w:p w14:paraId="35524B7C" w14:textId="260470E4" w:rsidR="009A6842" w:rsidRPr="00183684" w:rsidRDefault="009A6842" w:rsidP="00ED38B5">
            <w:pPr>
              <w:rPr>
                <w:lang w:val="en-US"/>
              </w:rPr>
            </w:pPr>
          </w:p>
        </w:tc>
      </w:tr>
    </w:tbl>
    <w:p w14:paraId="6ACEC00C" w14:textId="203EB37C" w:rsidR="00E073BD" w:rsidRDefault="00E073BD" w:rsidP="00E073BD">
      <w:pPr>
        <w:rPr>
          <w:rFonts w:eastAsia="Calibri" w:cs="Times New Roman"/>
          <w:b/>
          <w:caps/>
          <w:color w:val="C45911"/>
          <w:spacing w:val="40"/>
          <w:lang w:val="en-US"/>
        </w:rPr>
      </w:pPr>
      <w:r w:rsidRPr="00E073BD">
        <w:rPr>
          <w:rFonts w:eastAsia="Calibri" w:cs="Times New Roman"/>
          <w:b/>
          <w:caps/>
          <w:color w:val="C45911"/>
          <w:spacing w:val="40"/>
          <w:lang w:val="en-US"/>
        </w:rPr>
        <w:t>EXTRA-CURRICULAR ACTIVITIES AND ACHIEVEMENTS</w:t>
      </w:r>
    </w:p>
    <w:p w14:paraId="45E832D0" w14:textId="77777777" w:rsidR="00E073BD" w:rsidRPr="00817951" w:rsidRDefault="00E073BD" w:rsidP="00E073BD">
      <w:pPr>
        <w:pStyle w:val="ListParagraph"/>
        <w:numPr>
          <w:ilvl w:val="1"/>
          <w:numId w:val="4"/>
        </w:numPr>
        <w:tabs>
          <w:tab w:val="left" w:pos="820"/>
          <w:tab w:val="left" w:pos="821"/>
        </w:tabs>
        <w:spacing w:before="103"/>
        <w:rPr>
          <w:rFonts w:asciiTheme="minorHAnsi" w:hAnsiTheme="minorHAnsi" w:cstheme="minorHAnsi"/>
          <w:sz w:val="20"/>
          <w:szCs w:val="24"/>
        </w:rPr>
      </w:pPr>
      <w:r w:rsidRPr="00817951">
        <w:rPr>
          <w:rFonts w:asciiTheme="minorHAnsi" w:hAnsiTheme="minorHAnsi" w:cstheme="minorHAnsi"/>
          <w:sz w:val="20"/>
          <w:szCs w:val="24"/>
        </w:rPr>
        <w:t>Winner of APEX and ACE Award</w:t>
      </w:r>
      <w:r w:rsidRPr="00817951">
        <w:rPr>
          <w:rFonts w:asciiTheme="minorHAnsi" w:hAnsiTheme="minorHAnsi" w:cstheme="minorHAnsi"/>
          <w:spacing w:val="-17"/>
          <w:sz w:val="20"/>
          <w:szCs w:val="24"/>
        </w:rPr>
        <w:t xml:space="preserve"> </w:t>
      </w:r>
      <w:r w:rsidRPr="00817951">
        <w:rPr>
          <w:rFonts w:asciiTheme="minorHAnsi" w:hAnsiTheme="minorHAnsi" w:cstheme="minorHAnsi"/>
          <w:sz w:val="20"/>
          <w:szCs w:val="24"/>
        </w:rPr>
        <w:t>(Accenture).</w:t>
      </w:r>
    </w:p>
    <w:p w14:paraId="77F22E80" w14:textId="77777777" w:rsidR="00E073BD" w:rsidRPr="00817951" w:rsidRDefault="00E073BD" w:rsidP="00E073BD">
      <w:pPr>
        <w:pStyle w:val="ListParagraph"/>
        <w:numPr>
          <w:ilvl w:val="1"/>
          <w:numId w:val="4"/>
        </w:numPr>
        <w:tabs>
          <w:tab w:val="left" w:pos="820"/>
          <w:tab w:val="left" w:pos="821"/>
        </w:tabs>
        <w:spacing w:before="1"/>
        <w:rPr>
          <w:rFonts w:asciiTheme="minorHAnsi" w:hAnsiTheme="minorHAnsi" w:cstheme="minorHAnsi"/>
          <w:sz w:val="20"/>
          <w:szCs w:val="24"/>
        </w:rPr>
      </w:pPr>
      <w:r w:rsidRPr="00817951">
        <w:rPr>
          <w:rFonts w:asciiTheme="minorHAnsi" w:hAnsiTheme="minorHAnsi" w:cstheme="minorHAnsi"/>
          <w:sz w:val="20"/>
          <w:szCs w:val="24"/>
        </w:rPr>
        <w:t>Received TCS GEMS appreciation, for outstanding performance in handling</w:t>
      </w:r>
      <w:r w:rsidRPr="00817951">
        <w:rPr>
          <w:rFonts w:asciiTheme="minorHAnsi" w:hAnsiTheme="minorHAnsi" w:cstheme="minorHAnsi"/>
          <w:spacing w:val="-22"/>
          <w:sz w:val="20"/>
          <w:szCs w:val="24"/>
        </w:rPr>
        <w:t xml:space="preserve"> </w:t>
      </w:r>
      <w:r w:rsidRPr="00817951">
        <w:rPr>
          <w:rFonts w:asciiTheme="minorHAnsi" w:hAnsiTheme="minorHAnsi" w:cstheme="minorHAnsi"/>
          <w:sz w:val="20"/>
          <w:szCs w:val="24"/>
        </w:rPr>
        <w:t>Operations.</w:t>
      </w:r>
    </w:p>
    <w:p w14:paraId="20EED5A5" w14:textId="77777777" w:rsidR="00E073BD" w:rsidRPr="00817951" w:rsidRDefault="00E073BD" w:rsidP="00E073BD">
      <w:pPr>
        <w:pStyle w:val="ListParagraph"/>
        <w:numPr>
          <w:ilvl w:val="1"/>
          <w:numId w:val="4"/>
        </w:numPr>
        <w:tabs>
          <w:tab w:val="left" w:pos="820"/>
          <w:tab w:val="left" w:pos="821"/>
        </w:tabs>
        <w:rPr>
          <w:rFonts w:asciiTheme="minorHAnsi" w:hAnsiTheme="minorHAnsi" w:cstheme="minorHAnsi"/>
          <w:sz w:val="20"/>
          <w:szCs w:val="24"/>
        </w:rPr>
      </w:pPr>
      <w:r w:rsidRPr="00817951">
        <w:rPr>
          <w:rFonts w:asciiTheme="minorHAnsi" w:hAnsiTheme="minorHAnsi" w:cstheme="minorHAnsi"/>
          <w:sz w:val="20"/>
          <w:szCs w:val="24"/>
        </w:rPr>
        <w:t>Member of the P.P.A committee at</w:t>
      </w:r>
      <w:r w:rsidRPr="00817951">
        <w:rPr>
          <w:rFonts w:asciiTheme="minorHAnsi" w:hAnsiTheme="minorHAnsi" w:cstheme="minorHAnsi"/>
          <w:spacing w:val="-16"/>
          <w:sz w:val="20"/>
          <w:szCs w:val="24"/>
        </w:rPr>
        <w:t xml:space="preserve"> </w:t>
      </w:r>
      <w:r w:rsidRPr="00817951">
        <w:rPr>
          <w:rFonts w:asciiTheme="minorHAnsi" w:hAnsiTheme="minorHAnsi" w:cstheme="minorHAnsi"/>
          <w:sz w:val="20"/>
          <w:szCs w:val="24"/>
        </w:rPr>
        <w:t>Accenture.</w:t>
      </w:r>
    </w:p>
    <w:p w14:paraId="0586D936" w14:textId="77777777" w:rsidR="00E073BD" w:rsidRPr="00817951" w:rsidRDefault="00E073BD" w:rsidP="00E073BD">
      <w:pPr>
        <w:pStyle w:val="ListParagraph"/>
        <w:numPr>
          <w:ilvl w:val="1"/>
          <w:numId w:val="4"/>
        </w:numPr>
        <w:tabs>
          <w:tab w:val="left" w:pos="820"/>
          <w:tab w:val="left" w:pos="821"/>
        </w:tabs>
        <w:spacing w:before="5" w:line="235" w:lineRule="auto"/>
        <w:ind w:right="2778"/>
        <w:rPr>
          <w:rFonts w:asciiTheme="minorHAnsi" w:hAnsiTheme="minorHAnsi" w:cstheme="minorHAnsi"/>
          <w:sz w:val="20"/>
          <w:szCs w:val="24"/>
        </w:rPr>
      </w:pPr>
      <w:r w:rsidRPr="00817951">
        <w:rPr>
          <w:rFonts w:asciiTheme="minorHAnsi" w:hAnsiTheme="minorHAnsi" w:cstheme="minorHAnsi"/>
          <w:sz w:val="20"/>
          <w:szCs w:val="24"/>
        </w:rPr>
        <w:t>Member of organizing committee of National level techno cultural fest</w:t>
      </w:r>
      <w:r w:rsidRPr="00817951">
        <w:rPr>
          <w:rFonts w:asciiTheme="minorHAnsi" w:hAnsiTheme="minorHAnsi" w:cstheme="minorHAnsi"/>
          <w:spacing w:val="-28"/>
          <w:sz w:val="20"/>
          <w:szCs w:val="24"/>
        </w:rPr>
        <w:t xml:space="preserve"> </w:t>
      </w:r>
      <w:r w:rsidRPr="00817951">
        <w:rPr>
          <w:rFonts w:asciiTheme="minorHAnsi" w:hAnsiTheme="minorHAnsi" w:cstheme="minorHAnsi"/>
          <w:sz w:val="20"/>
          <w:szCs w:val="24"/>
        </w:rPr>
        <w:t xml:space="preserve">“AARUSH </w:t>
      </w:r>
      <w:r w:rsidRPr="00817951">
        <w:rPr>
          <w:rFonts w:asciiTheme="minorHAnsi" w:hAnsiTheme="minorHAnsi" w:cstheme="minorHAnsi"/>
          <w:spacing w:val="-3"/>
          <w:sz w:val="20"/>
          <w:szCs w:val="24"/>
        </w:rPr>
        <w:t xml:space="preserve">2013”. </w:t>
      </w:r>
      <w:r w:rsidRPr="00817951">
        <w:rPr>
          <w:rFonts w:asciiTheme="minorHAnsi" w:hAnsiTheme="minorHAnsi" w:cstheme="minorHAnsi"/>
          <w:sz w:val="20"/>
          <w:szCs w:val="24"/>
        </w:rPr>
        <w:t>at SRM University</w:t>
      </w:r>
      <w:r w:rsidRPr="00817951">
        <w:rPr>
          <w:rFonts w:asciiTheme="minorHAnsi" w:hAnsiTheme="minorHAnsi" w:cstheme="minorHAnsi"/>
          <w:spacing w:val="-7"/>
          <w:sz w:val="20"/>
          <w:szCs w:val="24"/>
        </w:rPr>
        <w:t xml:space="preserve"> </w:t>
      </w:r>
      <w:r w:rsidRPr="00817951">
        <w:rPr>
          <w:rFonts w:asciiTheme="minorHAnsi" w:hAnsiTheme="minorHAnsi" w:cstheme="minorHAnsi"/>
          <w:sz w:val="20"/>
          <w:szCs w:val="24"/>
        </w:rPr>
        <w:t>(Graduation).</w:t>
      </w:r>
    </w:p>
    <w:p w14:paraId="21479DEC" w14:textId="77777777" w:rsidR="00E073BD" w:rsidRPr="00817951" w:rsidRDefault="00E073BD" w:rsidP="00E073BD">
      <w:pPr>
        <w:pStyle w:val="ListParagraph"/>
        <w:numPr>
          <w:ilvl w:val="1"/>
          <w:numId w:val="4"/>
        </w:numPr>
        <w:tabs>
          <w:tab w:val="left" w:pos="820"/>
          <w:tab w:val="left" w:pos="821"/>
        </w:tabs>
        <w:spacing w:before="2"/>
        <w:rPr>
          <w:rFonts w:asciiTheme="minorHAnsi" w:hAnsiTheme="minorHAnsi" w:cstheme="minorHAnsi"/>
          <w:sz w:val="20"/>
          <w:szCs w:val="24"/>
        </w:rPr>
      </w:pPr>
      <w:r w:rsidRPr="00817951">
        <w:rPr>
          <w:rFonts w:asciiTheme="minorHAnsi" w:hAnsiTheme="minorHAnsi" w:cstheme="minorHAnsi"/>
          <w:sz w:val="20"/>
          <w:szCs w:val="24"/>
        </w:rPr>
        <w:t>Winner of Instrumental Music Competition “JHALAK” Cultural fest at SRM University</w:t>
      </w:r>
      <w:r w:rsidRPr="00817951">
        <w:rPr>
          <w:rFonts w:asciiTheme="minorHAnsi" w:hAnsiTheme="minorHAnsi" w:cstheme="minorHAnsi"/>
          <w:spacing w:val="-29"/>
          <w:sz w:val="20"/>
          <w:szCs w:val="24"/>
        </w:rPr>
        <w:t xml:space="preserve"> </w:t>
      </w:r>
      <w:r w:rsidRPr="00817951">
        <w:rPr>
          <w:rFonts w:asciiTheme="minorHAnsi" w:hAnsiTheme="minorHAnsi" w:cstheme="minorHAnsi"/>
          <w:sz w:val="20"/>
          <w:szCs w:val="24"/>
        </w:rPr>
        <w:t>(Graduation).</w:t>
      </w:r>
    </w:p>
    <w:p w14:paraId="53822E24" w14:textId="77777777" w:rsidR="00E073BD" w:rsidRPr="00817951" w:rsidRDefault="00E073BD" w:rsidP="00E073BD">
      <w:pPr>
        <w:pStyle w:val="ListParagraph"/>
        <w:numPr>
          <w:ilvl w:val="1"/>
          <w:numId w:val="4"/>
        </w:numPr>
        <w:tabs>
          <w:tab w:val="left" w:pos="820"/>
          <w:tab w:val="left" w:pos="821"/>
        </w:tabs>
        <w:spacing w:before="1" w:line="237" w:lineRule="exact"/>
        <w:rPr>
          <w:rFonts w:asciiTheme="minorHAnsi" w:hAnsiTheme="minorHAnsi" w:cstheme="minorHAnsi"/>
          <w:sz w:val="20"/>
          <w:szCs w:val="24"/>
        </w:rPr>
      </w:pPr>
      <w:r w:rsidRPr="00817951">
        <w:rPr>
          <w:rFonts w:asciiTheme="minorHAnsi" w:hAnsiTheme="minorHAnsi" w:cstheme="minorHAnsi"/>
          <w:sz w:val="20"/>
          <w:szCs w:val="24"/>
        </w:rPr>
        <w:t>Runner up of Inter School Badminton and Volleyball competitions</w:t>
      </w:r>
      <w:r w:rsidRPr="00817951">
        <w:rPr>
          <w:rFonts w:asciiTheme="minorHAnsi" w:hAnsiTheme="minorHAnsi" w:cstheme="minorHAnsi"/>
          <w:spacing w:val="-30"/>
          <w:sz w:val="20"/>
          <w:szCs w:val="24"/>
        </w:rPr>
        <w:t xml:space="preserve"> </w:t>
      </w:r>
      <w:r w:rsidRPr="00817951">
        <w:rPr>
          <w:rFonts w:asciiTheme="minorHAnsi" w:hAnsiTheme="minorHAnsi" w:cstheme="minorHAnsi"/>
          <w:sz w:val="20"/>
          <w:szCs w:val="24"/>
        </w:rPr>
        <w:t>(F.S.L.G).</w:t>
      </w:r>
    </w:p>
    <w:p w14:paraId="369E617F" w14:textId="7D8C4B18" w:rsidR="00817951" w:rsidRPr="00817951" w:rsidRDefault="00E073BD" w:rsidP="00817951">
      <w:pPr>
        <w:pStyle w:val="ListParagraph"/>
        <w:numPr>
          <w:ilvl w:val="1"/>
          <w:numId w:val="4"/>
        </w:numPr>
        <w:tabs>
          <w:tab w:val="left" w:pos="820"/>
          <w:tab w:val="left" w:pos="821"/>
        </w:tabs>
        <w:spacing w:line="237" w:lineRule="exact"/>
        <w:rPr>
          <w:rFonts w:asciiTheme="minorHAnsi" w:hAnsiTheme="minorHAnsi" w:cstheme="minorHAnsi"/>
          <w:sz w:val="20"/>
          <w:szCs w:val="24"/>
        </w:rPr>
      </w:pPr>
      <w:r w:rsidRPr="00817951">
        <w:rPr>
          <w:rFonts w:asciiTheme="minorHAnsi" w:hAnsiTheme="minorHAnsi" w:cstheme="minorHAnsi"/>
          <w:sz w:val="20"/>
          <w:szCs w:val="24"/>
        </w:rPr>
        <w:t xml:space="preserve">Winner of Inter District Karate championship </w:t>
      </w:r>
      <w:r w:rsidRPr="00817951">
        <w:rPr>
          <w:rFonts w:asciiTheme="minorHAnsi" w:hAnsiTheme="minorHAnsi" w:cstheme="minorHAnsi"/>
          <w:spacing w:val="-3"/>
          <w:sz w:val="20"/>
          <w:szCs w:val="24"/>
        </w:rPr>
        <w:t xml:space="preserve">1999 </w:t>
      </w:r>
      <w:r w:rsidRPr="00817951">
        <w:rPr>
          <w:rFonts w:asciiTheme="minorHAnsi" w:hAnsiTheme="minorHAnsi" w:cstheme="minorHAnsi"/>
          <w:sz w:val="20"/>
          <w:szCs w:val="24"/>
        </w:rPr>
        <w:t>(Western</w:t>
      </w:r>
      <w:r w:rsidRPr="00817951">
        <w:rPr>
          <w:rFonts w:asciiTheme="minorHAnsi" w:hAnsiTheme="minorHAnsi" w:cstheme="minorHAnsi"/>
          <w:spacing w:val="-17"/>
          <w:sz w:val="20"/>
          <w:szCs w:val="24"/>
        </w:rPr>
        <w:t xml:space="preserve"> </w:t>
      </w:r>
      <w:r w:rsidRPr="00817951">
        <w:rPr>
          <w:rFonts w:asciiTheme="minorHAnsi" w:hAnsiTheme="minorHAnsi" w:cstheme="minorHAnsi"/>
          <w:spacing w:val="-3"/>
          <w:sz w:val="20"/>
          <w:szCs w:val="24"/>
        </w:rPr>
        <w:t>U.P).</w:t>
      </w:r>
    </w:p>
    <w:p w14:paraId="5E4FA392" w14:textId="77777777" w:rsidR="00817951" w:rsidRPr="00817951" w:rsidRDefault="00817951" w:rsidP="00817951">
      <w:pPr>
        <w:pStyle w:val="ListParagraph"/>
        <w:tabs>
          <w:tab w:val="left" w:pos="820"/>
          <w:tab w:val="left" w:pos="821"/>
        </w:tabs>
        <w:spacing w:line="237" w:lineRule="exact"/>
        <w:ind w:left="470" w:firstLine="0"/>
        <w:rPr>
          <w:rFonts w:asciiTheme="minorHAnsi" w:hAnsiTheme="minorHAnsi" w:cstheme="minorHAnsi"/>
          <w:sz w:val="20"/>
          <w:szCs w:val="24"/>
        </w:rPr>
      </w:pPr>
    </w:p>
    <w:p w14:paraId="207865DA" w14:textId="7A4C841C" w:rsidR="00E073BD" w:rsidRDefault="00817951" w:rsidP="00E073BD">
      <w:pPr>
        <w:rPr>
          <w:rFonts w:eastAsia="Calibri" w:cs="Times New Roman"/>
          <w:b/>
          <w:caps/>
          <w:color w:val="C45911"/>
          <w:spacing w:val="40"/>
          <w:lang w:val="en-US"/>
        </w:rPr>
      </w:pPr>
      <w:r>
        <w:rPr>
          <w:rFonts w:eastAsia="Calibri" w:cs="Times New Roman"/>
          <w:b/>
          <w:caps/>
          <w:color w:val="C45911"/>
          <w:spacing w:val="40"/>
          <w:lang w:val="en-US"/>
        </w:rPr>
        <w:t>Personal Minutiae</w:t>
      </w:r>
    </w:p>
    <w:tbl>
      <w:tblPr>
        <w:tblW w:w="15543" w:type="dxa"/>
        <w:tblInd w:w="2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9"/>
        <w:gridCol w:w="954"/>
        <w:gridCol w:w="317"/>
        <w:gridCol w:w="11673"/>
      </w:tblGrid>
      <w:tr w:rsidR="00817951" w14:paraId="168F8FE7" w14:textId="77777777" w:rsidTr="00817951">
        <w:trPr>
          <w:trHeight w:val="608"/>
        </w:trPr>
        <w:tc>
          <w:tcPr>
            <w:tcW w:w="2599" w:type="dxa"/>
          </w:tcPr>
          <w:p w14:paraId="184FA8CF" w14:textId="77777777" w:rsidR="00817951" w:rsidRDefault="00817951" w:rsidP="00822522">
            <w:pPr>
              <w:pStyle w:val="TableParagraph"/>
              <w:spacing w:before="3" w:line="240" w:lineRule="auto"/>
              <w:rPr>
                <w:b/>
                <w:sz w:val="25"/>
              </w:rPr>
            </w:pPr>
          </w:p>
          <w:p w14:paraId="430BBB48" w14:textId="77777777" w:rsidR="00817951" w:rsidRDefault="00817951" w:rsidP="00817951">
            <w:pPr>
              <w:pStyle w:val="TableParagraph"/>
              <w:numPr>
                <w:ilvl w:val="0"/>
                <w:numId w:val="9"/>
              </w:numPr>
              <w:tabs>
                <w:tab w:val="left" w:pos="560"/>
                <w:tab w:val="left" w:pos="561"/>
              </w:tabs>
              <w:spacing w:before="1"/>
              <w:rPr>
                <w:sz w:val="18"/>
              </w:rPr>
            </w:pPr>
            <w:r>
              <w:rPr>
                <w:sz w:val="18"/>
              </w:rPr>
              <w:t>Father’s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Name</w:t>
            </w:r>
          </w:p>
        </w:tc>
        <w:tc>
          <w:tcPr>
            <w:tcW w:w="954" w:type="dxa"/>
          </w:tcPr>
          <w:p w14:paraId="341C87D5" w14:textId="77777777" w:rsidR="00817951" w:rsidRDefault="00817951" w:rsidP="00822522">
            <w:pPr>
              <w:pStyle w:val="TableParagraph"/>
              <w:spacing w:before="3" w:line="240" w:lineRule="auto"/>
              <w:rPr>
                <w:b/>
                <w:sz w:val="25"/>
              </w:rPr>
            </w:pPr>
          </w:p>
          <w:p w14:paraId="4593C594" w14:textId="77777777" w:rsidR="00817951" w:rsidRDefault="00817951" w:rsidP="00822522">
            <w:pPr>
              <w:pStyle w:val="TableParagraph"/>
              <w:spacing w:before="1"/>
              <w:ind w:right="5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:</w:t>
            </w:r>
          </w:p>
        </w:tc>
        <w:tc>
          <w:tcPr>
            <w:tcW w:w="317" w:type="dxa"/>
          </w:tcPr>
          <w:p w14:paraId="6988B16B" w14:textId="77777777" w:rsidR="00817951" w:rsidRDefault="00817951" w:rsidP="00822522">
            <w:pPr>
              <w:pStyle w:val="TableParagraph"/>
              <w:spacing w:before="3" w:line="240" w:lineRule="auto"/>
              <w:rPr>
                <w:b/>
                <w:sz w:val="25"/>
              </w:rPr>
            </w:pPr>
          </w:p>
        </w:tc>
        <w:tc>
          <w:tcPr>
            <w:tcW w:w="11673" w:type="dxa"/>
          </w:tcPr>
          <w:p w14:paraId="510F9861" w14:textId="59CB5BAC" w:rsidR="00817951" w:rsidRDefault="00817951" w:rsidP="00822522">
            <w:pPr>
              <w:pStyle w:val="TableParagraph"/>
              <w:spacing w:before="3" w:line="240" w:lineRule="auto"/>
              <w:rPr>
                <w:b/>
                <w:sz w:val="25"/>
              </w:rPr>
            </w:pPr>
          </w:p>
          <w:p w14:paraId="5E55A45E" w14:textId="77777777" w:rsidR="00817951" w:rsidRDefault="00817951" w:rsidP="00817951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Dr. Prem Krishan Verma.</w:t>
            </w:r>
          </w:p>
        </w:tc>
      </w:tr>
      <w:tr w:rsidR="00817951" w14:paraId="1D9F9EEC" w14:textId="77777777" w:rsidTr="00817951">
        <w:trPr>
          <w:trHeight w:val="250"/>
        </w:trPr>
        <w:tc>
          <w:tcPr>
            <w:tcW w:w="2599" w:type="dxa"/>
          </w:tcPr>
          <w:p w14:paraId="1C905E06" w14:textId="77777777" w:rsidR="00817951" w:rsidRDefault="00817951" w:rsidP="00817951">
            <w:pPr>
              <w:pStyle w:val="TableParagraph"/>
              <w:numPr>
                <w:ilvl w:val="0"/>
                <w:numId w:val="8"/>
              </w:numPr>
              <w:tabs>
                <w:tab w:val="left" w:pos="560"/>
                <w:tab w:val="left" w:pos="561"/>
              </w:tabs>
              <w:spacing w:before="1" w:line="216" w:lineRule="exact"/>
              <w:rPr>
                <w:sz w:val="18"/>
              </w:rPr>
            </w:pPr>
            <w:r>
              <w:rPr>
                <w:sz w:val="18"/>
              </w:rPr>
              <w:t>Date 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Birth</w:t>
            </w:r>
          </w:p>
        </w:tc>
        <w:tc>
          <w:tcPr>
            <w:tcW w:w="954" w:type="dxa"/>
          </w:tcPr>
          <w:p w14:paraId="6973BC22" w14:textId="77777777" w:rsidR="00817951" w:rsidRDefault="00817951" w:rsidP="00822522">
            <w:pPr>
              <w:pStyle w:val="TableParagraph"/>
              <w:spacing w:before="1" w:line="216" w:lineRule="exact"/>
              <w:ind w:right="5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:</w:t>
            </w:r>
          </w:p>
        </w:tc>
        <w:tc>
          <w:tcPr>
            <w:tcW w:w="317" w:type="dxa"/>
          </w:tcPr>
          <w:p w14:paraId="193710FC" w14:textId="77777777" w:rsidR="00817951" w:rsidRDefault="00817951" w:rsidP="00822522">
            <w:pPr>
              <w:pStyle w:val="TableParagraph"/>
              <w:spacing w:before="1" w:line="216" w:lineRule="exact"/>
              <w:ind w:left="55"/>
              <w:rPr>
                <w:sz w:val="18"/>
              </w:rPr>
            </w:pPr>
          </w:p>
        </w:tc>
        <w:tc>
          <w:tcPr>
            <w:tcW w:w="11673" w:type="dxa"/>
          </w:tcPr>
          <w:p w14:paraId="180547C9" w14:textId="3C0B5134" w:rsidR="00817951" w:rsidRDefault="00817951" w:rsidP="00817951">
            <w:pPr>
              <w:pStyle w:val="TableParagraph"/>
              <w:spacing w:before="1" w:line="216" w:lineRule="exact"/>
              <w:rPr>
                <w:sz w:val="18"/>
              </w:rPr>
            </w:pPr>
            <w:r>
              <w:rPr>
                <w:sz w:val="18"/>
              </w:rPr>
              <w:t>17 January 1989</w:t>
            </w:r>
          </w:p>
        </w:tc>
      </w:tr>
      <w:tr w:rsidR="00817951" w14:paraId="5D51F864" w14:textId="77777777" w:rsidTr="00817951">
        <w:trPr>
          <w:trHeight w:val="254"/>
        </w:trPr>
        <w:tc>
          <w:tcPr>
            <w:tcW w:w="2599" w:type="dxa"/>
          </w:tcPr>
          <w:p w14:paraId="0FA0805B" w14:textId="77777777" w:rsidR="00817951" w:rsidRDefault="00817951" w:rsidP="00817951">
            <w:pPr>
              <w:pStyle w:val="TableParagraph"/>
              <w:numPr>
                <w:ilvl w:val="0"/>
                <w:numId w:val="7"/>
              </w:numPr>
              <w:tabs>
                <w:tab w:val="left" w:pos="560"/>
                <w:tab w:val="left" w:pos="561"/>
              </w:tabs>
              <w:spacing w:line="220" w:lineRule="exact"/>
              <w:rPr>
                <w:sz w:val="18"/>
              </w:rPr>
            </w:pPr>
            <w:r>
              <w:rPr>
                <w:sz w:val="18"/>
              </w:rPr>
              <w:t>Linguistics</w:t>
            </w:r>
          </w:p>
        </w:tc>
        <w:tc>
          <w:tcPr>
            <w:tcW w:w="954" w:type="dxa"/>
          </w:tcPr>
          <w:p w14:paraId="1B68D484" w14:textId="77777777" w:rsidR="00817951" w:rsidRDefault="00817951" w:rsidP="00822522">
            <w:pPr>
              <w:pStyle w:val="TableParagraph"/>
              <w:spacing w:line="220" w:lineRule="exact"/>
              <w:ind w:right="5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:</w:t>
            </w:r>
          </w:p>
        </w:tc>
        <w:tc>
          <w:tcPr>
            <w:tcW w:w="317" w:type="dxa"/>
          </w:tcPr>
          <w:p w14:paraId="5CED64CA" w14:textId="77777777" w:rsidR="00817951" w:rsidRDefault="00817951" w:rsidP="00822522">
            <w:pPr>
              <w:pStyle w:val="TableParagraph"/>
              <w:spacing w:line="220" w:lineRule="exact"/>
              <w:ind w:left="55"/>
              <w:rPr>
                <w:sz w:val="18"/>
              </w:rPr>
            </w:pPr>
          </w:p>
        </w:tc>
        <w:tc>
          <w:tcPr>
            <w:tcW w:w="11673" w:type="dxa"/>
          </w:tcPr>
          <w:p w14:paraId="1FAD7AEF" w14:textId="5F38B236" w:rsidR="00817951" w:rsidRDefault="00817951" w:rsidP="00817951">
            <w:pPr>
              <w:pStyle w:val="TableParagraph"/>
              <w:spacing w:line="220" w:lineRule="exact"/>
              <w:rPr>
                <w:sz w:val="18"/>
              </w:rPr>
            </w:pPr>
            <w:r>
              <w:rPr>
                <w:sz w:val="18"/>
              </w:rPr>
              <w:t xml:space="preserve"> Hindi, English and Japanese (N5, Basic)</w:t>
            </w:r>
          </w:p>
        </w:tc>
      </w:tr>
      <w:tr w:rsidR="00817951" w14:paraId="2D5C0775" w14:textId="77777777" w:rsidTr="00817951">
        <w:trPr>
          <w:trHeight w:val="256"/>
        </w:trPr>
        <w:tc>
          <w:tcPr>
            <w:tcW w:w="2599" w:type="dxa"/>
          </w:tcPr>
          <w:p w14:paraId="2CB2FECD" w14:textId="77777777" w:rsidR="00817951" w:rsidRDefault="00817951" w:rsidP="00817951">
            <w:pPr>
              <w:pStyle w:val="TableParagraph"/>
              <w:numPr>
                <w:ilvl w:val="0"/>
                <w:numId w:val="6"/>
              </w:numPr>
              <w:tabs>
                <w:tab w:val="left" w:pos="560"/>
                <w:tab w:val="left" w:pos="561"/>
              </w:tabs>
              <w:spacing w:before="3"/>
              <w:rPr>
                <w:sz w:val="18"/>
              </w:rPr>
            </w:pPr>
            <w:r>
              <w:rPr>
                <w:sz w:val="18"/>
              </w:rPr>
              <w:t>Civil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Status</w:t>
            </w:r>
          </w:p>
        </w:tc>
        <w:tc>
          <w:tcPr>
            <w:tcW w:w="954" w:type="dxa"/>
          </w:tcPr>
          <w:p w14:paraId="69E5DC95" w14:textId="77777777" w:rsidR="00817951" w:rsidRDefault="00817951" w:rsidP="00822522">
            <w:pPr>
              <w:pStyle w:val="TableParagraph"/>
              <w:spacing w:before="3"/>
              <w:ind w:right="5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:</w:t>
            </w:r>
          </w:p>
        </w:tc>
        <w:tc>
          <w:tcPr>
            <w:tcW w:w="317" w:type="dxa"/>
          </w:tcPr>
          <w:p w14:paraId="39067B8C" w14:textId="77777777" w:rsidR="00817951" w:rsidRDefault="00817951" w:rsidP="00822522">
            <w:pPr>
              <w:pStyle w:val="TableParagraph"/>
              <w:spacing w:before="3"/>
              <w:ind w:left="55"/>
              <w:rPr>
                <w:sz w:val="18"/>
              </w:rPr>
            </w:pPr>
          </w:p>
        </w:tc>
        <w:tc>
          <w:tcPr>
            <w:tcW w:w="11673" w:type="dxa"/>
          </w:tcPr>
          <w:p w14:paraId="324C1F5D" w14:textId="1A408A4D" w:rsidR="00817951" w:rsidRDefault="00817951" w:rsidP="00822522">
            <w:pPr>
              <w:pStyle w:val="TableParagraph"/>
              <w:spacing w:before="3"/>
              <w:ind w:left="55"/>
              <w:rPr>
                <w:sz w:val="18"/>
              </w:rPr>
            </w:pPr>
            <w:r>
              <w:rPr>
                <w:sz w:val="18"/>
              </w:rPr>
              <w:t>Single</w:t>
            </w:r>
          </w:p>
        </w:tc>
      </w:tr>
      <w:tr w:rsidR="00817951" w14:paraId="4C34F0DD" w14:textId="77777777" w:rsidTr="00817951">
        <w:trPr>
          <w:trHeight w:val="255"/>
        </w:trPr>
        <w:tc>
          <w:tcPr>
            <w:tcW w:w="2599" w:type="dxa"/>
          </w:tcPr>
          <w:p w14:paraId="3E96D0B9" w14:textId="77777777" w:rsidR="00817951" w:rsidRDefault="00817951" w:rsidP="00817951">
            <w:pPr>
              <w:pStyle w:val="TableParagraph"/>
              <w:numPr>
                <w:ilvl w:val="0"/>
                <w:numId w:val="5"/>
              </w:numPr>
              <w:tabs>
                <w:tab w:val="left" w:pos="560"/>
                <w:tab w:val="left" w:pos="561"/>
              </w:tabs>
              <w:spacing w:before="1" w:line="220" w:lineRule="exact"/>
              <w:rPr>
                <w:sz w:val="18"/>
              </w:rPr>
            </w:pPr>
            <w:r>
              <w:rPr>
                <w:sz w:val="18"/>
              </w:rPr>
              <w:t>Current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</w:p>
        </w:tc>
        <w:tc>
          <w:tcPr>
            <w:tcW w:w="954" w:type="dxa"/>
          </w:tcPr>
          <w:p w14:paraId="3AD20C0B" w14:textId="77777777" w:rsidR="00817951" w:rsidRDefault="00817951" w:rsidP="00822522">
            <w:pPr>
              <w:pStyle w:val="TableParagraph"/>
              <w:spacing w:before="1" w:line="220" w:lineRule="exact"/>
              <w:ind w:right="5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:</w:t>
            </w:r>
          </w:p>
        </w:tc>
        <w:tc>
          <w:tcPr>
            <w:tcW w:w="317" w:type="dxa"/>
          </w:tcPr>
          <w:p w14:paraId="4F3F822A" w14:textId="77777777" w:rsidR="00817951" w:rsidRDefault="00817951" w:rsidP="00822522">
            <w:pPr>
              <w:pStyle w:val="TableParagraph"/>
              <w:spacing w:before="1" w:line="220" w:lineRule="exact"/>
              <w:ind w:left="55"/>
              <w:rPr>
                <w:sz w:val="18"/>
              </w:rPr>
            </w:pPr>
          </w:p>
        </w:tc>
        <w:tc>
          <w:tcPr>
            <w:tcW w:w="11673" w:type="dxa"/>
          </w:tcPr>
          <w:p w14:paraId="2724DCBC" w14:textId="48BE7FF4" w:rsidR="00817951" w:rsidRDefault="00817951" w:rsidP="00822522">
            <w:pPr>
              <w:pStyle w:val="TableParagraph"/>
              <w:spacing w:before="1" w:line="220" w:lineRule="exact"/>
              <w:ind w:left="55"/>
              <w:rPr>
                <w:sz w:val="18"/>
              </w:rPr>
            </w:pPr>
            <w:r>
              <w:rPr>
                <w:sz w:val="18"/>
              </w:rPr>
              <w:t>Flat No. 302, Tower 16, Amanora Park Town, Hadapsar, Pune, India.</w:t>
            </w:r>
          </w:p>
        </w:tc>
      </w:tr>
    </w:tbl>
    <w:p w14:paraId="5B20D9B8" w14:textId="69D230D8" w:rsidR="00916F15" w:rsidRDefault="00916F15" w:rsidP="00817951">
      <w:pPr>
        <w:rPr>
          <w:lang w:val="en-US"/>
        </w:rPr>
      </w:pPr>
    </w:p>
    <w:sectPr w:rsidR="00916F15" w:rsidSect="00BE64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940" w:right="1040" w:bottom="280" w:left="10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E8B12" w14:textId="77777777" w:rsidR="007B349B" w:rsidRDefault="007B349B" w:rsidP="005D5A4A">
      <w:pPr>
        <w:spacing w:before="0"/>
      </w:pPr>
      <w:r>
        <w:separator/>
      </w:r>
    </w:p>
  </w:endnote>
  <w:endnote w:type="continuationSeparator" w:id="0">
    <w:p w14:paraId="59B001E9" w14:textId="77777777" w:rsidR="007B349B" w:rsidRDefault="007B349B" w:rsidP="005D5A4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ource Sans Pro Light">
    <w:altName w:val="Source Sans Pro Light"/>
    <w:charset w:val="00"/>
    <w:family w:val="swiss"/>
    <w:pitch w:val="variable"/>
    <w:sig w:usb0="600002F7" w:usb1="02000001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9FADE" w14:textId="77777777" w:rsidR="00200DAD" w:rsidRDefault="00200D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ED540" w14:textId="77777777" w:rsidR="005D5A4A" w:rsidRPr="005D5A4A" w:rsidRDefault="005D5A4A">
    <w:pPr>
      <w:pStyle w:val="Footer"/>
      <w:rPr>
        <w:rFonts w:ascii="Cambria" w:hAnsi="Cambria"/>
        <w:vanish/>
        <w:color w:val="auto"/>
      </w:rPr>
    </w:pPr>
    <w:r w:rsidRPr="005D5A4A">
      <w:rPr>
        <w:rStyle w:val="tgc"/>
        <w:rFonts w:ascii="Cambria" w:hAnsi="Cambria"/>
        <w:vanish/>
        <w:color w:val="auto"/>
      </w:rPr>
      <w:t xml:space="preserve">© </w:t>
    </w:r>
    <w:r w:rsidRPr="005D5A4A">
      <w:rPr>
        <w:rFonts w:ascii="Cambria" w:hAnsi="Cambria"/>
        <w:vanish/>
        <w:color w:val="auto"/>
      </w:rPr>
      <w:t>This Free Resume Template is the copyright of Hloom.com. The unauthorized copying, sharing or distribution of copyrighted material is strictly prohibited.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6B668" w14:textId="77777777" w:rsidR="00200DAD" w:rsidRDefault="00200D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59E2F" w14:textId="77777777" w:rsidR="007B349B" w:rsidRDefault="007B349B" w:rsidP="005D5A4A">
      <w:pPr>
        <w:spacing w:before="0"/>
      </w:pPr>
      <w:r>
        <w:separator/>
      </w:r>
    </w:p>
  </w:footnote>
  <w:footnote w:type="continuationSeparator" w:id="0">
    <w:p w14:paraId="34BC2935" w14:textId="77777777" w:rsidR="007B349B" w:rsidRDefault="007B349B" w:rsidP="005D5A4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F3F54" w14:textId="77777777" w:rsidR="00200DAD" w:rsidRDefault="00200D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F9797" w14:textId="77777777" w:rsidR="00200DAD" w:rsidRDefault="00200D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B5141" w14:textId="77777777" w:rsidR="00200DAD" w:rsidRDefault="00200D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F353E"/>
    <w:multiLevelType w:val="hybridMultilevel"/>
    <w:tmpl w:val="9ED6DE0E"/>
    <w:lvl w:ilvl="0" w:tplc="83F6E69A">
      <w:numFmt w:val="bullet"/>
      <w:lvlText w:val=""/>
      <w:lvlJc w:val="left"/>
      <w:pPr>
        <w:ind w:left="560" w:hanging="361"/>
      </w:pPr>
      <w:rPr>
        <w:rFonts w:ascii="Symbol" w:eastAsia="Symbol" w:hAnsi="Symbol" w:cs="Symbol" w:hint="default"/>
        <w:w w:val="101"/>
        <w:sz w:val="18"/>
        <w:szCs w:val="18"/>
        <w:lang w:val="en-US" w:eastAsia="en-US" w:bidi="en-US"/>
      </w:rPr>
    </w:lvl>
    <w:lvl w:ilvl="1" w:tplc="63C4B16C">
      <w:numFmt w:val="bullet"/>
      <w:lvlText w:val="•"/>
      <w:lvlJc w:val="left"/>
      <w:pPr>
        <w:ind w:left="766" w:hanging="361"/>
      </w:pPr>
      <w:rPr>
        <w:rFonts w:hint="default"/>
        <w:lang w:val="en-US" w:eastAsia="en-US" w:bidi="en-US"/>
      </w:rPr>
    </w:lvl>
    <w:lvl w:ilvl="2" w:tplc="E8467D9E">
      <w:numFmt w:val="bullet"/>
      <w:lvlText w:val="•"/>
      <w:lvlJc w:val="left"/>
      <w:pPr>
        <w:ind w:left="973" w:hanging="361"/>
      </w:pPr>
      <w:rPr>
        <w:rFonts w:hint="default"/>
        <w:lang w:val="en-US" w:eastAsia="en-US" w:bidi="en-US"/>
      </w:rPr>
    </w:lvl>
    <w:lvl w:ilvl="3" w:tplc="75E8E586">
      <w:numFmt w:val="bullet"/>
      <w:lvlText w:val="•"/>
      <w:lvlJc w:val="left"/>
      <w:pPr>
        <w:ind w:left="1180" w:hanging="361"/>
      </w:pPr>
      <w:rPr>
        <w:rFonts w:hint="default"/>
        <w:lang w:val="en-US" w:eastAsia="en-US" w:bidi="en-US"/>
      </w:rPr>
    </w:lvl>
    <w:lvl w:ilvl="4" w:tplc="D7D48CA0">
      <w:numFmt w:val="bullet"/>
      <w:lvlText w:val="•"/>
      <w:lvlJc w:val="left"/>
      <w:pPr>
        <w:ind w:left="1386" w:hanging="361"/>
      </w:pPr>
      <w:rPr>
        <w:rFonts w:hint="default"/>
        <w:lang w:val="en-US" w:eastAsia="en-US" w:bidi="en-US"/>
      </w:rPr>
    </w:lvl>
    <w:lvl w:ilvl="5" w:tplc="4754CA4C">
      <w:numFmt w:val="bullet"/>
      <w:lvlText w:val="•"/>
      <w:lvlJc w:val="left"/>
      <w:pPr>
        <w:ind w:left="1593" w:hanging="361"/>
      </w:pPr>
      <w:rPr>
        <w:rFonts w:hint="default"/>
        <w:lang w:val="en-US" w:eastAsia="en-US" w:bidi="en-US"/>
      </w:rPr>
    </w:lvl>
    <w:lvl w:ilvl="6" w:tplc="3A7ACD5A">
      <w:numFmt w:val="bullet"/>
      <w:lvlText w:val="•"/>
      <w:lvlJc w:val="left"/>
      <w:pPr>
        <w:ind w:left="1800" w:hanging="361"/>
      </w:pPr>
      <w:rPr>
        <w:rFonts w:hint="default"/>
        <w:lang w:val="en-US" w:eastAsia="en-US" w:bidi="en-US"/>
      </w:rPr>
    </w:lvl>
    <w:lvl w:ilvl="7" w:tplc="6CAED150">
      <w:numFmt w:val="bullet"/>
      <w:lvlText w:val="•"/>
      <w:lvlJc w:val="left"/>
      <w:pPr>
        <w:ind w:left="2006" w:hanging="361"/>
      </w:pPr>
      <w:rPr>
        <w:rFonts w:hint="default"/>
        <w:lang w:val="en-US" w:eastAsia="en-US" w:bidi="en-US"/>
      </w:rPr>
    </w:lvl>
    <w:lvl w:ilvl="8" w:tplc="9428508E">
      <w:numFmt w:val="bullet"/>
      <w:lvlText w:val="•"/>
      <w:lvlJc w:val="left"/>
      <w:pPr>
        <w:ind w:left="2213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0DC14728"/>
    <w:multiLevelType w:val="hybridMultilevel"/>
    <w:tmpl w:val="0AF0F3D8"/>
    <w:lvl w:ilvl="0" w:tplc="689ED746">
      <w:numFmt w:val="bullet"/>
      <w:lvlText w:val="·"/>
      <w:lvlJc w:val="left"/>
      <w:pPr>
        <w:ind w:left="720" w:hanging="360"/>
      </w:pPr>
      <w:rPr>
        <w:rFonts w:ascii="Segoe UI" w:eastAsia="Segoe UI" w:hAnsi="Segoe UI" w:cs="Segoe UI" w:hint="default"/>
        <w:w w:val="101"/>
        <w:sz w:val="18"/>
        <w:szCs w:val="18"/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24BA5"/>
    <w:multiLevelType w:val="hybridMultilevel"/>
    <w:tmpl w:val="5FA0E2B0"/>
    <w:lvl w:ilvl="0" w:tplc="2D3263A2">
      <w:numFmt w:val="bullet"/>
      <w:lvlText w:val=""/>
      <w:lvlJc w:val="left"/>
      <w:pPr>
        <w:ind w:left="470" w:hanging="370"/>
      </w:pPr>
      <w:rPr>
        <w:rFonts w:ascii="Symbol" w:eastAsia="Symbol" w:hAnsi="Symbol" w:cs="Symbol" w:hint="default"/>
        <w:w w:val="101"/>
        <w:sz w:val="18"/>
        <w:szCs w:val="18"/>
        <w:lang w:val="en-US" w:eastAsia="en-US" w:bidi="en-US"/>
      </w:rPr>
    </w:lvl>
    <w:lvl w:ilvl="1" w:tplc="A1FA85EC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1"/>
        <w:sz w:val="18"/>
        <w:szCs w:val="18"/>
        <w:lang w:val="en-US" w:eastAsia="en-US" w:bidi="en-US"/>
      </w:rPr>
    </w:lvl>
    <w:lvl w:ilvl="2" w:tplc="247E8106">
      <w:numFmt w:val="bullet"/>
      <w:lvlText w:val="•"/>
      <w:lvlJc w:val="left"/>
      <w:pPr>
        <w:ind w:left="1840" w:hanging="361"/>
      </w:pPr>
      <w:rPr>
        <w:rFonts w:hint="default"/>
        <w:lang w:val="en-US" w:eastAsia="en-US" w:bidi="en-US"/>
      </w:rPr>
    </w:lvl>
    <w:lvl w:ilvl="3" w:tplc="5276FA6E">
      <w:numFmt w:val="bullet"/>
      <w:lvlText w:val="•"/>
      <w:lvlJc w:val="left"/>
      <w:pPr>
        <w:ind w:left="2860" w:hanging="361"/>
      </w:pPr>
      <w:rPr>
        <w:rFonts w:hint="default"/>
        <w:lang w:val="en-US" w:eastAsia="en-US" w:bidi="en-US"/>
      </w:rPr>
    </w:lvl>
    <w:lvl w:ilvl="4" w:tplc="E812B4EA">
      <w:numFmt w:val="bullet"/>
      <w:lvlText w:val="•"/>
      <w:lvlJc w:val="left"/>
      <w:pPr>
        <w:ind w:left="3880" w:hanging="361"/>
      </w:pPr>
      <w:rPr>
        <w:rFonts w:hint="default"/>
        <w:lang w:val="en-US" w:eastAsia="en-US" w:bidi="en-US"/>
      </w:rPr>
    </w:lvl>
    <w:lvl w:ilvl="5" w:tplc="21BA4216">
      <w:numFmt w:val="bullet"/>
      <w:lvlText w:val="•"/>
      <w:lvlJc w:val="left"/>
      <w:pPr>
        <w:ind w:left="4900" w:hanging="361"/>
      </w:pPr>
      <w:rPr>
        <w:rFonts w:hint="default"/>
        <w:lang w:val="en-US" w:eastAsia="en-US" w:bidi="en-US"/>
      </w:rPr>
    </w:lvl>
    <w:lvl w:ilvl="6" w:tplc="B658C630">
      <w:numFmt w:val="bullet"/>
      <w:lvlText w:val="•"/>
      <w:lvlJc w:val="left"/>
      <w:pPr>
        <w:ind w:left="5920" w:hanging="361"/>
      </w:pPr>
      <w:rPr>
        <w:rFonts w:hint="default"/>
        <w:lang w:val="en-US" w:eastAsia="en-US" w:bidi="en-US"/>
      </w:rPr>
    </w:lvl>
    <w:lvl w:ilvl="7" w:tplc="97147CEC">
      <w:numFmt w:val="bullet"/>
      <w:lvlText w:val="•"/>
      <w:lvlJc w:val="left"/>
      <w:pPr>
        <w:ind w:left="6940" w:hanging="361"/>
      </w:pPr>
      <w:rPr>
        <w:rFonts w:hint="default"/>
        <w:lang w:val="en-US" w:eastAsia="en-US" w:bidi="en-US"/>
      </w:rPr>
    </w:lvl>
    <w:lvl w:ilvl="8" w:tplc="0344BAE2">
      <w:numFmt w:val="bullet"/>
      <w:lvlText w:val="•"/>
      <w:lvlJc w:val="left"/>
      <w:pPr>
        <w:ind w:left="7960" w:hanging="361"/>
      </w:pPr>
      <w:rPr>
        <w:rFonts w:hint="default"/>
        <w:lang w:val="en-US" w:eastAsia="en-US" w:bidi="en-US"/>
      </w:rPr>
    </w:lvl>
  </w:abstractNum>
  <w:abstractNum w:abstractNumId="3" w15:restartNumberingAfterBreak="0">
    <w:nsid w:val="25957197"/>
    <w:multiLevelType w:val="hybridMultilevel"/>
    <w:tmpl w:val="D87830E2"/>
    <w:lvl w:ilvl="0" w:tplc="689ED746">
      <w:numFmt w:val="bullet"/>
      <w:lvlText w:val="·"/>
      <w:lvlJc w:val="left"/>
      <w:pPr>
        <w:ind w:left="720" w:hanging="360"/>
      </w:pPr>
      <w:rPr>
        <w:rFonts w:ascii="Segoe UI" w:eastAsia="Segoe UI" w:hAnsi="Segoe UI" w:cs="Segoe UI" w:hint="default"/>
        <w:w w:val="101"/>
        <w:sz w:val="18"/>
        <w:szCs w:val="18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F08F1"/>
    <w:multiLevelType w:val="hybridMultilevel"/>
    <w:tmpl w:val="8FBC870A"/>
    <w:lvl w:ilvl="0" w:tplc="2D603A72">
      <w:numFmt w:val="bullet"/>
      <w:lvlText w:val=""/>
      <w:lvlJc w:val="left"/>
      <w:pPr>
        <w:ind w:left="560" w:hanging="361"/>
      </w:pPr>
      <w:rPr>
        <w:rFonts w:ascii="Symbol" w:eastAsia="Symbol" w:hAnsi="Symbol" w:cs="Symbol" w:hint="default"/>
        <w:w w:val="101"/>
        <w:sz w:val="18"/>
        <w:szCs w:val="18"/>
        <w:lang w:val="en-US" w:eastAsia="en-US" w:bidi="en-US"/>
      </w:rPr>
    </w:lvl>
    <w:lvl w:ilvl="1" w:tplc="90AA302A">
      <w:numFmt w:val="bullet"/>
      <w:lvlText w:val="•"/>
      <w:lvlJc w:val="left"/>
      <w:pPr>
        <w:ind w:left="766" w:hanging="361"/>
      </w:pPr>
      <w:rPr>
        <w:rFonts w:hint="default"/>
        <w:lang w:val="en-US" w:eastAsia="en-US" w:bidi="en-US"/>
      </w:rPr>
    </w:lvl>
    <w:lvl w:ilvl="2" w:tplc="1C4E6458">
      <w:numFmt w:val="bullet"/>
      <w:lvlText w:val="•"/>
      <w:lvlJc w:val="left"/>
      <w:pPr>
        <w:ind w:left="973" w:hanging="361"/>
      </w:pPr>
      <w:rPr>
        <w:rFonts w:hint="default"/>
        <w:lang w:val="en-US" w:eastAsia="en-US" w:bidi="en-US"/>
      </w:rPr>
    </w:lvl>
    <w:lvl w:ilvl="3" w:tplc="FB326E56">
      <w:numFmt w:val="bullet"/>
      <w:lvlText w:val="•"/>
      <w:lvlJc w:val="left"/>
      <w:pPr>
        <w:ind w:left="1180" w:hanging="361"/>
      </w:pPr>
      <w:rPr>
        <w:rFonts w:hint="default"/>
        <w:lang w:val="en-US" w:eastAsia="en-US" w:bidi="en-US"/>
      </w:rPr>
    </w:lvl>
    <w:lvl w:ilvl="4" w:tplc="6C5A2E56">
      <w:numFmt w:val="bullet"/>
      <w:lvlText w:val="•"/>
      <w:lvlJc w:val="left"/>
      <w:pPr>
        <w:ind w:left="1386" w:hanging="361"/>
      </w:pPr>
      <w:rPr>
        <w:rFonts w:hint="default"/>
        <w:lang w:val="en-US" w:eastAsia="en-US" w:bidi="en-US"/>
      </w:rPr>
    </w:lvl>
    <w:lvl w:ilvl="5" w:tplc="F2925B50">
      <w:numFmt w:val="bullet"/>
      <w:lvlText w:val="•"/>
      <w:lvlJc w:val="left"/>
      <w:pPr>
        <w:ind w:left="1593" w:hanging="361"/>
      </w:pPr>
      <w:rPr>
        <w:rFonts w:hint="default"/>
        <w:lang w:val="en-US" w:eastAsia="en-US" w:bidi="en-US"/>
      </w:rPr>
    </w:lvl>
    <w:lvl w:ilvl="6" w:tplc="945C0C84">
      <w:numFmt w:val="bullet"/>
      <w:lvlText w:val="•"/>
      <w:lvlJc w:val="left"/>
      <w:pPr>
        <w:ind w:left="1800" w:hanging="361"/>
      </w:pPr>
      <w:rPr>
        <w:rFonts w:hint="default"/>
        <w:lang w:val="en-US" w:eastAsia="en-US" w:bidi="en-US"/>
      </w:rPr>
    </w:lvl>
    <w:lvl w:ilvl="7" w:tplc="6F14EB60">
      <w:numFmt w:val="bullet"/>
      <w:lvlText w:val="•"/>
      <w:lvlJc w:val="left"/>
      <w:pPr>
        <w:ind w:left="2006" w:hanging="361"/>
      </w:pPr>
      <w:rPr>
        <w:rFonts w:hint="default"/>
        <w:lang w:val="en-US" w:eastAsia="en-US" w:bidi="en-US"/>
      </w:rPr>
    </w:lvl>
    <w:lvl w:ilvl="8" w:tplc="4352371C">
      <w:numFmt w:val="bullet"/>
      <w:lvlText w:val="•"/>
      <w:lvlJc w:val="left"/>
      <w:pPr>
        <w:ind w:left="2213" w:hanging="361"/>
      </w:pPr>
      <w:rPr>
        <w:rFonts w:hint="default"/>
        <w:lang w:val="en-US" w:eastAsia="en-US" w:bidi="en-US"/>
      </w:rPr>
    </w:lvl>
  </w:abstractNum>
  <w:abstractNum w:abstractNumId="5" w15:restartNumberingAfterBreak="0">
    <w:nsid w:val="4B0A09AE"/>
    <w:multiLevelType w:val="hybridMultilevel"/>
    <w:tmpl w:val="275C3BC6"/>
    <w:lvl w:ilvl="0" w:tplc="689ED746">
      <w:numFmt w:val="bullet"/>
      <w:lvlText w:val="·"/>
      <w:lvlJc w:val="left"/>
      <w:pPr>
        <w:ind w:left="720" w:hanging="360"/>
      </w:pPr>
      <w:rPr>
        <w:rFonts w:ascii="Segoe UI" w:eastAsia="Segoe UI" w:hAnsi="Segoe UI" w:cs="Segoe UI" w:hint="default"/>
        <w:w w:val="101"/>
        <w:sz w:val="18"/>
        <w:szCs w:val="18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11004"/>
    <w:multiLevelType w:val="hybridMultilevel"/>
    <w:tmpl w:val="16D8DF32"/>
    <w:lvl w:ilvl="0" w:tplc="0602C642">
      <w:numFmt w:val="bullet"/>
      <w:lvlText w:val=""/>
      <w:lvlJc w:val="left"/>
      <w:pPr>
        <w:ind w:left="560" w:hanging="361"/>
      </w:pPr>
      <w:rPr>
        <w:rFonts w:ascii="Symbol" w:eastAsia="Symbol" w:hAnsi="Symbol" w:cs="Symbol" w:hint="default"/>
        <w:w w:val="101"/>
        <w:sz w:val="18"/>
        <w:szCs w:val="18"/>
        <w:lang w:val="en-US" w:eastAsia="en-US" w:bidi="en-US"/>
      </w:rPr>
    </w:lvl>
    <w:lvl w:ilvl="1" w:tplc="77464B12">
      <w:numFmt w:val="bullet"/>
      <w:lvlText w:val="•"/>
      <w:lvlJc w:val="left"/>
      <w:pPr>
        <w:ind w:left="766" w:hanging="361"/>
      </w:pPr>
      <w:rPr>
        <w:rFonts w:hint="default"/>
        <w:lang w:val="en-US" w:eastAsia="en-US" w:bidi="en-US"/>
      </w:rPr>
    </w:lvl>
    <w:lvl w:ilvl="2" w:tplc="59DCCB68">
      <w:numFmt w:val="bullet"/>
      <w:lvlText w:val="•"/>
      <w:lvlJc w:val="left"/>
      <w:pPr>
        <w:ind w:left="973" w:hanging="361"/>
      </w:pPr>
      <w:rPr>
        <w:rFonts w:hint="default"/>
        <w:lang w:val="en-US" w:eastAsia="en-US" w:bidi="en-US"/>
      </w:rPr>
    </w:lvl>
    <w:lvl w:ilvl="3" w:tplc="ED94FD0C">
      <w:numFmt w:val="bullet"/>
      <w:lvlText w:val="•"/>
      <w:lvlJc w:val="left"/>
      <w:pPr>
        <w:ind w:left="1180" w:hanging="361"/>
      </w:pPr>
      <w:rPr>
        <w:rFonts w:hint="default"/>
        <w:lang w:val="en-US" w:eastAsia="en-US" w:bidi="en-US"/>
      </w:rPr>
    </w:lvl>
    <w:lvl w:ilvl="4" w:tplc="836422CC">
      <w:numFmt w:val="bullet"/>
      <w:lvlText w:val="•"/>
      <w:lvlJc w:val="left"/>
      <w:pPr>
        <w:ind w:left="1386" w:hanging="361"/>
      </w:pPr>
      <w:rPr>
        <w:rFonts w:hint="default"/>
        <w:lang w:val="en-US" w:eastAsia="en-US" w:bidi="en-US"/>
      </w:rPr>
    </w:lvl>
    <w:lvl w:ilvl="5" w:tplc="55C019B0">
      <w:numFmt w:val="bullet"/>
      <w:lvlText w:val="•"/>
      <w:lvlJc w:val="left"/>
      <w:pPr>
        <w:ind w:left="1593" w:hanging="361"/>
      </w:pPr>
      <w:rPr>
        <w:rFonts w:hint="default"/>
        <w:lang w:val="en-US" w:eastAsia="en-US" w:bidi="en-US"/>
      </w:rPr>
    </w:lvl>
    <w:lvl w:ilvl="6" w:tplc="CFB858F0">
      <w:numFmt w:val="bullet"/>
      <w:lvlText w:val="•"/>
      <w:lvlJc w:val="left"/>
      <w:pPr>
        <w:ind w:left="1800" w:hanging="361"/>
      </w:pPr>
      <w:rPr>
        <w:rFonts w:hint="default"/>
        <w:lang w:val="en-US" w:eastAsia="en-US" w:bidi="en-US"/>
      </w:rPr>
    </w:lvl>
    <w:lvl w:ilvl="7" w:tplc="3FFADBE2">
      <w:numFmt w:val="bullet"/>
      <w:lvlText w:val="•"/>
      <w:lvlJc w:val="left"/>
      <w:pPr>
        <w:ind w:left="2006" w:hanging="361"/>
      </w:pPr>
      <w:rPr>
        <w:rFonts w:hint="default"/>
        <w:lang w:val="en-US" w:eastAsia="en-US" w:bidi="en-US"/>
      </w:rPr>
    </w:lvl>
    <w:lvl w:ilvl="8" w:tplc="F224E3E4">
      <w:numFmt w:val="bullet"/>
      <w:lvlText w:val="•"/>
      <w:lvlJc w:val="left"/>
      <w:pPr>
        <w:ind w:left="2213" w:hanging="361"/>
      </w:pPr>
      <w:rPr>
        <w:rFonts w:hint="default"/>
        <w:lang w:val="en-US" w:eastAsia="en-US" w:bidi="en-US"/>
      </w:rPr>
    </w:lvl>
  </w:abstractNum>
  <w:abstractNum w:abstractNumId="7" w15:restartNumberingAfterBreak="0">
    <w:nsid w:val="5B451CA4"/>
    <w:multiLevelType w:val="hybridMultilevel"/>
    <w:tmpl w:val="E6BC5132"/>
    <w:lvl w:ilvl="0" w:tplc="6AAE0530">
      <w:numFmt w:val="bullet"/>
      <w:lvlText w:val=""/>
      <w:lvlJc w:val="left"/>
      <w:pPr>
        <w:ind w:left="560" w:hanging="361"/>
      </w:pPr>
      <w:rPr>
        <w:rFonts w:ascii="Symbol" w:eastAsia="Symbol" w:hAnsi="Symbol" w:cs="Symbol" w:hint="default"/>
        <w:w w:val="101"/>
        <w:sz w:val="18"/>
        <w:szCs w:val="18"/>
        <w:lang w:val="en-US" w:eastAsia="en-US" w:bidi="en-US"/>
      </w:rPr>
    </w:lvl>
    <w:lvl w:ilvl="1" w:tplc="42BC9C76">
      <w:numFmt w:val="bullet"/>
      <w:lvlText w:val="•"/>
      <w:lvlJc w:val="left"/>
      <w:pPr>
        <w:ind w:left="766" w:hanging="361"/>
      </w:pPr>
      <w:rPr>
        <w:rFonts w:hint="default"/>
        <w:lang w:val="en-US" w:eastAsia="en-US" w:bidi="en-US"/>
      </w:rPr>
    </w:lvl>
    <w:lvl w:ilvl="2" w:tplc="03E0F7E2">
      <w:numFmt w:val="bullet"/>
      <w:lvlText w:val="•"/>
      <w:lvlJc w:val="left"/>
      <w:pPr>
        <w:ind w:left="973" w:hanging="361"/>
      </w:pPr>
      <w:rPr>
        <w:rFonts w:hint="default"/>
        <w:lang w:val="en-US" w:eastAsia="en-US" w:bidi="en-US"/>
      </w:rPr>
    </w:lvl>
    <w:lvl w:ilvl="3" w:tplc="2D58FD12">
      <w:numFmt w:val="bullet"/>
      <w:lvlText w:val="•"/>
      <w:lvlJc w:val="left"/>
      <w:pPr>
        <w:ind w:left="1180" w:hanging="361"/>
      </w:pPr>
      <w:rPr>
        <w:rFonts w:hint="default"/>
        <w:lang w:val="en-US" w:eastAsia="en-US" w:bidi="en-US"/>
      </w:rPr>
    </w:lvl>
    <w:lvl w:ilvl="4" w:tplc="66706DF6">
      <w:numFmt w:val="bullet"/>
      <w:lvlText w:val="•"/>
      <w:lvlJc w:val="left"/>
      <w:pPr>
        <w:ind w:left="1386" w:hanging="361"/>
      </w:pPr>
      <w:rPr>
        <w:rFonts w:hint="default"/>
        <w:lang w:val="en-US" w:eastAsia="en-US" w:bidi="en-US"/>
      </w:rPr>
    </w:lvl>
    <w:lvl w:ilvl="5" w:tplc="0C08EDEC">
      <w:numFmt w:val="bullet"/>
      <w:lvlText w:val="•"/>
      <w:lvlJc w:val="left"/>
      <w:pPr>
        <w:ind w:left="1593" w:hanging="361"/>
      </w:pPr>
      <w:rPr>
        <w:rFonts w:hint="default"/>
        <w:lang w:val="en-US" w:eastAsia="en-US" w:bidi="en-US"/>
      </w:rPr>
    </w:lvl>
    <w:lvl w:ilvl="6" w:tplc="F5266B36">
      <w:numFmt w:val="bullet"/>
      <w:lvlText w:val="•"/>
      <w:lvlJc w:val="left"/>
      <w:pPr>
        <w:ind w:left="1800" w:hanging="361"/>
      </w:pPr>
      <w:rPr>
        <w:rFonts w:hint="default"/>
        <w:lang w:val="en-US" w:eastAsia="en-US" w:bidi="en-US"/>
      </w:rPr>
    </w:lvl>
    <w:lvl w:ilvl="7" w:tplc="8C24CAD8">
      <w:numFmt w:val="bullet"/>
      <w:lvlText w:val="•"/>
      <w:lvlJc w:val="left"/>
      <w:pPr>
        <w:ind w:left="2006" w:hanging="361"/>
      </w:pPr>
      <w:rPr>
        <w:rFonts w:hint="default"/>
        <w:lang w:val="en-US" w:eastAsia="en-US" w:bidi="en-US"/>
      </w:rPr>
    </w:lvl>
    <w:lvl w:ilvl="8" w:tplc="63CE6012">
      <w:numFmt w:val="bullet"/>
      <w:lvlText w:val="•"/>
      <w:lvlJc w:val="left"/>
      <w:pPr>
        <w:ind w:left="2213" w:hanging="361"/>
      </w:pPr>
      <w:rPr>
        <w:rFonts w:hint="default"/>
        <w:lang w:val="en-US" w:eastAsia="en-US" w:bidi="en-US"/>
      </w:rPr>
    </w:lvl>
  </w:abstractNum>
  <w:abstractNum w:abstractNumId="8" w15:restartNumberingAfterBreak="0">
    <w:nsid w:val="7B792D50"/>
    <w:multiLevelType w:val="hybridMultilevel"/>
    <w:tmpl w:val="3E522A7C"/>
    <w:lvl w:ilvl="0" w:tplc="47363512">
      <w:numFmt w:val="bullet"/>
      <w:lvlText w:val=""/>
      <w:lvlJc w:val="left"/>
      <w:pPr>
        <w:ind w:left="560" w:hanging="361"/>
      </w:pPr>
      <w:rPr>
        <w:rFonts w:ascii="Symbol" w:eastAsia="Symbol" w:hAnsi="Symbol" w:cs="Symbol" w:hint="default"/>
        <w:w w:val="101"/>
        <w:sz w:val="18"/>
        <w:szCs w:val="18"/>
        <w:lang w:val="en-US" w:eastAsia="en-US" w:bidi="en-US"/>
      </w:rPr>
    </w:lvl>
    <w:lvl w:ilvl="1" w:tplc="80282062">
      <w:numFmt w:val="bullet"/>
      <w:lvlText w:val="•"/>
      <w:lvlJc w:val="left"/>
      <w:pPr>
        <w:ind w:left="766" w:hanging="361"/>
      </w:pPr>
      <w:rPr>
        <w:rFonts w:hint="default"/>
        <w:lang w:val="en-US" w:eastAsia="en-US" w:bidi="en-US"/>
      </w:rPr>
    </w:lvl>
    <w:lvl w:ilvl="2" w:tplc="D3B4277C">
      <w:numFmt w:val="bullet"/>
      <w:lvlText w:val="•"/>
      <w:lvlJc w:val="left"/>
      <w:pPr>
        <w:ind w:left="973" w:hanging="361"/>
      </w:pPr>
      <w:rPr>
        <w:rFonts w:hint="default"/>
        <w:lang w:val="en-US" w:eastAsia="en-US" w:bidi="en-US"/>
      </w:rPr>
    </w:lvl>
    <w:lvl w:ilvl="3" w:tplc="2C20413E">
      <w:numFmt w:val="bullet"/>
      <w:lvlText w:val="•"/>
      <w:lvlJc w:val="left"/>
      <w:pPr>
        <w:ind w:left="1180" w:hanging="361"/>
      </w:pPr>
      <w:rPr>
        <w:rFonts w:hint="default"/>
        <w:lang w:val="en-US" w:eastAsia="en-US" w:bidi="en-US"/>
      </w:rPr>
    </w:lvl>
    <w:lvl w:ilvl="4" w:tplc="79181A68">
      <w:numFmt w:val="bullet"/>
      <w:lvlText w:val="•"/>
      <w:lvlJc w:val="left"/>
      <w:pPr>
        <w:ind w:left="1386" w:hanging="361"/>
      </w:pPr>
      <w:rPr>
        <w:rFonts w:hint="default"/>
        <w:lang w:val="en-US" w:eastAsia="en-US" w:bidi="en-US"/>
      </w:rPr>
    </w:lvl>
    <w:lvl w:ilvl="5" w:tplc="6150BBB4">
      <w:numFmt w:val="bullet"/>
      <w:lvlText w:val="•"/>
      <w:lvlJc w:val="left"/>
      <w:pPr>
        <w:ind w:left="1593" w:hanging="361"/>
      </w:pPr>
      <w:rPr>
        <w:rFonts w:hint="default"/>
        <w:lang w:val="en-US" w:eastAsia="en-US" w:bidi="en-US"/>
      </w:rPr>
    </w:lvl>
    <w:lvl w:ilvl="6" w:tplc="6D1A19DE">
      <w:numFmt w:val="bullet"/>
      <w:lvlText w:val="•"/>
      <w:lvlJc w:val="left"/>
      <w:pPr>
        <w:ind w:left="1800" w:hanging="361"/>
      </w:pPr>
      <w:rPr>
        <w:rFonts w:hint="default"/>
        <w:lang w:val="en-US" w:eastAsia="en-US" w:bidi="en-US"/>
      </w:rPr>
    </w:lvl>
    <w:lvl w:ilvl="7" w:tplc="BF36FC6C">
      <w:numFmt w:val="bullet"/>
      <w:lvlText w:val="•"/>
      <w:lvlJc w:val="left"/>
      <w:pPr>
        <w:ind w:left="2006" w:hanging="361"/>
      </w:pPr>
      <w:rPr>
        <w:rFonts w:hint="default"/>
        <w:lang w:val="en-US" w:eastAsia="en-US" w:bidi="en-US"/>
      </w:rPr>
    </w:lvl>
    <w:lvl w:ilvl="8" w:tplc="6382E3C4">
      <w:numFmt w:val="bullet"/>
      <w:lvlText w:val="•"/>
      <w:lvlJc w:val="left"/>
      <w:pPr>
        <w:ind w:left="2213" w:hanging="361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850"/>
    <w:rsid w:val="000037D9"/>
    <w:rsid w:val="00023140"/>
    <w:rsid w:val="00041CA9"/>
    <w:rsid w:val="00061887"/>
    <w:rsid w:val="00090A31"/>
    <w:rsid w:val="000F2D34"/>
    <w:rsid w:val="00135206"/>
    <w:rsid w:val="0014002D"/>
    <w:rsid w:val="00172953"/>
    <w:rsid w:val="001801FF"/>
    <w:rsid w:val="00183684"/>
    <w:rsid w:val="00194C2B"/>
    <w:rsid w:val="001B03AC"/>
    <w:rsid w:val="001C175C"/>
    <w:rsid w:val="00200DAD"/>
    <w:rsid w:val="002110A2"/>
    <w:rsid w:val="00213202"/>
    <w:rsid w:val="00226C5C"/>
    <w:rsid w:val="00235E40"/>
    <w:rsid w:val="00272595"/>
    <w:rsid w:val="002C72C7"/>
    <w:rsid w:val="002E235F"/>
    <w:rsid w:val="003211C7"/>
    <w:rsid w:val="00342BB2"/>
    <w:rsid w:val="003438DD"/>
    <w:rsid w:val="00373456"/>
    <w:rsid w:val="003B2365"/>
    <w:rsid w:val="003E09FD"/>
    <w:rsid w:val="003E0CEB"/>
    <w:rsid w:val="003F51F0"/>
    <w:rsid w:val="00412737"/>
    <w:rsid w:val="00445C21"/>
    <w:rsid w:val="0045115C"/>
    <w:rsid w:val="00476E7C"/>
    <w:rsid w:val="00480862"/>
    <w:rsid w:val="00490146"/>
    <w:rsid w:val="00496210"/>
    <w:rsid w:val="004E06EF"/>
    <w:rsid w:val="004F0B2D"/>
    <w:rsid w:val="004F2672"/>
    <w:rsid w:val="00540784"/>
    <w:rsid w:val="00544ADE"/>
    <w:rsid w:val="00553736"/>
    <w:rsid w:val="00554E46"/>
    <w:rsid w:val="005848B7"/>
    <w:rsid w:val="005851A8"/>
    <w:rsid w:val="005D5A4A"/>
    <w:rsid w:val="005F64FB"/>
    <w:rsid w:val="00682A58"/>
    <w:rsid w:val="006964B4"/>
    <w:rsid w:val="006C753F"/>
    <w:rsid w:val="006D52D0"/>
    <w:rsid w:val="006E3969"/>
    <w:rsid w:val="007140F4"/>
    <w:rsid w:val="007373EF"/>
    <w:rsid w:val="00746778"/>
    <w:rsid w:val="0078202F"/>
    <w:rsid w:val="00796E2D"/>
    <w:rsid w:val="007B349B"/>
    <w:rsid w:val="007E6AF1"/>
    <w:rsid w:val="007F3607"/>
    <w:rsid w:val="00802E37"/>
    <w:rsid w:val="00817951"/>
    <w:rsid w:val="008A14D0"/>
    <w:rsid w:val="008C103D"/>
    <w:rsid w:val="008E31F8"/>
    <w:rsid w:val="008F1850"/>
    <w:rsid w:val="0091101F"/>
    <w:rsid w:val="00916F15"/>
    <w:rsid w:val="00921B13"/>
    <w:rsid w:val="00972AF2"/>
    <w:rsid w:val="009A6842"/>
    <w:rsid w:val="009E3CE1"/>
    <w:rsid w:val="00A8665E"/>
    <w:rsid w:val="00AC6005"/>
    <w:rsid w:val="00B01F65"/>
    <w:rsid w:val="00B04ABA"/>
    <w:rsid w:val="00B17D50"/>
    <w:rsid w:val="00B60398"/>
    <w:rsid w:val="00B87D04"/>
    <w:rsid w:val="00B949FA"/>
    <w:rsid w:val="00BA401F"/>
    <w:rsid w:val="00BD5A9B"/>
    <w:rsid w:val="00BE61DD"/>
    <w:rsid w:val="00BE644D"/>
    <w:rsid w:val="00C06E5B"/>
    <w:rsid w:val="00C1746F"/>
    <w:rsid w:val="00C41066"/>
    <w:rsid w:val="00CA4340"/>
    <w:rsid w:val="00CF26DD"/>
    <w:rsid w:val="00D1201D"/>
    <w:rsid w:val="00D615DC"/>
    <w:rsid w:val="00D95952"/>
    <w:rsid w:val="00DD421F"/>
    <w:rsid w:val="00E073BD"/>
    <w:rsid w:val="00E24385"/>
    <w:rsid w:val="00E24BD1"/>
    <w:rsid w:val="00E26212"/>
    <w:rsid w:val="00EB70F0"/>
    <w:rsid w:val="00EE6F42"/>
    <w:rsid w:val="00F055D0"/>
    <w:rsid w:val="00F21936"/>
    <w:rsid w:val="00F30D65"/>
    <w:rsid w:val="00F32B34"/>
    <w:rsid w:val="00F42020"/>
    <w:rsid w:val="00F81E52"/>
    <w:rsid w:val="00F95109"/>
    <w:rsid w:val="00FA06D5"/>
    <w:rsid w:val="00FE0D37"/>
    <w:rsid w:val="00FE1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715632"/>
  <w15:docId w15:val="{5E0B0F40-B19D-406D-A52E-66E083A50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E0CEB"/>
    <w:pPr>
      <w:spacing w:before="120" w:after="0" w:line="240" w:lineRule="auto"/>
    </w:pPr>
    <w:rPr>
      <w:rFonts w:ascii="Calibri" w:hAnsi="Calibri"/>
      <w:color w:val="767171" w:themeColor="background2" w:themeShade="8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01FF"/>
    <w:pPr>
      <w:framePr w:hSpace="180" w:wrap="around" w:vAnchor="text" w:hAnchor="text" w:xAlign="center" w:y="1"/>
      <w:suppressOverlap/>
      <w:outlineLvl w:val="0"/>
    </w:pPr>
    <w:rPr>
      <w:rFonts w:eastAsia="Calibri" w:cs="Times New Roman"/>
      <w:b/>
      <w:caps/>
      <w:color w:val="C45911"/>
      <w:spacing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6E5B"/>
    <w:pPr>
      <w:framePr w:hSpace="180" w:wrap="around" w:vAnchor="text" w:hAnchor="text" w:xAlign="center" w:y="1"/>
      <w:suppressOverlap/>
      <w:jc w:val="right"/>
      <w:outlineLvl w:val="1"/>
    </w:pPr>
    <w:rPr>
      <w:b/>
      <w:color w:val="C45911" w:themeColor="accent2" w:themeShade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6E5B"/>
    <w:pPr>
      <w:spacing w:before="0"/>
      <w:jc w:val="right"/>
      <w:outlineLvl w:val="2"/>
    </w:pPr>
    <w:rPr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4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438D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61DD"/>
    <w:rPr>
      <w:color w:val="0563C1" w:themeColor="hyperlink"/>
      <w:u w:val="single"/>
    </w:rPr>
  </w:style>
  <w:style w:type="paragraph" w:customStyle="1" w:styleId="Name">
    <w:name w:val="Name"/>
    <w:basedOn w:val="Normal"/>
    <w:qFormat/>
    <w:rsid w:val="001801FF"/>
    <w:rPr>
      <w:color w:val="C45911"/>
      <w:spacing w:val="60"/>
      <w:sz w:val="56"/>
    </w:rPr>
  </w:style>
  <w:style w:type="paragraph" w:customStyle="1" w:styleId="JobTitle">
    <w:name w:val="Job Title"/>
    <w:basedOn w:val="Normal"/>
    <w:qFormat/>
    <w:rsid w:val="001801FF"/>
    <w:pPr>
      <w:spacing w:before="0"/>
    </w:pPr>
    <w:rPr>
      <w:color w:val="262626"/>
      <w:spacing w:val="4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801FF"/>
    <w:rPr>
      <w:rFonts w:ascii="Century Gothic" w:eastAsia="Calibri" w:hAnsi="Century Gothic" w:cs="Times New Roman"/>
      <w:b/>
      <w:caps/>
      <w:color w:val="C45911"/>
      <w:spacing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06E5B"/>
    <w:rPr>
      <w:rFonts w:ascii="Century Gothic" w:hAnsi="Century Gothic"/>
      <w:b/>
      <w:color w:val="C45911" w:themeColor="accent2" w:themeShade="BF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rsid w:val="00C06E5B"/>
    <w:rPr>
      <w:rFonts w:ascii="Century Gothic" w:hAnsi="Century Gothic"/>
      <w:color w:val="262626" w:themeColor="text1" w:themeTint="D9"/>
      <w:lang w:val="fr-FR"/>
    </w:rPr>
  </w:style>
  <w:style w:type="paragraph" w:customStyle="1" w:styleId="Year">
    <w:name w:val="Year"/>
    <w:basedOn w:val="Normal"/>
    <w:qFormat/>
    <w:rsid w:val="009A6842"/>
    <w:pPr>
      <w:spacing w:before="0"/>
    </w:pPr>
    <w:rPr>
      <w:color w:val="262626" w:themeColor="text1" w:themeTint="D9"/>
      <w:lang w:val="en-US"/>
    </w:rPr>
  </w:style>
  <w:style w:type="paragraph" w:customStyle="1" w:styleId="Contactinfo">
    <w:name w:val="Contact info"/>
    <w:basedOn w:val="Normal"/>
    <w:qFormat/>
    <w:rsid w:val="00FE1DF6"/>
    <w:rPr>
      <w:sz w:val="18"/>
      <w:szCs w:val="18"/>
    </w:rPr>
  </w:style>
  <w:style w:type="character" w:customStyle="1" w:styleId="BoldExpanded">
    <w:name w:val="Bold Expanded"/>
    <w:basedOn w:val="DefaultParagraphFont"/>
    <w:uiPriority w:val="1"/>
    <w:qFormat/>
    <w:rsid w:val="00C41066"/>
    <w:rPr>
      <w:b/>
      <w:spacing w:val="4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D5A4A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5D5A4A"/>
    <w:rPr>
      <w:rFonts w:ascii="Calibri" w:hAnsi="Calibri"/>
      <w:color w:val="767171" w:themeColor="background2" w:themeShade="80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5D5A4A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5D5A4A"/>
    <w:rPr>
      <w:rFonts w:ascii="Calibri" w:hAnsi="Calibri"/>
      <w:color w:val="767171" w:themeColor="background2" w:themeShade="80"/>
      <w:lang w:val="fr-FR"/>
    </w:rPr>
  </w:style>
  <w:style w:type="character" w:customStyle="1" w:styleId="tgc">
    <w:name w:val="_tgc"/>
    <w:rsid w:val="005D5A4A"/>
  </w:style>
  <w:style w:type="paragraph" w:styleId="ListParagraph">
    <w:name w:val="List Paragraph"/>
    <w:basedOn w:val="Normal"/>
    <w:uiPriority w:val="1"/>
    <w:qFormat/>
    <w:rsid w:val="00B04ABA"/>
    <w:pPr>
      <w:widowControl w:val="0"/>
      <w:autoSpaceDE w:val="0"/>
      <w:autoSpaceDN w:val="0"/>
      <w:spacing w:before="0"/>
      <w:ind w:left="820" w:hanging="361"/>
    </w:pPr>
    <w:rPr>
      <w:rFonts w:ascii="Segoe UI" w:eastAsia="Segoe UI" w:hAnsi="Segoe UI" w:cs="Segoe UI"/>
      <w:color w:val="auto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E073BD"/>
    <w:pPr>
      <w:widowControl w:val="0"/>
      <w:autoSpaceDE w:val="0"/>
      <w:autoSpaceDN w:val="0"/>
      <w:spacing w:before="0" w:line="219" w:lineRule="exact"/>
    </w:pPr>
    <w:rPr>
      <w:rFonts w:ascii="Segoe UI" w:eastAsia="Segoe UI" w:hAnsi="Segoe UI" w:cs="Segoe UI"/>
      <w:color w:val="auto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Verma, Vishal I.</cp:lastModifiedBy>
  <cp:revision>5</cp:revision>
  <cp:lastPrinted>2014-03-27T15:40:00Z</cp:lastPrinted>
  <dcterms:created xsi:type="dcterms:W3CDTF">2020-02-02T08:32:00Z</dcterms:created>
  <dcterms:modified xsi:type="dcterms:W3CDTF">2020-06-17T11:25:00Z</dcterms:modified>
</cp:coreProperties>
</file>