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71452" w14:textId="77777777" w:rsidR="000C288B" w:rsidRDefault="000C288B" w:rsidP="000C288B">
      <w:pPr>
        <w:jc w:val="center"/>
        <w:rPr>
          <w:rFonts w:ascii="Arial" w:hAnsi="Arial" w:cs="Arial"/>
          <w:sz w:val="32"/>
          <w:szCs w:val="32"/>
        </w:rPr>
      </w:pPr>
      <w:r w:rsidRPr="00FC60C6">
        <w:rPr>
          <w:rFonts w:ascii="Calibri" w:hAnsi="Calibri" w:cs="Arial"/>
          <w:b/>
          <w:sz w:val="48"/>
          <w:szCs w:val="48"/>
        </w:rPr>
        <w:t>Tracey Houser</w:t>
      </w:r>
    </w:p>
    <w:p w14:paraId="69336441" w14:textId="77777777" w:rsidR="000C288B" w:rsidRPr="00F855C4" w:rsidRDefault="000C288B" w:rsidP="000C288B">
      <w:pPr>
        <w:jc w:val="center"/>
        <w:rPr>
          <w:rFonts w:ascii="Calibri" w:hAnsi="Calibri" w:cs="Arial"/>
          <w:sz w:val="28"/>
          <w:szCs w:val="28"/>
        </w:rPr>
      </w:pPr>
      <w:r w:rsidRPr="00F855C4">
        <w:rPr>
          <w:rFonts w:ascii="Calibri" w:hAnsi="Calibri" w:cs="Arial"/>
          <w:sz w:val="28"/>
          <w:szCs w:val="28"/>
        </w:rPr>
        <w:t>Schaumburg, IL 60173</w:t>
      </w:r>
    </w:p>
    <w:p w14:paraId="739A02FA" w14:textId="77777777" w:rsidR="0044123F" w:rsidRDefault="00190498" w:rsidP="000C288B">
      <w:pPr>
        <w:jc w:val="center"/>
      </w:pPr>
      <w:hyperlink r:id="rId5" w:history="1">
        <w:r w:rsidR="00A32805" w:rsidRPr="00EC7AA6">
          <w:rPr>
            <w:rStyle w:val="Hyperlink"/>
            <w:rFonts w:ascii="Calibri" w:hAnsi="Calibri" w:cs="Arial"/>
            <w:sz w:val="28"/>
            <w:szCs w:val="28"/>
          </w:rPr>
          <w:t>thouser60173@gmail.com</w:t>
        </w:r>
      </w:hyperlink>
    </w:p>
    <w:p w14:paraId="76712A33" w14:textId="77777777" w:rsidR="000C288B" w:rsidRPr="00F855C4" w:rsidRDefault="000C288B">
      <w:pPr>
        <w:rPr>
          <w:sz w:val="16"/>
          <w:szCs w:val="16"/>
        </w:rPr>
      </w:pPr>
    </w:p>
    <w:p w14:paraId="6E6CF09E" w14:textId="77777777" w:rsidR="000C288B" w:rsidRDefault="00EE2317">
      <w:r>
        <w:rPr>
          <w:noProof/>
        </w:rPr>
        <mc:AlternateContent>
          <mc:Choice Requires="wps">
            <w:drawing>
              <wp:anchor distT="0" distB="0" distL="114300" distR="114300" simplePos="0" relativeHeight="251663360" behindDoc="0" locked="0" layoutInCell="1" allowOverlap="1" wp14:anchorId="6638405E" wp14:editId="170A4964">
                <wp:simplePos x="0" y="0"/>
                <wp:positionH relativeFrom="margin">
                  <wp:align>right</wp:align>
                </wp:positionH>
                <wp:positionV relativeFrom="paragraph">
                  <wp:posOffset>9525</wp:posOffset>
                </wp:positionV>
                <wp:extent cx="73914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3914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62BD10" w14:textId="38B793D7" w:rsidR="000C288B" w:rsidRDefault="00251858" w:rsidP="000C288B">
                            <w:r>
                              <w:rPr>
                                <w:rFonts w:ascii="Arial-BoldMT" w:hAnsi="Arial-BoldMT" w:cs="Arial-BoldMT"/>
                                <w:b/>
                                <w:bCs/>
                                <w:color w:val="FFFFFF"/>
                                <w:sz w:val="32"/>
                                <w:szCs w:val="32"/>
                              </w:rPr>
                              <w:t xml:space="preserve">TECHNOLOGY </w:t>
                            </w:r>
                            <w:r w:rsidR="000C288B">
                              <w:rPr>
                                <w:rFonts w:ascii="Arial-BoldMT" w:hAnsi="Arial-BoldMT" w:cs="Arial-BoldMT"/>
                                <w:b/>
                                <w:bCs/>
                                <w:color w:val="FFFFFF"/>
                                <w:sz w:val="32"/>
                                <w:szCs w:val="32"/>
                              </w:rPr>
                              <w:t xml:space="preserve">PROJECT MANAGEMENT – </w:t>
                            </w:r>
                            <w:r w:rsidR="00682DB5">
                              <w:rPr>
                                <w:rFonts w:ascii="Arial-BoldMT" w:hAnsi="Arial-BoldMT" w:cs="Arial-BoldMT"/>
                                <w:b/>
                                <w:bCs/>
                                <w:color w:val="FFFFFF"/>
                                <w:sz w:val="32"/>
                                <w:szCs w:val="32"/>
                              </w:rPr>
                              <w:t xml:space="preserve">IT </w:t>
                            </w:r>
                            <w:r w:rsidR="000C288B">
                              <w:rPr>
                                <w:rFonts w:ascii="Arial-BoldMT" w:hAnsi="Arial-BoldMT" w:cs="Arial-BoldMT"/>
                                <w:b/>
                                <w:bCs/>
                                <w:color w:val="FFFFFF"/>
                                <w:sz w:val="32"/>
                                <w:szCs w:val="32"/>
                              </w:rPr>
                              <w:t>BUSINESS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8405E" id="Rectangle 1" o:spid="_x0000_s1026" style="position:absolute;margin-left:530.8pt;margin-top:.75pt;width:582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" fillcolor="#5b9bd5 [3204]" strokecolor="#1f4d78 [1604]" strokeweight="1pt">
                <v:textbox>
                  <w:txbxContent>
                    <w:p w14:paraId="1E62BD10" w14:textId="38B793D7" w:rsidR="000C288B" w:rsidRDefault="00251858" w:rsidP="000C288B">
                      <w:r>
                        <w:rPr>
                          <w:rFonts w:ascii="Arial-BoldMT" w:hAnsi="Arial-BoldMT" w:cs="Arial-BoldMT"/>
                          <w:b/>
                          <w:bCs/>
                          <w:color w:val="FFFFFF"/>
                          <w:sz w:val="32"/>
                          <w:szCs w:val="32"/>
                        </w:rPr>
                        <w:t xml:space="preserve">TECHNOLOGY </w:t>
                      </w:r>
                      <w:r w:rsidR="000C288B">
                        <w:rPr>
                          <w:rFonts w:ascii="Arial-BoldMT" w:hAnsi="Arial-BoldMT" w:cs="Arial-BoldMT"/>
                          <w:b/>
                          <w:bCs/>
                          <w:color w:val="FFFFFF"/>
                          <w:sz w:val="32"/>
                          <w:szCs w:val="32"/>
                        </w:rPr>
                        <w:t xml:space="preserve">PROJECT MANAGEMENT – </w:t>
                      </w:r>
                      <w:r w:rsidR="00682DB5">
                        <w:rPr>
                          <w:rFonts w:ascii="Arial-BoldMT" w:hAnsi="Arial-BoldMT" w:cs="Arial-BoldMT"/>
                          <w:b/>
                          <w:bCs/>
                          <w:color w:val="FFFFFF"/>
                          <w:sz w:val="32"/>
                          <w:szCs w:val="32"/>
                        </w:rPr>
                        <w:t xml:space="preserve">IT </w:t>
                      </w:r>
                      <w:r w:rsidR="000C288B">
                        <w:rPr>
                          <w:rFonts w:ascii="Arial-BoldMT" w:hAnsi="Arial-BoldMT" w:cs="Arial-BoldMT"/>
                          <w:b/>
                          <w:bCs/>
                          <w:color w:val="FFFFFF"/>
                          <w:sz w:val="32"/>
                          <w:szCs w:val="32"/>
                        </w:rPr>
                        <w:t>BUSINESS MANAGEMENT</w:t>
                      </w:r>
                    </w:p>
                  </w:txbxContent>
                </v:textbox>
                <w10:wrap anchorx="margin"/>
              </v:rect>
            </w:pict>
          </mc:Fallback>
        </mc:AlternateContent>
      </w:r>
    </w:p>
    <w:p w14:paraId="6457D49C" w14:textId="77777777" w:rsidR="000C288B" w:rsidRDefault="000C288B"/>
    <w:p w14:paraId="18843E37" w14:textId="77777777" w:rsidR="000C288B" w:rsidRPr="00A827F0" w:rsidRDefault="000C288B">
      <w:pPr>
        <w:rPr>
          <w:sz w:val="16"/>
          <w:szCs w:val="16"/>
        </w:rPr>
      </w:pPr>
    </w:p>
    <w:p w14:paraId="245379C8" w14:textId="53A0C7DC" w:rsidR="000C288B" w:rsidRDefault="000C288B" w:rsidP="000C288B">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Strategic Planning / Execution ~ Program &amp; Project </w:t>
      </w:r>
      <w:r w:rsidR="00251858">
        <w:rPr>
          <w:rFonts w:ascii="Arial-BoldMT" w:hAnsi="Arial-BoldMT" w:cs="Arial-BoldMT"/>
          <w:b/>
          <w:bCs/>
          <w:sz w:val="24"/>
          <w:szCs w:val="24"/>
        </w:rPr>
        <w:t>Management</w:t>
      </w:r>
      <w:r>
        <w:rPr>
          <w:rFonts w:ascii="Arial-BoldMT" w:hAnsi="Arial-BoldMT" w:cs="Arial-BoldMT"/>
          <w:b/>
          <w:bCs/>
          <w:sz w:val="24"/>
          <w:szCs w:val="24"/>
        </w:rPr>
        <w:t xml:space="preserve"> ~ Business &amp; Financial Acumen </w:t>
      </w:r>
    </w:p>
    <w:p w14:paraId="3173B12B" w14:textId="77777777" w:rsidR="000C288B" w:rsidRDefault="000C288B" w:rsidP="000C288B">
      <w:pPr>
        <w:autoSpaceDE w:val="0"/>
        <w:autoSpaceDN w:val="0"/>
        <w:adjustRightInd w:val="0"/>
        <w:rPr>
          <w:rFonts w:ascii="Arial-BoldMT" w:hAnsi="Arial-BoldMT" w:cs="Arial-BoldMT"/>
          <w:b/>
          <w:bCs/>
          <w:sz w:val="24"/>
          <w:szCs w:val="24"/>
        </w:rPr>
      </w:pPr>
      <w:r>
        <w:rPr>
          <w:rFonts w:ascii="Arial-BoldMT" w:hAnsi="Arial-BoldMT" w:cs="Arial-BoldMT"/>
          <w:b/>
          <w:bCs/>
          <w:noProof/>
          <w:sz w:val="24"/>
          <w:szCs w:val="24"/>
        </w:rPr>
        <mc:AlternateContent>
          <mc:Choice Requires="wps">
            <w:drawing>
              <wp:anchor distT="0" distB="0" distL="114300" distR="114300" simplePos="0" relativeHeight="251665408" behindDoc="0" locked="0" layoutInCell="1" allowOverlap="1" wp14:anchorId="00AE42BF" wp14:editId="38433C74">
                <wp:simplePos x="0" y="0"/>
                <wp:positionH relativeFrom="margin">
                  <wp:align>right</wp:align>
                </wp:positionH>
                <wp:positionV relativeFrom="paragraph">
                  <wp:posOffset>74296</wp:posOffset>
                </wp:positionV>
                <wp:extent cx="7391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39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0F12C"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30.8pt,5.85pt" to="1112.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" strokecolor="#5b9bd5 [3204]" strokeweight=".5pt">
                <v:stroke joinstyle="miter"/>
                <w10:wrap anchorx="margin"/>
              </v:line>
            </w:pict>
          </mc:Fallback>
        </mc:AlternateContent>
      </w:r>
    </w:p>
    <w:p w14:paraId="3E608B59" w14:textId="2958A272" w:rsidR="000C288B" w:rsidRDefault="000C288B" w:rsidP="000C288B">
      <w:pPr>
        <w:autoSpaceDE w:val="0"/>
        <w:autoSpaceDN w:val="0"/>
        <w:adjustRightInd w:val="0"/>
        <w:rPr>
          <w:rFonts w:ascii="ArialMT" w:hAnsi="ArialMT" w:cs="ArialMT"/>
          <w:sz w:val="20"/>
          <w:szCs w:val="20"/>
        </w:rPr>
      </w:pPr>
      <w:r>
        <w:rPr>
          <w:rFonts w:ascii="ArialMT" w:hAnsi="ArialMT" w:cs="ArialMT"/>
          <w:sz w:val="20"/>
          <w:szCs w:val="20"/>
        </w:rPr>
        <w:t xml:space="preserve">Results-driven </w:t>
      </w:r>
      <w:r w:rsidR="007365EF">
        <w:rPr>
          <w:rFonts w:ascii="ArialMT" w:hAnsi="ArialMT" w:cs="ArialMT"/>
          <w:sz w:val="20"/>
          <w:szCs w:val="20"/>
        </w:rPr>
        <w:t>technology</w:t>
      </w:r>
      <w:r>
        <w:rPr>
          <w:rFonts w:ascii="ArialMT" w:hAnsi="ArialMT" w:cs="ArialMT"/>
          <w:sz w:val="20"/>
          <w:szCs w:val="20"/>
        </w:rPr>
        <w:t xml:space="preserve"> manager responsible for implementing, improving, supporting</w:t>
      </w:r>
      <w:r w:rsidR="007B5C06">
        <w:rPr>
          <w:rFonts w:ascii="ArialMT" w:hAnsi="ArialMT" w:cs="ArialMT"/>
          <w:sz w:val="20"/>
          <w:szCs w:val="20"/>
        </w:rPr>
        <w:t>,</w:t>
      </w:r>
      <w:r>
        <w:rPr>
          <w:rFonts w:ascii="ArialMT" w:hAnsi="ArialMT" w:cs="ArialMT"/>
          <w:sz w:val="20"/>
          <w:szCs w:val="20"/>
        </w:rPr>
        <w:t xml:space="preserve"> and leading the processes, strategies, and tools for the assigned techn</w:t>
      </w:r>
      <w:r w:rsidR="007365EF">
        <w:rPr>
          <w:rFonts w:ascii="ArialMT" w:hAnsi="ArialMT" w:cs="ArialMT"/>
          <w:sz w:val="20"/>
          <w:szCs w:val="20"/>
        </w:rPr>
        <w:t>ology</w:t>
      </w:r>
      <w:r>
        <w:rPr>
          <w:rFonts w:ascii="ArialMT" w:hAnsi="ArialMT" w:cs="ArialMT"/>
          <w:sz w:val="20"/>
          <w:szCs w:val="20"/>
        </w:rPr>
        <w:t xml:space="preserve"> organization or strategic functional area.  Provides Leadership direction and expertise for key techn</w:t>
      </w:r>
      <w:r w:rsidR="007365EF">
        <w:rPr>
          <w:rFonts w:ascii="ArialMT" w:hAnsi="ArialMT" w:cs="ArialMT"/>
          <w:sz w:val="20"/>
          <w:szCs w:val="20"/>
        </w:rPr>
        <w:t>ology</w:t>
      </w:r>
      <w:r>
        <w:rPr>
          <w:rFonts w:ascii="ArialMT" w:hAnsi="ArialMT" w:cs="ArialMT"/>
          <w:sz w:val="20"/>
          <w:szCs w:val="20"/>
        </w:rPr>
        <w:t xml:space="preserve"> functions by utilizing knowledge of the business</w:t>
      </w:r>
      <w:r w:rsidR="007365EF">
        <w:rPr>
          <w:rFonts w:ascii="ArialMT" w:hAnsi="ArialMT" w:cs="ArialMT"/>
          <w:sz w:val="20"/>
          <w:szCs w:val="20"/>
        </w:rPr>
        <w:t xml:space="preserve"> and technology </w:t>
      </w:r>
      <w:r>
        <w:rPr>
          <w:rFonts w:ascii="ArialMT" w:hAnsi="ArialMT" w:cs="ArialMT"/>
          <w:sz w:val="20"/>
          <w:szCs w:val="20"/>
        </w:rPr>
        <w:t>industry.</w:t>
      </w:r>
    </w:p>
    <w:p w14:paraId="18CEAF2C" w14:textId="5DEED031" w:rsidR="000C288B" w:rsidRPr="00F855C4" w:rsidRDefault="000C288B" w:rsidP="0058119E">
      <w:pPr>
        <w:pStyle w:val="ListParagraph"/>
        <w:numPr>
          <w:ilvl w:val="0"/>
          <w:numId w:val="1"/>
        </w:numPr>
        <w:autoSpaceDE w:val="0"/>
        <w:autoSpaceDN w:val="0"/>
        <w:adjustRightInd w:val="0"/>
        <w:rPr>
          <w:rFonts w:ascii="ArialMT" w:hAnsi="ArialMT" w:cs="ArialMT"/>
          <w:sz w:val="20"/>
          <w:szCs w:val="20"/>
        </w:rPr>
      </w:pPr>
      <w:r w:rsidRPr="00F855C4">
        <w:rPr>
          <w:rFonts w:ascii="ArialMT" w:hAnsi="ArialMT" w:cs="ArialMT"/>
          <w:sz w:val="20"/>
          <w:szCs w:val="20"/>
        </w:rPr>
        <w:t xml:space="preserve">Identifies and addresses customer </w:t>
      </w:r>
      <w:r w:rsidR="00AE5370">
        <w:rPr>
          <w:rFonts w:ascii="ArialMT" w:hAnsi="ArialMT" w:cs="ArialMT"/>
          <w:sz w:val="20"/>
          <w:szCs w:val="20"/>
        </w:rPr>
        <w:t xml:space="preserve">and business </w:t>
      </w:r>
      <w:r w:rsidRPr="00F855C4">
        <w:rPr>
          <w:rFonts w:ascii="ArialMT" w:hAnsi="ArialMT" w:cs="ArialMT"/>
          <w:sz w:val="20"/>
          <w:szCs w:val="20"/>
        </w:rPr>
        <w:t>needs.</w:t>
      </w:r>
      <w:r w:rsidR="00F855C4" w:rsidRPr="00F855C4">
        <w:rPr>
          <w:rFonts w:ascii="ArialMT" w:hAnsi="ArialMT" w:cs="ArialMT"/>
          <w:sz w:val="20"/>
          <w:szCs w:val="20"/>
        </w:rPr>
        <w:t xml:space="preserve">  </w:t>
      </w:r>
      <w:r w:rsidRPr="00F855C4">
        <w:rPr>
          <w:rFonts w:ascii="ArialMT" w:hAnsi="ArialMT" w:cs="ArialMT"/>
          <w:sz w:val="20"/>
          <w:szCs w:val="20"/>
        </w:rPr>
        <w:t>Analyzes challenging issues and initiates complex solutions.</w:t>
      </w:r>
    </w:p>
    <w:p w14:paraId="4C22FCA8" w14:textId="61FF56D9" w:rsidR="000C288B" w:rsidRPr="00305125" w:rsidRDefault="000C288B" w:rsidP="000C288B">
      <w:pPr>
        <w:pStyle w:val="ListParagraph"/>
        <w:numPr>
          <w:ilvl w:val="0"/>
          <w:numId w:val="1"/>
        </w:numPr>
        <w:autoSpaceDE w:val="0"/>
        <w:autoSpaceDN w:val="0"/>
        <w:adjustRightInd w:val="0"/>
        <w:rPr>
          <w:rFonts w:ascii="ArialMT" w:hAnsi="ArialMT" w:cs="ArialMT"/>
          <w:sz w:val="20"/>
          <w:szCs w:val="20"/>
        </w:rPr>
      </w:pPr>
      <w:r w:rsidRPr="00305125">
        <w:rPr>
          <w:rFonts w:ascii="ArialMT" w:hAnsi="ArialMT" w:cs="ArialMT"/>
          <w:sz w:val="20"/>
          <w:szCs w:val="20"/>
        </w:rPr>
        <w:t>In</w:t>
      </w:r>
      <w:r>
        <w:rPr>
          <w:rFonts w:ascii="ArialMT" w:hAnsi="ArialMT" w:cs="ArialMT"/>
          <w:sz w:val="20"/>
          <w:szCs w:val="20"/>
        </w:rPr>
        <w:t xml:space="preserve">culcates team spirit, </w:t>
      </w:r>
      <w:r w:rsidR="007B5C06">
        <w:rPr>
          <w:rFonts w:ascii="ArialMT" w:hAnsi="ArialMT" w:cs="ArialMT"/>
          <w:sz w:val="20"/>
          <w:szCs w:val="20"/>
        </w:rPr>
        <w:t>teamwork,</w:t>
      </w:r>
      <w:r>
        <w:rPr>
          <w:rFonts w:ascii="ArialMT" w:hAnsi="ArialMT" w:cs="ArialMT"/>
          <w:sz w:val="20"/>
          <w:szCs w:val="20"/>
        </w:rPr>
        <w:t xml:space="preserve"> and inter-team collaboration </w:t>
      </w:r>
      <w:r w:rsidR="001D6D89">
        <w:rPr>
          <w:rFonts w:ascii="ArialMT" w:hAnsi="ArialMT" w:cs="ArialMT"/>
          <w:sz w:val="20"/>
          <w:szCs w:val="20"/>
        </w:rPr>
        <w:t>to</w:t>
      </w:r>
      <w:r>
        <w:rPr>
          <w:rFonts w:ascii="ArialMT" w:hAnsi="ArialMT" w:cs="ArialMT"/>
          <w:sz w:val="20"/>
          <w:szCs w:val="20"/>
        </w:rPr>
        <w:t xml:space="preserve"> a</w:t>
      </w:r>
      <w:r w:rsidRPr="00305125">
        <w:rPr>
          <w:rFonts w:ascii="ArialMT" w:hAnsi="ArialMT" w:cs="ArialMT"/>
          <w:sz w:val="20"/>
          <w:szCs w:val="20"/>
        </w:rPr>
        <w:t>chieve high performance standards.</w:t>
      </w:r>
    </w:p>
    <w:p w14:paraId="7543926B" w14:textId="77777777" w:rsidR="000C288B" w:rsidRPr="00305125" w:rsidRDefault="000C288B" w:rsidP="000C288B">
      <w:pPr>
        <w:pStyle w:val="ListParagraph"/>
        <w:numPr>
          <w:ilvl w:val="0"/>
          <w:numId w:val="1"/>
        </w:numPr>
        <w:rPr>
          <w:rFonts w:ascii="ArialMT" w:hAnsi="ArialMT" w:cs="ArialMT"/>
          <w:sz w:val="20"/>
          <w:szCs w:val="20"/>
        </w:rPr>
      </w:pPr>
      <w:r w:rsidRPr="00305125">
        <w:rPr>
          <w:rFonts w:ascii="ArialMT" w:hAnsi="ArialMT" w:cs="ArialMT"/>
          <w:sz w:val="20"/>
          <w:szCs w:val="20"/>
        </w:rPr>
        <w:t xml:space="preserve">Aligns project strategies with corporate direction. </w:t>
      </w:r>
      <w:r>
        <w:rPr>
          <w:rFonts w:ascii="ArialMT" w:hAnsi="ArialMT" w:cs="ArialMT"/>
          <w:sz w:val="20"/>
          <w:szCs w:val="20"/>
        </w:rPr>
        <w:t>Risk and Cost Containment.</w:t>
      </w:r>
    </w:p>
    <w:p w14:paraId="3C550776" w14:textId="77777777" w:rsidR="000C288B" w:rsidRPr="00FF357B" w:rsidRDefault="000C288B" w:rsidP="000C288B">
      <w:pPr>
        <w:rPr>
          <w:rFonts w:ascii="ArialMT" w:hAnsi="ArialMT" w:cs="ArialMT"/>
          <w:sz w:val="16"/>
          <w:szCs w:val="16"/>
        </w:rPr>
      </w:pPr>
    </w:p>
    <w:p w14:paraId="250C059F" w14:textId="77777777" w:rsidR="000C288B" w:rsidRDefault="000C288B" w:rsidP="000C288B">
      <w:pPr>
        <w:rPr>
          <w:rFonts w:ascii="Arial-BoldMT" w:hAnsi="Arial-BoldMT" w:cs="Arial-BoldMT"/>
          <w:b/>
          <w:bCs/>
          <w:sz w:val="24"/>
          <w:szCs w:val="24"/>
        </w:rPr>
      </w:pPr>
      <w:r w:rsidRPr="00FA14E0">
        <w:rPr>
          <w:rFonts w:ascii="Arial-BoldMT" w:hAnsi="Arial-BoldMT" w:cs="Arial-BoldMT"/>
          <w:b/>
          <w:bCs/>
          <w:sz w:val="24"/>
          <w:szCs w:val="24"/>
        </w:rPr>
        <w:t>Key Proficiencies</w:t>
      </w:r>
    </w:p>
    <w:p w14:paraId="594070BD" w14:textId="77777777" w:rsidR="00A827F0" w:rsidRPr="00A827F0" w:rsidRDefault="002171F4" w:rsidP="000C288B">
      <w:pPr>
        <w:rPr>
          <w:rFonts w:ascii="Arial-BoldMT" w:hAnsi="Arial-BoldMT" w:cs="Arial-BoldMT"/>
          <w:b/>
          <w:bCs/>
          <w:sz w:val="16"/>
          <w:szCs w:val="16"/>
        </w:rPr>
      </w:pPr>
      <w:r>
        <w:rPr>
          <w:noProof/>
        </w:rPr>
        <mc:AlternateContent>
          <mc:Choice Requires="wps">
            <w:drawing>
              <wp:anchor distT="0" distB="0" distL="114300" distR="114300" simplePos="0" relativeHeight="251661312" behindDoc="0" locked="0" layoutInCell="1" allowOverlap="1" wp14:anchorId="06730849" wp14:editId="061184CE">
                <wp:simplePos x="0" y="0"/>
                <wp:positionH relativeFrom="margin">
                  <wp:align>right</wp:align>
                </wp:positionH>
                <wp:positionV relativeFrom="paragraph">
                  <wp:posOffset>75566</wp:posOffset>
                </wp:positionV>
                <wp:extent cx="7410450" cy="97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410450" cy="9715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43381B4" w14:textId="10C2B2AD" w:rsidR="000C288B" w:rsidRPr="008252C7" w:rsidRDefault="000C288B" w:rsidP="000C288B">
                            <w:pPr>
                              <w:rPr>
                                <w:b/>
                              </w:rPr>
                            </w:pPr>
                            <w:r w:rsidRPr="008252C7">
                              <w:rPr>
                                <w:b/>
                              </w:rPr>
                              <w:t xml:space="preserve">Software Development Life Cycle Management, Global Resource Management, Borderless Collaboration Techniques, Leadership and Information Technology Management, </w:t>
                            </w:r>
                            <w:r w:rsidR="007365EF">
                              <w:rPr>
                                <w:b/>
                              </w:rPr>
                              <w:t xml:space="preserve">Playbook-Roadmap </w:t>
                            </w:r>
                            <w:r w:rsidR="005C6A61">
                              <w:rPr>
                                <w:b/>
                              </w:rPr>
                              <w:t xml:space="preserve">Creation and </w:t>
                            </w:r>
                            <w:r w:rsidR="007365EF">
                              <w:rPr>
                                <w:b/>
                              </w:rPr>
                              <w:t>Management, Chief of Staff to IT Leadership.  C</w:t>
                            </w:r>
                            <w:r w:rsidRPr="008252C7">
                              <w:rPr>
                                <w:b/>
                              </w:rPr>
                              <w:t>orporate Software Development, Cloud Computing, Software Resiliency</w:t>
                            </w:r>
                            <w:r>
                              <w:rPr>
                                <w:b/>
                              </w:rPr>
                              <w:t xml:space="preserve"> Engineering</w:t>
                            </w:r>
                            <w:r w:rsidRPr="008252C7">
                              <w:rPr>
                                <w:b/>
                              </w:rPr>
                              <w:t xml:space="preserve">, </w:t>
                            </w:r>
                            <w:r>
                              <w:rPr>
                                <w:b/>
                              </w:rPr>
                              <w:t>DevSecOps</w:t>
                            </w:r>
                            <w:r w:rsidRPr="008252C7">
                              <w:rPr>
                                <w:b/>
                              </w:rPr>
                              <w:t xml:space="preserve">, Technical Vendor Management, </w:t>
                            </w:r>
                            <w:r>
                              <w:rPr>
                                <w:b/>
                              </w:rPr>
                              <w:t xml:space="preserve">System and Technology Integration, </w:t>
                            </w:r>
                            <w:r w:rsidRPr="008252C7">
                              <w:rPr>
                                <w:b/>
                              </w:rPr>
                              <w:t>Technical Process and Quality</w:t>
                            </w:r>
                            <w:r w:rsidR="007365EF">
                              <w:rPr>
                                <w:b/>
                              </w:rPr>
                              <w:t xml:space="preserve"> Improvement</w:t>
                            </w:r>
                            <w:r>
                              <w:rPr>
                                <w:b/>
                              </w:rPr>
                              <w:t xml:space="preserve">, </w:t>
                            </w:r>
                            <w:r w:rsidR="00F72429">
                              <w:rPr>
                                <w:b/>
                              </w:rPr>
                              <w:t>Emerging Technologies</w:t>
                            </w:r>
                            <w:r w:rsidR="007365EF">
                              <w:rPr>
                                <w:b/>
                              </w:rPr>
                              <w:t xml:space="preserve">, </w:t>
                            </w:r>
                            <w:r>
                              <w:rPr>
                                <w:b/>
                              </w:rPr>
                              <w:t>Release Management, Call Center Management</w:t>
                            </w:r>
                            <w:r w:rsidR="007365EF">
                              <w:rPr>
                                <w:b/>
                              </w:rPr>
                              <w:t>.</w:t>
                            </w:r>
                          </w:p>
                          <w:p w14:paraId="7703CB33" w14:textId="77777777" w:rsidR="000C288B" w:rsidRDefault="000C288B" w:rsidP="000C2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30849" id="Rectangle 5" o:spid="_x0000_s1027" style="position:absolute;margin-left:532.3pt;margin-top:5.95pt;width:583.5pt;height:7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743381B4" w14:textId="10C2B2AD" w:rsidR="000C288B" w:rsidRPr="008252C7" w:rsidRDefault="000C288B" w:rsidP="000C288B">
                      <w:pPr>
                        <w:rPr>
                          <w:b/>
                        </w:rPr>
                      </w:pPr>
                      <w:r w:rsidRPr="008252C7">
                        <w:rPr>
                          <w:b/>
                        </w:rPr>
                        <w:t xml:space="preserve">Software Development Life Cycle Management, Global Resource Management, Borderless Collaboration Techniques, Leadership and Information Technology Management, </w:t>
                      </w:r>
                      <w:r w:rsidR="007365EF">
                        <w:rPr>
                          <w:b/>
                        </w:rPr>
                        <w:t xml:space="preserve">Playbook-Roadmap </w:t>
                      </w:r>
                      <w:r w:rsidR="005C6A61">
                        <w:rPr>
                          <w:b/>
                        </w:rPr>
                        <w:t xml:space="preserve">Creation and </w:t>
                      </w:r>
                      <w:r w:rsidR="007365EF">
                        <w:rPr>
                          <w:b/>
                        </w:rPr>
                        <w:t>Management, Chief of Staff to IT Leadership.  C</w:t>
                      </w:r>
                      <w:r w:rsidRPr="008252C7">
                        <w:rPr>
                          <w:b/>
                        </w:rPr>
                        <w:t>orporate Software Development, Cloud Computing, Software Resiliency</w:t>
                      </w:r>
                      <w:r>
                        <w:rPr>
                          <w:b/>
                        </w:rPr>
                        <w:t xml:space="preserve"> Engineering</w:t>
                      </w:r>
                      <w:r w:rsidRPr="008252C7">
                        <w:rPr>
                          <w:b/>
                        </w:rPr>
                        <w:t xml:space="preserve">, </w:t>
                      </w:r>
                      <w:r>
                        <w:rPr>
                          <w:b/>
                        </w:rPr>
                        <w:t>DevSecOps</w:t>
                      </w:r>
                      <w:r w:rsidRPr="008252C7">
                        <w:rPr>
                          <w:b/>
                        </w:rPr>
                        <w:t xml:space="preserve">, Technical Vendor Management, </w:t>
                      </w:r>
                      <w:r>
                        <w:rPr>
                          <w:b/>
                        </w:rPr>
                        <w:t xml:space="preserve">System and Technology Integration, </w:t>
                      </w:r>
                      <w:r w:rsidRPr="008252C7">
                        <w:rPr>
                          <w:b/>
                        </w:rPr>
                        <w:t>Technical Process and Quality</w:t>
                      </w:r>
                      <w:r w:rsidR="007365EF">
                        <w:rPr>
                          <w:b/>
                        </w:rPr>
                        <w:t xml:space="preserve"> Improvement</w:t>
                      </w:r>
                      <w:r>
                        <w:rPr>
                          <w:b/>
                        </w:rPr>
                        <w:t xml:space="preserve">, </w:t>
                      </w:r>
                      <w:r w:rsidR="00F72429">
                        <w:rPr>
                          <w:b/>
                        </w:rPr>
                        <w:t>Emerging Technologies</w:t>
                      </w:r>
                      <w:r w:rsidR="007365EF">
                        <w:rPr>
                          <w:b/>
                        </w:rPr>
                        <w:t xml:space="preserve">, </w:t>
                      </w:r>
                      <w:r>
                        <w:rPr>
                          <w:b/>
                        </w:rPr>
                        <w:t>Release Management, Call Center Management</w:t>
                      </w:r>
                      <w:r w:rsidR="007365EF">
                        <w:rPr>
                          <w:b/>
                        </w:rPr>
                        <w:t>.</w:t>
                      </w:r>
                    </w:p>
                    <w:p w14:paraId="7703CB33" w14:textId="77777777" w:rsidR="000C288B" w:rsidRDefault="000C288B" w:rsidP="000C288B">
                      <w:pPr>
                        <w:jc w:val="center"/>
                      </w:pPr>
                    </w:p>
                  </w:txbxContent>
                </v:textbox>
                <w10:wrap anchorx="margin"/>
              </v:rect>
            </w:pict>
          </mc:Fallback>
        </mc:AlternateContent>
      </w:r>
    </w:p>
    <w:p w14:paraId="1831E38C" w14:textId="77777777" w:rsidR="000C288B" w:rsidRDefault="000C288B"/>
    <w:p w14:paraId="4CF32004" w14:textId="77777777" w:rsidR="000C288B" w:rsidRDefault="000C288B"/>
    <w:p w14:paraId="26200F19" w14:textId="77777777" w:rsidR="000C288B" w:rsidRDefault="000C288B"/>
    <w:p w14:paraId="36EFFD29" w14:textId="77777777" w:rsidR="000C288B" w:rsidRDefault="000C288B"/>
    <w:p w14:paraId="2FCFE7E2" w14:textId="77777777" w:rsidR="000C288B" w:rsidRDefault="000C288B"/>
    <w:p w14:paraId="55FFA8B6" w14:textId="77777777" w:rsidR="000C288B" w:rsidRDefault="000C288B"/>
    <w:p w14:paraId="4BF81F44" w14:textId="77777777" w:rsidR="000C288B" w:rsidRDefault="00A827F0" w:rsidP="000C288B">
      <w:pPr>
        <w:autoSpaceDE w:val="0"/>
        <w:autoSpaceDN w:val="0"/>
        <w:adjustRightInd w:val="0"/>
        <w:rPr>
          <w:rFonts w:ascii="Arial-BoldMT" w:hAnsi="Arial-BoldMT" w:cs="Arial-BoldMT"/>
          <w:b/>
          <w:bCs/>
          <w:sz w:val="24"/>
          <w:szCs w:val="24"/>
        </w:rPr>
      </w:pPr>
      <w:r>
        <w:rPr>
          <w:rFonts w:ascii="Arial-BoldMT" w:hAnsi="Arial-BoldMT" w:cs="Arial-BoldMT"/>
          <w:b/>
          <w:bCs/>
          <w:sz w:val="24"/>
          <w:szCs w:val="24"/>
        </w:rPr>
        <w:t>Professional Accomplishments</w:t>
      </w:r>
    </w:p>
    <w:p w14:paraId="08D442AE" w14:textId="77777777" w:rsidR="000C288B" w:rsidRDefault="000C288B" w:rsidP="000C288B">
      <w:pPr>
        <w:autoSpaceDE w:val="0"/>
        <w:autoSpaceDN w:val="0"/>
        <w:adjustRightInd w:val="0"/>
        <w:rPr>
          <w:rFonts w:ascii="Arial-BoldMT" w:hAnsi="Arial-BoldMT" w:cs="Arial-BoldMT"/>
          <w:b/>
          <w:bCs/>
          <w:sz w:val="24"/>
          <w:szCs w:val="24"/>
        </w:rPr>
      </w:pPr>
      <w:r>
        <w:rPr>
          <w:rFonts w:ascii="Arial-BoldMT" w:hAnsi="Arial-BoldMT" w:cs="Arial-BoldMT"/>
          <w:b/>
          <w:bCs/>
          <w:noProof/>
          <w:sz w:val="24"/>
          <w:szCs w:val="24"/>
        </w:rPr>
        <mc:AlternateContent>
          <mc:Choice Requires="wps">
            <w:drawing>
              <wp:anchor distT="0" distB="0" distL="114300" distR="114300" simplePos="0" relativeHeight="251659264" behindDoc="0" locked="0" layoutInCell="1" allowOverlap="1" wp14:anchorId="692093B9" wp14:editId="21D00596">
                <wp:simplePos x="0" y="0"/>
                <wp:positionH relativeFrom="margin">
                  <wp:align>right</wp:align>
                </wp:positionH>
                <wp:positionV relativeFrom="paragraph">
                  <wp:posOffset>73660</wp:posOffset>
                </wp:positionV>
                <wp:extent cx="7391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7391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3D21A"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30.8pt,5.8pt" to="111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" strokecolor="#5b9bd5 [3204]" strokeweight=".5pt">
                <v:stroke joinstyle="miter"/>
                <w10:wrap anchorx="margin"/>
              </v:line>
            </w:pict>
          </mc:Fallback>
        </mc:AlternateContent>
      </w:r>
    </w:p>
    <w:p w14:paraId="520ED1EB" w14:textId="104116F9" w:rsidR="00A37456" w:rsidRDefault="00097D91">
      <w:pPr>
        <w:rPr>
          <w:rFonts w:ascii="ArialMT" w:hAnsi="ArialMT" w:cs="ArialMT"/>
          <w:sz w:val="20"/>
          <w:szCs w:val="20"/>
        </w:rPr>
      </w:pPr>
      <w:r w:rsidRPr="00097D91">
        <w:rPr>
          <w:rFonts w:ascii="ArialMT" w:hAnsi="ArialMT" w:cs="ArialMT"/>
          <w:sz w:val="20"/>
          <w:szCs w:val="20"/>
        </w:rPr>
        <w:t>AT&amp;T S</w:t>
      </w:r>
      <w:r>
        <w:rPr>
          <w:rFonts w:ascii="ArialMT" w:hAnsi="ArialMT" w:cs="ArialMT"/>
          <w:sz w:val="20"/>
          <w:szCs w:val="20"/>
        </w:rPr>
        <w:t>ERVICES</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37456">
        <w:rPr>
          <w:rFonts w:ascii="ArialMT" w:hAnsi="ArialMT" w:cs="ArialMT"/>
          <w:sz w:val="20"/>
          <w:szCs w:val="20"/>
        </w:rPr>
        <w:tab/>
      </w:r>
      <w:r w:rsidRPr="00097D91">
        <w:rPr>
          <w:rFonts w:ascii="ArialMT" w:hAnsi="ArialMT" w:cs="ArialMT"/>
          <w:sz w:val="20"/>
          <w:szCs w:val="20"/>
        </w:rPr>
        <w:t xml:space="preserve">09/1997 – </w:t>
      </w:r>
      <w:r w:rsidR="009F1CAA">
        <w:rPr>
          <w:rFonts w:ascii="ArialMT" w:hAnsi="ArialMT" w:cs="ArialMT"/>
          <w:sz w:val="20"/>
          <w:szCs w:val="20"/>
        </w:rPr>
        <w:t>9</w:t>
      </w:r>
      <w:r w:rsidR="00AA586A">
        <w:rPr>
          <w:rFonts w:ascii="ArialMT" w:hAnsi="ArialMT" w:cs="ArialMT"/>
          <w:sz w:val="20"/>
          <w:szCs w:val="20"/>
        </w:rPr>
        <w:t>/2020</w:t>
      </w:r>
    </w:p>
    <w:p w14:paraId="1D9813DE" w14:textId="77777777" w:rsidR="00881A62" w:rsidRDefault="00881A62">
      <w:pPr>
        <w:rPr>
          <w:rFonts w:ascii="ArialMT" w:hAnsi="ArialMT" w:cs="ArialMT"/>
          <w:b/>
          <w:sz w:val="20"/>
          <w:szCs w:val="20"/>
        </w:rPr>
      </w:pPr>
    </w:p>
    <w:p w14:paraId="6E3EE9E9" w14:textId="77777777" w:rsidR="00881A62" w:rsidRPr="00881A62" w:rsidRDefault="00881A62">
      <w:pPr>
        <w:rPr>
          <w:rFonts w:ascii="ArialMT" w:hAnsi="ArialMT" w:cs="ArialMT"/>
          <w:b/>
          <w:sz w:val="20"/>
          <w:szCs w:val="20"/>
        </w:rPr>
      </w:pPr>
      <w:r>
        <w:rPr>
          <w:rFonts w:ascii="ArialMT" w:hAnsi="ArialMT" w:cs="ArialMT"/>
          <w:b/>
          <w:sz w:val="20"/>
          <w:szCs w:val="20"/>
        </w:rPr>
        <w:t>*</w:t>
      </w:r>
      <w:r w:rsidRPr="00881A62">
        <w:rPr>
          <w:rFonts w:ascii="ArialMT" w:hAnsi="ArialMT" w:cs="ArialMT"/>
          <w:b/>
          <w:sz w:val="20"/>
          <w:szCs w:val="20"/>
        </w:rPr>
        <w:t>AT&amp;T CIO Award Winner* (Program Managed – Credit and Collections program; increased revenue 180M in a single year)</w:t>
      </w:r>
    </w:p>
    <w:p w14:paraId="7EA08DAC" w14:textId="77777777" w:rsidR="00B407B2" w:rsidRDefault="00B407B2">
      <w:pPr>
        <w:rPr>
          <w:rFonts w:ascii="ArialMT" w:hAnsi="ArialMT" w:cs="ArialMT"/>
          <w:b/>
          <w:sz w:val="20"/>
          <w:szCs w:val="20"/>
        </w:rPr>
      </w:pPr>
    </w:p>
    <w:p w14:paraId="7067ED67" w14:textId="2225DFE3" w:rsidR="000C288B" w:rsidRPr="00410724" w:rsidRDefault="00410724">
      <w:pPr>
        <w:rPr>
          <w:rFonts w:ascii="ArialMT" w:hAnsi="ArialMT" w:cs="ArialMT"/>
          <w:sz w:val="20"/>
          <w:szCs w:val="20"/>
        </w:rPr>
      </w:pPr>
      <w:r w:rsidRPr="00410724">
        <w:rPr>
          <w:rFonts w:ascii="ArialMT" w:hAnsi="ArialMT" w:cs="ArialMT"/>
          <w:b/>
          <w:sz w:val="20"/>
          <w:szCs w:val="20"/>
        </w:rPr>
        <w:t>S</w:t>
      </w:r>
      <w:r w:rsidR="00097D91" w:rsidRPr="00097D91">
        <w:rPr>
          <w:rFonts w:ascii="ArialMT" w:hAnsi="ArialMT" w:cs="ArialMT"/>
          <w:b/>
          <w:sz w:val="20"/>
          <w:szCs w:val="20"/>
        </w:rPr>
        <w:t xml:space="preserve">enior </w:t>
      </w:r>
      <w:r w:rsidR="00434EBC">
        <w:rPr>
          <w:rFonts w:ascii="ArialMT" w:hAnsi="ArialMT" w:cs="ArialMT"/>
          <w:b/>
          <w:sz w:val="20"/>
          <w:szCs w:val="20"/>
        </w:rPr>
        <w:t xml:space="preserve">IT Program/Project </w:t>
      </w:r>
      <w:r w:rsidR="00097D91" w:rsidRPr="00097D91">
        <w:rPr>
          <w:rFonts w:ascii="ArialMT" w:hAnsi="ArialMT" w:cs="ArialMT"/>
          <w:b/>
          <w:sz w:val="20"/>
          <w:szCs w:val="20"/>
        </w:rPr>
        <w:t>Manager</w:t>
      </w:r>
      <w:r w:rsidR="000360FA">
        <w:rPr>
          <w:rFonts w:ascii="ArialMT" w:hAnsi="ArialMT" w:cs="ArialMT"/>
          <w:b/>
          <w:sz w:val="20"/>
          <w:szCs w:val="20"/>
        </w:rPr>
        <w:t xml:space="preserve"> – Team </w:t>
      </w:r>
      <w:r w:rsidR="00AA586A">
        <w:rPr>
          <w:rFonts w:ascii="ArialMT" w:hAnsi="ArialMT" w:cs="ArialMT"/>
          <w:b/>
          <w:sz w:val="20"/>
          <w:szCs w:val="20"/>
        </w:rPr>
        <w:t>Lead – Sr</w:t>
      </w:r>
      <w:r w:rsidR="000360FA">
        <w:rPr>
          <w:rFonts w:ascii="ArialMT" w:hAnsi="ArialMT" w:cs="ArialMT"/>
          <w:b/>
          <w:sz w:val="20"/>
          <w:szCs w:val="20"/>
        </w:rPr>
        <w:t>.</w:t>
      </w:r>
      <w:r w:rsidR="00AA586A">
        <w:rPr>
          <w:rFonts w:ascii="ArialMT" w:hAnsi="ArialMT" w:cs="ArialMT"/>
          <w:b/>
          <w:sz w:val="20"/>
          <w:szCs w:val="20"/>
        </w:rPr>
        <w:t xml:space="preserve"> VP </w:t>
      </w:r>
      <w:r w:rsidR="000360FA">
        <w:rPr>
          <w:rFonts w:ascii="ArialMT" w:hAnsi="ArialMT" w:cs="ArialMT"/>
          <w:b/>
          <w:sz w:val="20"/>
          <w:szCs w:val="20"/>
        </w:rPr>
        <w:t>Liaison</w:t>
      </w:r>
      <w:r w:rsidR="00B661CB">
        <w:rPr>
          <w:rFonts w:ascii="ArialMT" w:hAnsi="ArialMT" w:cs="ArialMT"/>
          <w:b/>
          <w:sz w:val="20"/>
          <w:szCs w:val="20"/>
        </w:rPr>
        <w:t xml:space="preserve"> Special Programs</w:t>
      </w:r>
    </w:p>
    <w:p w14:paraId="5E0B743D" w14:textId="1EF6CD9D" w:rsidR="00097D91" w:rsidRPr="00F56204" w:rsidRDefault="00AA586A" w:rsidP="00F56204">
      <w:pPr>
        <w:pStyle w:val="ListParagraph"/>
        <w:numPr>
          <w:ilvl w:val="0"/>
          <w:numId w:val="2"/>
        </w:numPr>
        <w:rPr>
          <w:rFonts w:ascii="ArialMT" w:hAnsi="ArialMT" w:cs="ArialMT"/>
          <w:sz w:val="20"/>
          <w:szCs w:val="20"/>
        </w:rPr>
      </w:pPr>
      <w:r>
        <w:rPr>
          <w:rFonts w:ascii="ArialMT" w:hAnsi="ArialMT" w:cs="ArialMT"/>
          <w:sz w:val="20"/>
          <w:szCs w:val="20"/>
        </w:rPr>
        <w:t>1</w:t>
      </w:r>
      <w:r w:rsidR="005B50AF">
        <w:rPr>
          <w:rFonts w:ascii="ArialMT" w:hAnsi="ArialMT" w:cs="ArialMT"/>
          <w:sz w:val="20"/>
          <w:szCs w:val="20"/>
        </w:rPr>
        <w:t>st</w:t>
      </w:r>
      <w:r w:rsidR="00410724">
        <w:rPr>
          <w:rFonts w:ascii="ArialMT" w:hAnsi="ArialMT" w:cs="ArialMT"/>
          <w:sz w:val="20"/>
          <w:szCs w:val="20"/>
        </w:rPr>
        <w:t xml:space="preserve"> </w:t>
      </w:r>
      <w:r w:rsidR="0063199E" w:rsidRPr="00F56204">
        <w:rPr>
          <w:rFonts w:ascii="ArialMT" w:hAnsi="ArialMT" w:cs="ArialMT"/>
          <w:sz w:val="20"/>
          <w:szCs w:val="20"/>
        </w:rPr>
        <w:t xml:space="preserve">National </w:t>
      </w:r>
      <w:r w:rsidR="00410724">
        <w:rPr>
          <w:rFonts w:ascii="ArialMT" w:hAnsi="ArialMT" w:cs="ArialMT"/>
          <w:sz w:val="20"/>
          <w:szCs w:val="20"/>
        </w:rPr>
        <w:t>“</w:t>
      </w:r>
      <w:r w:rsidR="0063199E" w:rsidRPr="00F56204">
        <w:rPr>
          <w:rFonts w:ascii="ArialMT" w:hAnsi="ArialMT" w:cs="ArialMT"/>
          <w:sz w:val="20"/>
          <w:szCs w:val="20"/>
        </w:rPr>
        <w:t>First Responders</w:t>
      </w:r>
      <w:r w:rsidR="00410724">
        <w:rPr>
          <w:rFonts w:ascii="ArialMT" w:hAnsi="ArialMT" w:cs="ArialMT"/>
          <w:sz w:val="20"/>
          <w:szCs w:val="20"/>
        </w:rPr>
        <w:t>”</w:t>
      </w:r>
      <w:r w:rsidR="0063199E" w:rsidRPr="00F56204">
        <w:rPr>
          <w:rFonts w:ascii="ArialMT" w:hAnsi="ArialMT" w:cs="ArialMT"/>
          <w:sz w:val="20"/>
          <w:szCs w:val="20"/>
        </w:rPr>
        <w:t xml:space="preserve"> Emergency e-911</w:t>
      </w:r>
      <w:r w:rsidR="005B50AF">
        <w:rPr>
          <w:rFonts w:ascii="ArialMT" w:hAnsi="ArialMT" w:cs="ArialMT"/>
          <w:sz w:val="20"/>
          <w:szCs w:val="20"/>
        </w:rPr>
        <w:t xml:space="preserve"> application</w:t>
      </w:r>
      <w:r w:rsidR="0063199E" w:rsidRPr="00F56204">
        <w:rPr>
          <w:rFonts w:ascii="ArialMT" w:hAnsi="ArialMT" w:cs="ArialMT"/>
          <w:sz w:val="20"/>
          <w:szCs w:val="20"/>
        </w:rPr>
        <w:t xml:space="preserve"> implementation</w:t>
      </w:r>
    </w:p>
    <w:p w14:paraId="7EAD6BC3" w14:textId="5736E823" w:rsidR="00AA586A" w:rsidRDefault="00F56204" w:rsidP="00A37456">
      <w:pPr>
        <w:pStyle w:val="ListParagraph"/>
        <w:numPr>
          <w:ilvl w:val="0"/>
          <w:numId w:val="2"/>
        </w:numPr>
        <w:rPr>
          <w:rFonts w:ascii="ArialMT" w:hAnsi="ArialMT" w:cs="ArialMT"/>
          <w:sz w:val="20"/>
          <w:szCs w:val="20"/>
        </w:rPr>
      </w:pPr>
      <w:r w:rsidRPr="00A37456">
        <w:rPr>
          <w:rFonts w:ascii="ArialMT" w:hAnsi="ArialMT" w:cs="ArialMT"/>
          <w:sz w:val="20"/>
          <w:szCs w:val="20"/>
        </w:rPr>
        <w:t>AT&amp;T Cloud implementation, support</w:t>
      </w:r>
      <w:r w:rsidR="000605B8">
        <w:rPr>
          <w:rFonts w:ascii="ArialMT" w:hAnsi="ArialMT" w:cs="ArialMT"/>
          <w:sz w:val="20"/>
          <w:szCs w:val="20"/>
        </w:rPr>
        <w:t>ing</w:t>
      </w:r>
      <w:r w:rsidR="005B50AF">
        <w:rPr>
          <w:rFonts w:ascii="ArialMT" w:hAnsi="ArialMT" w:cs="ArialMT"/>
          <w:sz w:val="20"/>
          <w:szCs w:val="20"/>
        </w:rPr>
        <w:t xml:space="preserve"> </w:t>
      </w:r>
      <w:r w:rsidR="0012208B" w:rsidRPr="00A37456">
        <w:rPr>
          <w:rFonts w:ascii="ArialMT" w:hAnsi="ArialMT" w:cs="ArialMT"/>
          <w:sz w:val="20"/>
          <w:szCs w:val="20"/>
        </w:rPr>
        <w:t>Five (</w:t>
      </w:r>
      <w:r w:rsidRPr="00A37456">
        <w:rPr>
          <w:rFonts w:ascii="ArialMT" w:hAnsi="ArialMT" w:cs="ArialMT"/>
          <w:sz w:val="20"/>
          <w:szCs w:val="20"/>
        </w:rPr>
        <w:t>5</w:t>
      </w:r>
      <w:r w:rsidR="0012208B" w:rsidRPr="00A37456">
        <w:rPr>
          <w:rFonts w:ascii="ArialMT" w:hAnsi="ArialMT" w:cs="ArialMT"/>
          <w:sz w:val="20"/>
          <w:szCs w:val="20"/>
        </w:rPr>
        <w:t>)</w:t>
      </w:r>
      <w:r w:rsidRPr="00A37456">
        <w:rPr>
          <w:rFonts w:ascii="ArialMT" w:hAnsi="ArialMT" w:cs="ArialMT"/>
          <w:sz w:val="20"/>
          <w:szCs w:val="20"/>
        </w:rPr>
        <w:t xml:space="preserve"> </w:t>
      </w:r>
      <w:r w:rsidR="00816E77" w:rsidRPr="00A37456">
        <w:rPr>
          <w:rFonts w:ascii="ArialMT" w:hAnsi="ArialMT" w:cs="ArialMT"/>
          <w:sz w:val="20"/>
          <w:szCs w:val="20"/>
        </w:rPr>
        <w:t xml:space="preserve">concurrent </w:t>
      </w:r>
      <w:r w:rsidR="007B5C06">
        <w:rPr>
          <w:rFonts w:ascii="ArialMT" w:hAnsi="ArialMT" w:cs="ArialMT"/>
          <w:sz w:val="20"/>
          <w:szCs w:val="20"/>
        </w:rPr>
        <w:t xml:space="preserve">software </w:t>
      </w:r>
      <w:r w:rsidR="00816E77" w:rsidRPr="00A37456">
        <w:rPr>
          <w:rFonts w:ascii="ArialMT" w:hAnsi="ArialMT" w:cs="ArialMT"/>
          <w:sz w:val="20"/>
          <w:szCs w:val="20"/>
        </w:rPr>
        <w:t>releases</w:t>
      </w:r>
    </w:p>
    <w:p w14:paraId="787730AF" w14:textId="11947389" w:rsidR="0063199E" w:rsidRPr="00A37456" w:rsidRDefault="00816E77" w:rsidP="00A37456">
      <w:pPr>
        <w:pStyle w:val="ListParagraph"/>
        <w:numPr>
          <w:ilvl w:val="0"/>
          <w:numId w:val="2"/>
        </w:numPr>
        <w:rPr>
          <w:rFonts w:ascii="ArialMT" w:hAnsi="ArialMT" w:cs="ArialMT"/>
          <w:sz w:val="20"/>
          <w:szCs w:val="20"/>
        </w:rPr>
      </w:pPr>
      <w:r w:rsidRPr="00A37456">
        <w:rPr>
          <w:rFonts w:ascii="ArialMT" w:hAnsi="ArialMT" w:cs="ArialMT"/>
          <w:sz w:val="20"/>
          <w:szCs w:val="20"/>
        </w:rPr>
        <w:t>Established “</w:t>
      </w:r>
      <w:r w:rsidR="005B50AF">
        <w:rPr>
          <w:rFonts w:ascii="ArialMT" w:hAnsi="ArialMT" w:cs="ArialMT"/>
          <w:sz w:val="20"/>
          <w:szCs w:val="20"/>
        </w:rPr>
        <w:t>Playbook</w:t>
      </w:r>
      <w:r w:rsidR="000605B8">
        <w:rPr>
          <w:rFonts w:ascii="ArialMT" w:hAnsi="ArialMT" w:cs="ArialMT"/>
          <w:sz w:val="20"/>
          <w:szCs w:val="20"/>
        </w:rPr>
        <w:t>”</w:t>
      </w:r>
      <w:r w:rsidR="005B50AF">
        <w:rPr>
          <w:rFonts w:ascii="ArialMT" w:hAnsi="ArialMT" w:cs="ArialMT"/>
          <w:sz w:val="20"/>
          <w:szCs w:val="20"/>
        </w:rPr>
        <w:t xml:space="preserve"> </w:t>
      </w:r>
      <w:r w:rsidRPr="00A37456">
        <w:rPr>
          <w:rFonts w:ascii="ArialMT" w:hAnsi="ArialMT" w:cs="ArialMT"/>
          <w:sz w:val="20"/>
          <w:szCs w:val="20"/>
        </w:rPr>
        <w:t>Virtual Machine</w:t>
      </w:r>
      <w:r w:rsidR="006E7444" w:rsidRPr="00A37456">
        <w:rPr>
          <w:rFonts w:ascii="ArialMT" w:hAnsi="ArialMT" w:cs="ArialMT"/>
          <w:sz w:val="20"/>
          <w:szCs w:val="20"/>
        </w:rPr>
        <w:t xml:space="preserve"> creation in the AT&amp;T Cl</w:t>
      </w:r>
      <w:r w:rsidRPr="00A37456">
        <w:rPr>
          <w:rFonts w:ascii="ArialMT" w:hAnsi="ArialMT" w:cs="ArialMT"/>
          <w:sz w:val="20"/>
          <w:szCs w:val="20"/>
        </w:rPr>
        <w:t>oud” for IT Personnel consumption</w:t>
      </w:r>
    </w:p>
    <w:p w14:paraId="576B4FCB" w14:textId="77777777" w:rsidR="00EA7BC4" w:rsidRDefault="00926A57" w:rsidP="008541DA">
      <w:pPr>
        <w:pStyle w:val="ListParagraph"/>
        <w:numPr>
          <w:ilvl w:val="0"/>
          <w:numId w:val="2"/>
        </w:numPr>
        <w:rPr>
          <w:rFonts w:ascii="ArialMT" w:hAnsi="ArialMT" w:cs="ArialMT"/>
          <w:sz w:val="20"/>
          <w:szCs w:val="20"/>
        </w:rPr>
      </w:pPr>
      <w:r>
        <w:rPr>
          <w:rFonts w:ascii="ArialMT" w:hAnsi="ArialMT" w:cs="ArialMT"/>
          <w:sz w:val="20"/>
          <w:szCs w:val="20"/>
        </w:rPr>
        <w:t>Engagement Manager –</w:t>
      </w:r>
      <w:r w:rsidR="00EA7BC4">
        <w:rPr>
          <w:rFonts w:ascii="ArialMT" w:hAnsi="ArialMT" w:cs="ArialMT"/>
          <w:sz w:val="20"/>
          <w:szCs w:val="20"/>
        </w:rPr>
        <w:t xml:space="preserve"> </w:t>
      </w:r>
      <w:r w:rsidR="004D2493" w:rsidRPr="004D2493">
        <w:rPr>
          <w:rFonts w:ascii="ArialMT" w:hAnsi="ArialMT" w:cs="ArialMT"/>
          <w:sz w:val="20"/>
          <w:szCs w:val="20"/>
        </w:rPr>
        <w:t>Software Resiliency Engineering</w:t>
      </w:r>
      <w:r w:rsidR="00EA7BC4">
        <w:rPr>
          <w:rFonts w:ascii="ArialMT" w:hAnsi="ArialMT" w:cs="ArialMT"/>
          <w:sz w:val="20"/>
          <w:szCs w:val="20"/>
        </w:rPr>
        <w:t xml:space="preserve">; </w:t>
      </w:r>
      <w:r w:rsidR="005B50AF">
        <w:rPr>
          <w:rFonts w:ascii="ArialMT" w:hAnsi="ArialMT" w:cs="ArialMT"/>
          <w:sz w:val="20"/>
          <w:szCs w:val="20"/>
        </w:rPr>
        <w:t xml:space="preserve">Production </w:t>
      </w:r>
      <w:r w:rsidR="00410724">
        <w:rPr>
          <w:rFonts w:ascii="ArialMT" w:hAnsi="ArialMT" w:cs="ArialMT"/>
          <w:sz w:val="20"/>
          <w:szCs w:val="20"/>
        </w:rPr>
        <w:t>A</w:t>
      </w:r>
      <w:r w:rsidR="004D2493" w:rsidRPr="004D2493">
        <w:rPr>
          <w:rFonts w:ascii="ArialMT" w:hAnsi="ArialMT" w:cs="ArialMT"/>
          <w:sz w:val="20"/>
          <w:szCs w:val="20"/>
        </w:rPr>
        <w:t xml:space="preserve">pplication </w:t>
      </w:r>
      <w:r w:rsidR="00410724">
        <w:rPr>
          <w:rFonts w:ascii="ArialMT" w:hAnsi="ArialMT" w:cs="ArialMT"/>
          <w:sz w:val="20"/>
          <w:szCs w:val="20"/>
        </w:rPr>
        <w:t>H</w:t>
      </w:r>
      <w:r w:rsidR="004D2493" w:rsidRPr="004D2493">
        <w:rPr>
          <w:rFonts w:ascii="ArialMT" w:hAnsi="ArialMT" w:cs="ArialMT"/>
          <w:sz w:val="20"/>
          <w:szCs w:val="20"/>
        </w:rPr>
        <w:t xml:space="preserve">ardening </w:t>
      </w:r>
    </w:p>
    <w:p w14:paraId="2B615198" w14:textId="548705F0" w:rsidR="00AB3A80" w:rsidRDefault="008B60C0" w:rsidP="00214405">
      <w:pPr>
        <w:pStyle w:val="ListParagraph"/>
        <w:numPr>
          <w:ilvl w:val="0"/>
          <w:numId w:val="2"/>
        </w:numPr>
        <w:rPr>
          <w:rFonts w:ascii="ArialMT" w:hAnsi="ArialMT" w:cs="ArialMT"/>
          <w:sz w:val="20"/>
          <w:szCs w:val="20"/>
        </w:rPr>
      </w:pPr>
      <w:r w:rsidRPr="00AB3A80">
        <w:rPr>
          <w:rFonts w:ascii="ArialMT" w:hAnsi="ArialMT" w:cs="ArialMT"/>
          <w:sz w:val="20"/>
          <w:szCs w:val="20"/>
        </w:rPr>
        <w:t>Chie</w:t>
      </w:r>
      <w:r w:rsidR="0040698A" w:rsidRPr="00AB3A80">
        <w:rPr>
          <w:rFonts w:ascii="ArialMT" w:hAnsi="ArialMT" w:cs="ArialMT"/>
          <w:sz w:val="20"/>
          <w:szCs w:val="20"/>
        </w:rPr>
        <w:t>f</w:t>
      </w:r>
      <w:r w:rsidRPr="00AB3A80">
        <w:rPr>
          <w:rFonts w:ascii="ArialMT" w:hAnsi="ArialMT" w:cs="ArialMT"/>
          <w:sz w:val="20"/>
          <w:szCs w:val="20"/>
        </w:rPr>
        <w:t xml:space="preserve"> of Staff to Advanced Technical </w:t>
      </w:r>
      <w:r w:rsidR="000C38FF">
        <w:rPr>
          <w:rFonts w:ascii="ArialMT" w:hAnsi="ArialMT" w:cs="ArialMT"/>
          <w:sz w:val="20"/>
          <w:szCs w:val="20"/>
        </w:rPr>
        <w:t>Support</w:t>
      </w:r>
      <w:r w:rsidRPr="00AB3A80">
        <w:rPr>
          <w:rFonts w:ascii="ArialMT" w:hAnsi="ArialMT" w:cs="ArialMT"/>
          <w:sz w:val="20"/>
          <w:szCs w:val="20"/>
        </w:rPr>
        <w:t xml:space="preserve"> </w:t>
      </w:r>
      <w:r w:rsidR="007D54A2" w:rsidRPr="00AB3A80">
        <w:rPr>
          <w:rFonts w:ascii="ArialMT" w:hAnsi="ArialMT" w:cs="ArialMT"/>
          <w:sz w:val="20"/>
          <w:szCs w:val="20"/>
        </w:rPr>
        <w:t>Director,</w:t>
      </w:r>
      <w:r w:rsidRPr="00AB3A80">
        <w:rPr>
          <w:rFonts w:ascii="ArialMT" w:hAnsi="ArialMT" w:cs="ArialMT"/>
          <w:sz w:val="20"/>
          <w:szCs w:val="20"/>
        </w:rPr>
        <w:t xml:space="preserve"> including Technical Strategy Brown </w:t>
      </w:r>
      <w:r w:rsidR="00B4563A" w:rsidRPr="00AB3A80">
        <w:rPr>
          <w:rFonts w:ascii="ArialMT" w:hAnsi="ArialMT" w:cs="ArialMT"/>
          <w:sz w:val="20"/>
          <w:szCs w:val="20"/>
        </w:rPr>
        <w:t>Bag Coordination and Publication for mentoring and training purposes</w:t>
      </w:r>
    </w:p>
    <w:p w14:paraId="4BBA697E" w14:textId="7B0905C2" w:rsidR="00EA7BC4" w:rsidRPr="000360FA" w:rsidRDefault="003F65BD" w:rsidP="00EA7BC4">
      <w:pPr>
        <w:pStyle w:val="ListParagraph"/>
        <w:numPr>
          <w:ilvl w:val="0"/>
          <w:numId w:val="3"/>
        </w:numPr>
        <w:rPr>
          <w:rFonts w:ascii="ArialMT" w:hAnsi="ArialMT" w:cs="ArialMT"/>
          <w:sz w:val="20"/>
          <w:szCs w:val="20"/>
        </w:rPr>
      </w:pPr>
      <w:r w:rsidRPr="000360FA">
        <w:rPr>
          <w:rFonts w:ascii="ArialMT" w:hAnsi="ArialMT" w:cs="ArialMT"/>
          <w:b/>
          <w:sz w:val="20"/>
          <w:szCs w:val="20"/>
        </w:rPr>
        <w:t xml:space="preserve">Infrastructure </w:t>
      </w:r>
      <w:r w:rsidR="00AF6805" w:rsidRPr="000360FA">
        <w:rPr>
          <w:rFonts w:ascii="ArialMT" w:hAnsi="ArialMT" w:cs="ArialMT"/>
          <w:b/>
          <w:sz w:val="20"/>
          <w:szCs w:val="20"/>
        </w:rPr>
        <w:t>Oversight Manager</w:t>
      </w:r>
      <w:r w:rsidR="000360FA" w:rsidRPr="000360FA">
        <w:rPr>
          <w:rFonts w:ascii="ArialMT" w:hAnsi="ArialMT" w:cs="ArialMT"/>
          <w:b/>
          <w:sz w:val="20"/>
          <w:szCs w:val="20"/>
        </w:rPr>
        <w:t xml:space="preserve"> – </w:t>
      </w:r>
      <w:r w:rsidR="000360FA" w:rsidRPr="000360FA">
        <w:rPr>
          <w:rFonts w:ascii="ArialMT" w:hAnsi="ArialMT" w:cs="ArialMT"/>
          <w:sz w:val="20"/>
          <w:szCs w:val="20"/>
        </w:rPr>
        <w:t xml:space="preserve">Responsible and Accountable for 100M+ Annual IT Infrastructure Capital Roadmap.   Responsible and Accountable for Application Roadmap Creation and Management.  </w:t>
      </w:r>
      <w:r w:rsidR="00EA7BC4" w:rsidRPr="000360FA">
        <w:rPr>
          <w:rFonts w:ascii="ArialMT" w:hAnsi="ArialMT" w:cs="ArialMT"/>
          <w:sz w:val="20"/>
          <w:szCs w:val="20"/>
        </w:rPr>
        <w:t xml:space="preserve">Managed procurement/allocation of hardware &amp; software utilizing virtual machines, bare </w:t>
      </w:r>
      <w:r w:rsidR="007D54A2" w:rsidRPr="000360FA">
        <w:rPr>
          <w:rFonts w:ascii="ArialMT" w:hAnsi="ArialMT" w:cs="ArialMT"/>
          <w:sz w:val="20"/>
          <w:szCs w:val="20"/>
        </w:rPr>
        <w:t>metal,</w:t>
      </w:r>
      <w:r w:rsidR="00EA7BC4" w:rsidRPr="000360FA">
        <w:rPr>
          <w:rFonts w:ascii="ArialMT" w:hAnsi="ArialMT" w:cs="ArialMT"/>
          <w:sz w:val="20"/>
          <w:szCs w:val="20"/>
        </w:rPr>
        <w:t xml:space="preserve"> and software</w:t>
      </w:r>
      <w:r w:rsidR="004A715E">
        <w:rPr>
          <w:rFonts w:ascii="ArialMT" w:hAnsi="ArialMT" w:cs="ArialMT"/>
          <w:sz w:val="20"/>
          <w:szCs w:val="20"/>
        </w:rPr>
        <w:t>.</w:t>
      </w:r>
    </w:p>
    <w:p w14:paraId="0800E23A" w14:textId="4D82E0A9" w:rsidR="00EF2DE1" w:rsidRPr="00D74010" w:rsidRDefault="00AF6805" w:rsidP="00EF2DE1">
      <w:pPr>
        <w:pStyle w:val="ListParagraph"/>
        <w:numPr>
          <w:ilvl w:val="0"/>
          <w:numId w:val="3"/>
        </w:numPr>
        <w:rPr>
          <w:rFonts w:ascii="ArialMT" w:hAnsi="ArialMT" w:cs="ArialMT"/>
          <w:sz w:val="20"/>
          <w:szCs w:val="20"/>
        </w:rPr>
      </w:pPr>
      <w:r w:rsidRPr="00D74010">
        <w:rPr>
          <w:rFonts w:ascii="ArialMT" w:hAnsi="ArialMT" w:cs="ArialMT"/>
          <w:b/>
          <w:sz w:val="20"/>
          <w:szCs w:val="20"/>
        </w:rPr>
        <w:t>Team Lead Release Management</w:t>
      </w:r>
      <w:r w:rsidR="00D74010" w:rsidRPr="00D74010">
        <w:rPr>
          <w:rFonts w:ascii="ArialMT" w:hAnsi="ArialMT" w:cs="ArialMT"/>
          <w:b/>
          <w:sz w:val="20"/>
          <w:szCs w:val="20"/>
        </w:rPr>
        <w:t xml:space="preserve"> – </w:t>
      </w:r>
      <w:r w:rsidR="00D74010" w:rsidRPr="00D74010">
        <w:rPr>
          <w:rFonts w:ascii="ArialMT" w:hAnsi="ArialMT" w:cs="ArialMT"/>
          <w:sz w:val="20"/>
          <w:szCs w:val="20"/>
        </w:rPr>
        <w:t xml:space="preserve">Oversight and Tracking Release Manager for 500+ applications, Integrated IT Wide Release Schedule creation and management.  </w:t>
      </w:r>
      <w:r w:rsidRPr="00D74010">
        <w:rPr>
          <w:rFonts w:ascii="ArialMT" w:hAnsi="ArialMT" w:cs="ArialMT"/>
          <w:sz w:val="20"/>
          <w:szCs w:val="20"/>
        </w:rPr>
        <w:t>Managed Release Management Team</w:t>
      </w:r>
      <w:r w:rsidR="00B044F6" w:rsidRPr="00D74010">
        <w:rPr>
          <w:rFonts w:ascii="ArialMT" w:hAnsi="ArialMT" w:cs="ArialMT"/>
          <w:sz w:val="20"/>
          <w:szCs w:val="20"/>
        </w:rPr>
        <w:t>; coaching and mentoring Peers and Leadership</w:t>
      </w:r>
      <w:r w:rsidR="00F72429" w:rsidRPr="00D74010">
        <w:rPr>
          <w:rFonts w:ascii="ArialMT" w:hAnsi="ArialMT" w:cs="ArialMT"/>
          <w:sz w:val="20"/>
          <w:szCs w:val="20"/>
        </w:rPr>
        <w:t xml:space="preserve"> including cross-organizational</w:t>
      </w:r>
      <w:r w:rsidR="00A37456" w:rsidRPr="00D74010">
        <w:rPr>
          <w:rFonts w:ascii="ArialMT" w:hAnsi="ArialMT" w:cs="ArialMT"/>
          <w:sz w:val="20"/>
          <w:szCs w:val="20"/>
        </w:rPr>
        <w:t>.</w:t>
      </w:r>
    </w:p>
    <w:p w14:paraId="421C7DD7" w14:textId="5B9D18A3" w:rsidR="00816E77" w:rsidRPr="000360FA" w:rsidRDefault="00816E77" w:rsidP="00EE2317">
      <w:pPr>
        <w:pStyle w:val="ListParagraph"/>
        <w:numPr>
          <w:ilvl w:val="0"/>
          <w:numId w:val="4"/>
        </w:numPr>
        <w:rPr>
          <w:rFonts w:ascii="ArialMT" w:hAnsi="ArialMT" w:cs="ArialMT"/>
          <w:sz w:val="20"/>
          <w:szCs w:val="20"/>
        </w:rPr>
      </w:pPr>
      <w:r w:rsidRPr="000360FA">
        <w:rPr>
          <w:rFonts w:ascii="ArialMT" w:hAnsi="ArialMT" w:cs="ArialMT"/>
          <w:b/>
          <w:sz w:val="20"/>
          <w:szCs w:val="20"/>
        </w:rPr>
        <w:t>Senior Program Manager</w:t>
      </w:r>
      <w:r w:rsidR="00D74010" w:rsidRPr="000360FA">
        <w:rPr>
          <w:rFonts w:ascii="ArialMT" w:hAnsi="ArialMT" w:cs="ArialMT"/>
          <w:b/>
          <w:sz w:val="20"/>
          <w:szCs w:val="20"/>
        </w:rPr>
        <w:t xml:space="preserve"> – </w:t>
      </w:r>
      <w:r w:rsidR="00D74010" w:rsidRPr="000360FA">
        <w:rPr>
          <w:rFonts w:ascii="ArialMT" w:hAnsi="ArialMT" w:cs="ArialMT"/>
          <w:sz w:val="20"/>
          <w:szCs w:val="20"/>
        </w:rPr>
        <w:t>The primary focus of the Program Manager is to ensure that scope, schedule, budget and quality commitments are met through project planning, identification of program resources, estimating, coordinating, tracking, monitoring, evaluating statuses, change management, risk/jeopardy management and directing project activities throughout the project lifecycle.</w:t>
      </w:r>
      <w:r w:rsidR="000360FA" w:rsidRPr="000360FA">
        <w:rPr>
          <w:rFonts w:ascii="ArialMT" w:hAnsi="ArialMT" w:cs="ArialMT"/>
          <w:sz w:val="20"/>
          <w:szCs w:val="20"/>
        </w:rPr>
        <w:t xml:space="preserve">  </w:t>
      </w:r>
      <w:r w:rsidRPr="000360FA">
        <w:rPr>
          <w:rFonts w:ascii="ArialMT" w:hAnsi="ArialMT" w:cs="ArialMT"/>
          <w:sz w:val="20"/>
          <w:szCs w:val="20"/>
        </w:rPr>
        <w:t xml:space="preserve">Responsible and Accountable for program managing multiple </w:t>
      </w:r>
      <w:r w:rsidR="00EE2317" w:rsidRPr="000360FA">
        <w:rPr>
          <w:rFonts w:ascii="ArialMT" w:hAnsi="ArialMT" w:cs="ArialMT"/>
          <w:sz w:val="20"/>
          <w:szCs w:val="20"/>
        </w:rPr>
        <w:t>large projects(s) using the appropriate IT methodology which provides the integration of IT solutions of Key Corporate initiatives.</w:t>
      </w:r>
    </w:p>
    <w:p w14:paraId="0BBD29C1" w14:textId="0F1AD422" w:rsidR="00EA7BC4" w:rsidRDefault="00EA7BC4" w:rsidP="00EA7BC4">
      <w:pPr>
        <w:rPr>
          <w:rFonts w:ascii="ArialMT" w:hAnsi="ArialMT" w:cs="ArialMT"/>
          <w:sz w:val="20"/>
          <w:szCs w:val="20"/>
        </w:rPr>
      </w:pPr>
    </w:p>
    <w:p w14:paraId="6DC6ADC0" w14:textId="05BFE82B" w:rsidR="00EA7BC4" w:rsidRDefault="00EA7BC4" w:rsidP="00EA7BC4">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Previous Telecommunications Experience </w:t>
      </w:r>
    </w:p>
    <w:p w14:paraId="7A0496B5" w14:textId="77777777" w:rsidR="00EA7BC4" w:rsidRPr="00F855C4" w:rsidRDefault="00EA7BC4" w:rsidP="00EA7BC4">
      <w:pPr>
        <w:autoSpaceDE w:val="0"/>
        <w:autoSpaceDN w:val="0"/>
        <w:adjustRightInd w:val="0"/>
        <w:rPr>
          <w:rFonts w:ascii="Arial-BoldMT" w:hAnsi="Arial-BoldMT" w:cs="Arial-BoldMT"/>
          <w:b/>
          <w:bCs/>
          <w:sz w:val="24"/>
          <w:szCs w:val="24"/>
        </w:rPr>
      </w:pPr>
      <w:r>
        <w:rPr>
          <w:noProof/>
        </w:rPr>
        <mc:AlternateContent>
          <mc:Choice Requires="wps">
            <w:drawing>
              <wp:anchor distT="0" distB="0" distL="114300" distR="114300" simplePos="0" relativeHeight="251669504" behindDoc="0" locked="0" layoutInCell="1" allowOverlap="1" wp14:anchorId="2432B4C3" wp14:editId="484D5782">
                <wp:simplePos x="0" y="0"/>
                <wp:positionH relativeFrom="margin">
                  <wp:align>right</wp:align>
                </wp:positionH>
                <wp:positionV relativeFrom="paragraph">
                  <wp:posOffset>73660</wp:posOffset>
                </wp:positionV>
                <wp:extent cx="73914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7391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7DAC0" id="Straight Connector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30.8pt,5.8pt" to="111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" strokecolor="#5b9bd5 [3204]" strokeweight=".5pt">
                <v:stroke joinstyle="miter"/>
                <w10:wrap anchorx="margin"/>
              </v:line>
            </w:pict>
          </mc:Fallback>
        </mc:AlternateContent>
      </w:r>
    </w:p>
    <w:p w14:paraId="3A939B04" w14:textId="3CFDF68F" w:rsidR="001C223D" w:rsidRDefault="00EA7BC4" w:rsidP="00EA7BC4">
      <w:pPr>
        <w:rPr>
          <w:rFonts w:ascii="ArialMT" w:hAnsi="ArialMT" w:cs="ArialMT"/>
          <w:bCs/>
          <w:sz w:val="20"/>
          <w:szCs w:val="20"/>
        </w:rPr>
      </w:pPr>
      <w:r>
        <w:rPr>
          <w:rFonts w:ascii="ArialMT" w:hAnsi="ArialMT" w:cs="ArialMT"/>
          <w:b/>
          <w:sz w:val="20"/>
          <w:szCs w:val="20"/>
        </w:rPr>
        <w:t>Telecommunications</w:t>
      </w:r>
      <w:r w:rsidR="001C223D">
        <w:rPr>
          <w:rFonts w:ascii="ArialMT" w:hAnsi="ArialMT" w:cs="ArialMT"/>
          <w:b/>
          <w:sz w:val="20"/>
          <w:szCs w:val="20"/>
        </w:rPr>
        <w:t xml:space="preserve"> Industry Role – </w:t>
      </w:r>
      <w:r w:rsidR="001C223D" w:rsidRPr="003C6C1A">
        <w:rPr>
          <w:rFonts w:ascii="ArialMT" w:hAnsi="ArialMT" w:cs="ArialMT"/>
          <w:b/>
          <w:sz w:val="20"/>
          <w:szCs w:val="20"/>
        </w:rPr>
        <w:t>Telecommunications Manager</w:t>
      </w:r>
    </w:p>
    <w:p w14:paraId="477C8A85" w14:textId="77777777" w:rsidR="00EE5767" w:rsidRDefault="00EE5767" w:rsidP="00EE5767">
      <w:pPr>
        <w:rPr>
          <w:rFonts w:ascii="ArialMT" w:hAnsi="ArialMT" w:cs="ArialMT"/>
          <w:bCs/>
          <w:sz w:val="20"/>
          <w:szCs w:val="20"/>
        </w:rPr>
      </w:pPr>
      <w:r w:rsidRPr="00231F46">
        <w:rPr>
          <w:rFonts w:ascii="ArialMT" w:hAnsi="ArialMT" w:cs="ArialMT"/>
          <w:b/>
          <w:sz w:val="20"/>
          <w:szCs w:val="20"/>
        </w:rPr>
        <w:t>Financial Industry</w:t>
      </w:r>
      <w:r>
        <w:rPr>
          <w:rFonts w:ascii="ArialMT" w:hAnsi="ArialMT" w:cs="ArialMT"/>
          <w:bCs/>
          <w:sz w:val="20"/>
          <w:szCs w:val="20"/>
        </w:rPr>
        <w:t xml:space="preserve"> – Vendor Management, Contract Negotiations, HDWR/SFWR procurement and installation, large scale moves</w:t>
      </w:r>
    </w:p>
    <w:p w14:paraId="1D16969E" w14:textId="1891069B" w:rsidR="00EA7BC4" w:rsidRDefault="001C223D" w:rsidP="00EA7BC4">
      <w:pPr>
        <w:rPr>
          <w:rFonts w:ascii="ArialMT" w:hAnsi="ArialMT" w:cs="ArialMT"/>
          <w:bCs/>
          <w:sz w:val="20"/>
          <w:szCs w:val="20"/>
        </w:rPr>
      </w:pPr>
      <w:r w:rsidRPr="00231F46">
        <w:rPr>
          <w:rFonts w:ascii="ArialMT" w:hAnsi="ArialMT" w:cs="ArialMT"/>
          <w:b/>
          <w:sz w:val="20"/>
          <w:szCs w:val="20"/>
        </w:rPr>
        <w:t>Transportation Industry</w:t>
      </w:r>
      <w:r>
        <w:rPr>
          <w:rFonts w:ascii="ArialMT" w:hAnsi="ArialMT" w:cs="ArialMT"/>
          <w:bCs/>
          <w:sz w:val="20"/>
          <w:szCs w:val="20"/>
        </w:rPr>
        <w:t xml:space="preserve"> – 450 branch locations and fleet; 800 service management, telephone</w:t>
      </w:r>
      <w:r w:rsidR="003C6C1A">
        <w:rPr>
          <w:rFonts w:ascii="ArialMT" w:hAnsi="ArialMT" w:cs="ArialMT"/>
          <w:bCs/>
          <w:sz w:val="20"/>
          <w:szCs w:val="20"/>
        </w:rPr>
        <w:t xml:space="preserve">/voicemail </w:t>
      </w:r>
      <w:r>
        <w:rPr>
          <w:rFonts w:ascii="ArialMT" w:hAnsi="ArialMT" w:cs="ArialMT"/>
          <w:bCs/>
          <w:sz w:val="20"/>
          <w:szCs w:val="20"/>
        </w:rPr>
        <w:t>etiquette and training</w:t>
      </w:r>
    </w:p>
    <w:p w14:paraId="3EB46926" w14:textId="77777777" w:rsidR="00EE5767" w:rsidRDefault="00EE5767" w:rsidP="00EE5767">
      <w:pPr>
        <w:rPr>
          <w:rFonts w:ascii="ArialMT" w:hAnsi="ArialMT" w:cs="ArialMT"/>
          <w:sz w:val="20"/>
          <w:szCs w:val="20"/>
        </w:rPr>
      </w:pPr>
      <w:r w:rsidRPr="00231F46">
        <w:rPr>
          <w:rFonts w:ascii="ArialMT" w:hAnsi="ArialMT" w:cs="ArialMT"/>
          <w:b/>
          <w:bCs/>
          <w:sz w:val="20"/>
          <w:szCs w:val="20"/>
        </w:rPr>
        <w:t>Publishing Industry</w:t>
      </w:r>
      <w:r>
        <w:rPr>
          <w:rFonts w:ascii="ArialMT" w:hAnsi="ArialMT" w:cs="ArialMT"/>
          <w:sz w:val="20"/>
          <w:szCs w:val="20"/>
        </w:rPr>
        <w:t xml:space="preserve"> – Call Center Manager; ACD Management</w:t>
      </w:r>
    </w:p>
    <w:p w14:paraId="2D401BB3" w14:textId="39C16932" w:rsidR="001C223D" w:rsidRPr="001C223D" w:rsidRDefault="001C223D" w:rsidP="00EA7BC4">
      <w:pPr>
        <w:rPr>
          <w:rFonts w:ascii="ArialMT" w:hAnsi="ArialMT" w:cs="ArialMT"/>
          <w:bCs/>
          <w:sz w:val="20"/>
          <w:szCs w:val="20"/>
        </w:rPr>
      </w:pPr>
      <w:r w:rsidRPr="00231F46">
        <w:rPr>
          <w:rFonts w:ascii="ArialMT" w:hAnsi="ArialMT" w:cs="ArialMT"/>
          <w:b/>
          <w:sz w:val="20"/>
          <w:szCs w:val="20"/>
        </w:rPr>
        <w:t>Direct Marketing Industry</w:t>
      </w:r>
      <w:r>
        <w:rPr>
          <w:rFonts w:ascii="ArialMT" w:hAnsi="ArialMT" w:cs="ArialMT"/>
          <w:bCs/>
          <w:sz w:val="20"/>
          <w:szCs w:val="20"/>
        </w:rPr>
        <w:t xml:space="preserve"> – National Call Center Buildout; PBX, ACD, Call Accounting, Screen Capture</w:t>
      </w:r>
      <w:r w:rsidR="00ED64EB">
        <w:rPr>
          <w:rFonts w:ascii="ArialMT" w:hAnsi="ArialMT" w:cs="ArialMT"/>
          <w:bCs/>
          <w:sz w:val="20"/>
          <w:szCs w:val="20"/>
        </w:rPr>
        <w:t>/Pop</w:t>
      </w:r>
      <w:r>
        <w:rPr>
          <w:rFonts w:ascii="ArialMT" w:hAnsi="ArialMT" w:cs="ArialMT"/>
          <w:bCs/>
          <w:sz w:val="20"/>
          <w:szCs w:val="20"/>
        </w:rPr>
        <w:t>, Skills Based Routing</w:t>
      </w:r>
    </w:p>
    <w:p w14:paraId="5D13FABA" w14:textId="77777777" w:rsidR="00F855C4" w:rsidRPr="00F855C4" w:rsidRDefault="00F855C4" w:rsidP="00F855C4">
      <w:pPr>
        <w:rPr>
          <w:rFonts w:ascii="ArialMT" w:hAnsi="ArialMT" w:cs="ArialMT"/>
          <w:sz w:val="16"/>
          <w:szCs w:val="16"/>
        </w:rPr>
      </w:pPr>
    </w:p>
    <w:p w14:paraId="62868710" w14:textId="77777777" w:rsidR="00F855C4" w:rsidRDefault="00881A62" w:rsidP="00F855C4">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Education / Certifications </w:t>
      </w:r>
    </w:p>
    <w:p w14:paraId="5DF85451" w14:textId="77777777" w:rsidR="00F855C4" w:rsidRPr="00F855C4" w:rsidRDefault="00F855C4" w:rsidP="00F855C4">
      <w:pPr>
        <w:autoSpaceDE w:val="0"/>
        <w:autoSpaceDN w:val="0"/>
        <w:adjustRightInd w:val="0"/>
        <w:rPr>
          <w:rFonts w:ascii="Arial-BoldMT" w:hAnsi="Arial-BoldMT" w:cs="Arial-BoldMT"/>
          <w:b/>
          <w:bCs/>
          <w:sz w:val="24"/>
          <w:szCs w:val="24"/>
        </w:rPr>
      </w:pPr>
      <w:r>
        <w:rPr>
          <w:noProof/>
        </w:rPr>
        <mc:AlternateContent>
          <mc:Choice Requires="wps">
            <w:drawing>
              <wp:anchor distT="0" distB="0" distL="114300" distR="114300" simplePos="0" relativeHeight="251667456" behindDoc="0" locked="0" layoutInCell="1" allowOverlap="1" wp14:anchorId="44731C1D" wp14:editId="0F0A6F76">
                <wp:simplePos x="0" y="0"/>
                <wp:positionH relativeFrom="margin">
                  <wp:align>right</wp:align>
                </wp:positionH>
                <wp:positionV relativeFrom="paragraph">
                  <wp:posOffset>73660</wp:posOffset>
                </wp:positionV>
                <wp:extent cx="7391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7391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D1DD0" id="Straight Connector 4"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30.8pt,5.8pt" to="111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" strokecolor="#5b9bd5 [3204]" strokeweight=".5pt">
                <v:stroke joinstyle="miter"/>
                <w10:wrap anchorx="margin"/>
              </v:line>
            </w:pict>
          </mc:Fallback>
        </mc:AlternateContent>
      </w:r>
    </w:p>
    <w:p w14:paraId="1AC789A9" w14:textId="77777777" w:rsidR="00F855C4" w:rsidRPr="00881A62" w:rsidRDefault="00881A62" w:rsidP="00F855C4">
      <w:pPr>
        <w:rPr>
          <w:rFonts w:ascii="ArialMT" w:hAnsi="ArialMT" w:cs="ArialMT"/>
          <w:b/>
          <w:sz w:val="20"/>
          <w:szCs w:val="20"/>
        </w:rPr>
      </w:pPr>
      <w:r w:rsidRPr="00881A62">
        <w:rPr>
          <w:rFonts w:ascii="ArialMT" w:hAnsi="ArialMT" w:cs="ArialMT"/>
          <w:b/>
          <w:sz w:val="20"/>
          <w:szCs w:val="20"/>
        </w:rPr>
        <w:t>Depaul University, Chicago IL USA</w:t>
      </w:r>
    </w:p>
    <w:p w14:paraId="657EF8B6" w14:textId="4201510F" w:rsidR="00881A62" w:rsidRDefault="008932F6" w:rsidP="00F855C4">
      <w:pPr>
        <w:rPr>
          <w:rFonts w:ascii="ArialMT" w:hAnsi="ArialMT" w:cs="ArialMT"/>
          <w:sz w:val="20"/>
          <w:szCs w:val="20"/>
        </w:rPr>
      </w:pPr>
      <w:r>
        <w:rPr>
          <w:rFonts w:ascii="ArialMT" w:hAnsi="ArialMT" w:cs="ArialMT"/>
          <w:sz w:val="20"/>
          <w:szCs w:val="20"/>
        </w:rPr>
        <w:t xml:space="preserve">Bachelor </w:t>
      </w:r>
      <w:r w:rsidR="00881A62">
        <w:rPr>
          <w:rFonts w:ascii="ArialMT" w:hAnsi="ArialMT" w:cs="ArialMT"/>
          <w:sz w:val="20"/>
          <w:szCs w:val="20"/>
        </w:rPr>
        <w:t>Business Administration, Business</w:t>
      </w:r>
      <w:r>
        <w:rPr>
          <w:rFonts w:ascii="ArialMT" w:hAnsi="ArialMT" w:cs="ArialMT"/>
          <w:sz w:val="20"/>
          <w:szCs w:val="20"/>
        </w:rPr>
        <w:t xml:space="preserve"> (100 hrs. Complete) &amp;</w:t>
      </w:r>
      <w:r w:rsidR="00EB1FA6">
        <w:rPr>
          <w:rFonts w:ascii="ArialMT" w:hAnsi="ArialMT" w:cs="ArialMT"/>
          <w:sz w:val="20"/>
          <w:szCs w:val="20"/>
        </w:rPr>
        <w:t xml:space="preserve"> </w:t>
      </w:r>
      <w:r w:rsidR="00881A62">
        <w:rPr>
          <w:rFonts w:ascii="ArialMT" w:hAnsi="ArialMT" w:cs="ArialMT"/>
          <w:sz w:val="20"/>
          <w:szCs w:val="20"/>
        </w:rPr>
        <w:t>Telecommunications Certificate Program, Telecommunication</w:t>
      </w:r>
      <w:r w:rsidR="0075786E">
        <w:rPr>
          <w:rFonts w:ascii="ArialMT" w:hAnsi="ArialMT" w:cs="ArialMT"/>
          <w:sz w:val="20"/>
          <w:szCs w:val="20"/>
        </w:rPr>
        <w:t>s</w:t>
      </w:r>
    </w:p>
    <w:sectPr w:rsidR="00881A62" w:rsidSect="00995A89">
      <w:pgSz w:w="12240" w:h="15840"/>
      <w:pgMar w:top="173" w:right="288" w:bottom="173"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04126"/>
    <w:multiLevelType w:val="hybridMultilevel"/>
    <w:tmpl w:val="1DA6F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D40821"/>
    <w:multiLevelType w:val="hybridMultilevel"/>
    <w:tmpl w:val="9B28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7F1AA3"/>
    <w:multiLevelType w:val="hybridMultilevel"/>
    <w:tmpl w:val="0924F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B94EFC"/>
    <w:multiLevelType w:val="hybridMultilevel"/>
    <w:tmpl w:val="2152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8B"/>
    <w:rsid w:val="000360FA"/>
    <w:rsid w:val="000605B8"/>
    <w:rsid w:val="00072E8E"/>
    <w:rsid w:val="00097D91"/>
    <w:rsid w:val="000C288B"/>
    <w:rsid w:val="000C38FF"/>
    <w:rsid w:val="000D6456"/>
    <w:rsid w:val="00105C3D"/>
    <w:rsid w:val="0012208B"/>
    <w:rsid w:val="00190498"/>
    <w:rsid w:val="001C223D"/>
    <w:rsid w:val="001D6D89"/>
    <w:rsid w:val="002171F4"/>
    <w:rsid w:val="00231F46"/>
    <w:rsid w:val="00251858"/>
    <w:rsid w:val="002B1A57"/>
    <w:rsid w:val="002B202D"/>
    <w:rsid w:val="003C6C1A"/>
    <w:rsid w:val="003F65BD"/>
    <w:rsid w:val="0040698A"/>
    <w:rsid w:val="00410724"/>
    <w:rsid w:val="00434EBC"/>
    <w:rsid w:val="0044123F"/>
    <w:rsid w:val="004A715E"/>
    <w:rsid w:val="004D2493"/>
    <w:rsid w:val="005267C0"/>
    <w:rsid w:val="00564BB0"/>
    <w:rsid w:val="005B50AF"/>
    <w:rsid w:val="005C6A61"/>
    <w:rsid w:val="0063199E"/>
    <w:rsid w:val="00682DB5"/>
    <w:rsid w:val="006E7444"/>
    <w:rsid w:val="007365EF"/>
    <w:rsid w:val="0075786E"/>
    <w:rsid w:val="007B5C06"/>
    <w:rsid w:val="007D54A2"/>
    <w:rsid w:val="00816E77"/>
    <w:rsid w:val="00881A62"/>
    <w:rsid w:val="008932F6"/>
    <w:rsid w:val="008B60C0"/>
    <w:rsid w:val="00926A57"/>
    <w:rsid w:val="00995A89"/>
    <w:rsid w:val="009F1CAA"/>
    <w:rsid w:val="009F4789"/>
    <w:rsid w:val="00A32805"/>
    <w:rsid w:val="00A37456"/>
    <w:rsid w:val="00A827F0"/>
    <w:rsid w:val="00A9754F"/>
    <w:rsid w:val="00AA586A"/>
    <w:rsid w:val="00AB3A80"/>
    <w:rsid w:val="00AE5370"/>
    <w:rsid w:val="00AF6805"/>
    <w:rsid w:val="00B044F6"/>
    <w:rsid w:val="00B407B2"/>
    <w:rsid w:val="00B4563A"/>
    <w:rsid w:val="00B661CB"/>
    <w:rsid w:val="00D74010"/>
    <w:rsid w:val="00EA6EA5"/>
    <w:rsid w:val="00EA7BC4"/>
    <w:rsid w:val="00EB1FA6"/>
    <w:rsid w:val="00ED17AE"/>
    <w:rsid w:val="00ED64EB"/>
    <w:rsid w:val="00EE2317"/>
    <w:rsid w:val="00EE5767"/>
    <w:rsid w:val="00EF2DE1"/>
    <w:rsid w:val="00F3186A"/>
    <w:rsid w:val="00F55C4C"/>
    <w:rsid w:val="00F56204"/>
    <w:rsid w:val="00F72429"/>
    <w:rsid w:val="00F73516"/>
    <w:rsid w:val="00F855C4"/>
    <w:rsid w:val="00F86418"/>
    <w:rsid w:val="00FF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82CC"/>
  <w15:chartTrackingRefBased/>
  <w15:docId w15:val="{CCCCD69E-04FE-4B65-B255-9C0E6BEC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88B"/>
    <w:rPr>
      <w:color w:val="0563C1" w:themeColor="hyperlink"/>
      <w:u w:val="single"/>
    </w:rPr>
  </w:style>
  <w:style w:type="paragraph" w:styleId="ListParagraph">
    <w:name w:val="List Paragraph"/>
    <w:basedOn w:val="Normal"/>
    <w:uiPriority w:val="34"/>
    <w:qFormat/>
    <w:rsid w:val="000C288B"/>
    <w:pPr>
      <w:ind w:left="720"/>
      <w:contextualSpacing/>
    </w:pPr>
  </w:style>
  <w:style w:type="character" w:styleId="UnresolvedMention">
    <w:name w:val="Unresolved Mention"/>
    <w:basedOn w:val="DefaultParagraphFont"/>
    <w:uiPriority w:val="99"/>
    <w:semiHidden/>
    <w:unhideWhenUsed/>
    <w:rsid w:val="00A32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ouser6017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GotMoxy Gotmoxy</dc:creator>
  <cp:keywords/>
  <dc:description/>
  <cp:lastModifiedBy>GotMoxy Gotmoxy</cp:lastModifiedBy>
  <cp:revision>34</cp:revision>
  <dcterms:created xsi:type="dcterms:W3CDTF">2020-09-19T22:21:00Z</dcterms:created>
  <dcterms:modified xsi:type="dcterms:W3CDTF">2021-01-13T00:55:00Z</dcterms:modified>
</cp:coreProperties>
</file>