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Rule="auto"/>
        <w:rPr>
          <w:sz w:val="22"/>
          <w:szCs w:val="22"/>
        </w:rPr>
      </w:pPr>
      <w:r w:rsidDel="00000000" w:rsidR="00000000" w:rsidRPr="00000000">
        <w:rPr>
          <w:sz w:val="28"/>
          <w:szCs w:val="28"/>
          <w:rtl w:val="0"/>
        </w:rPr>
        <w:t xml:space="preserve">UTTARA PR </w:t>
      </w:r>
      <w:r w:rsidDel="00000000" w:rsidR="00000000" w:rsidRPr="00000000">
        <w:rPr>
          <w:sz w:val="22"/>
          <w:szCs w:val="22"/>
          <w:rtl w:val="0"/>
        </w:rPr>
        <w:tab/>
        <w:tab/>
        <w:tab/>
        <w:tab/>
        <w:tab/>
        <w:tab/>
        <w:tab/>
      </w:r>
    </w:p>
    <w:p w:rsidR="00000000" w:rsidDel="00000000" w:rsidP="00000000" w:rsidRDefault="00000000" w:rsidRPr="00000000" w14:paraId="00000002">
      <w:pPr>
        <w:spacing w:after="0" w:lineRule="auto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+91-9483706291</w:t>
        <w:tab/>
      </w:r>
    </w:p>
    <w:p w:rsidR="00000000" w:rsidDel="00000000" w:rsidP="00000000" w:rsidRDefault="00000000" w:rsidRPr="00000000" w14:paraId="00000003">
      <w:pPr>
        <w:spacing w:after="0" w:lineRule="auto"/>
        <w:rPr>
          <w:sz w:val="22"/>
          <w:szCs w:val="22"/>
        </w:rPr>
      </w:pPr>
      <w:hyperlink r:id="rId7">
        <w:r w:rsidDel="00000000" w:rsidR="00000000" w:rsidRPr="00000000">
          <w:rPr>
            <w:color w:val="0563c1"/>
            <w:sz w:val="22"/>
            <w:szCs w:val="22"/>
            <w:u w:val="single"/>
            <w:rtl w:val="0"/>
          </w:rPr>
          <w:t xml:space="preserve">uttarapravi@gmail.com</w:t>
        </w:r>
      </w:hyperlink>
      <w:r w:rsidDel="00000000" w:rsidR="00000000" w:rsidRPr="00000000">
        <w:rPr>
          <w:sz w:val="22"/>
          <w:szCs w:val="22"/>
          <w:rtl w:val="0"/>
        </w:rPr>
        <w:tab/>
      </w:r>
    </w:p>
    <w:p w:rsidR="00000000" w:rsidDel="00000000" w:rsidP="00000000" w:rsidRDefault="00000000" w:rsidRPr="00000000" w14:paraId="00000004">
      <w:pPr>
        <w:spacing w:after="0" w:lineRule="auto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Rule="auto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   </w:t>
      </w:r>
      <w:r w:rsidDel="00000000" w:rsidR="00000000" w:rsidRPr="00000000">
        <w:rPr>
          <w:sz w:val="22"/>
          <w:szCs w:val="22"/>
        </w:rPr>
        <w:drawing>
          <wp:inline distB="0" distT="0" distL="0" distR="0">
            <wp:extent cx="1521812" cy="871817"/>
            <wp:effectExtent b="0" l="0" r="0" t="0"/>
            <wp:docPr id="14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21812" cy="87181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sz w:val="22"/>
          <w:szCs w:val="22"/>
          <w:rtl w:val="0"/>
        </w:rPr>
        <w:t xml:space="preserve">     </w:t>
      </w:r>
      <w:r w:rsidDel="00000000" w:rsidR="00000000" w:rsidRPr="00000000">
        <w:rPr>
          <w:sz w:val="28"/>
          <w:szCs w:val="28"/>
        </w:rPr>
        <w:drawing>
          <wp:inline distB="0" distT="0" distL="0" distR="0">
            <wp:extent cx="1574640" cy="899034"/>
            <wp:effectExtent b="0" l="0" r="0" t="0"/>
            <wp:docPr id="16" name="image8.jpg"/>
            <a:graphic>
              <a:graphicData uri="http://schemas.openxmlformats.org/drawingml/2006/picture">
                <pic:pic>
                  <pic:nvPicPr>
                    <pic:cNvPr id="0" name="image8.jp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74640" cy="89903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sz w:val="22"/>
          <w:szCs w:val="22"/>
          <w:rtl w:val="0"/>
        </w:rPr>
        <w:t xml:space="preserve">    </w:t>
      </w:r>
      <w:r w:rsidDel="00000000" w:rsidR="00000000" w:rsidRPr="00000000">
        <w:rPr>
          <w:sz w:val="22"/>
          <w:szCs w:val="22"/>
        </w:rPr>
        <w:drawing>
          <wp:inline distB="0" distT="0" distL="0" distR="0">
            <wp:extent cx="1485900" cy="861060"/>
            <wp:effectExtent b="0" l="0" r="0" t="0"/>
            <wp:docPr descr="SFU_CRT_BDG_Pltfrm_App_Blder_RGB" id="15" name="image2.jpg"/>
            <a:graphic>
              <a:graphicData uri="http://schemas.openxmlformats.org/drawingml/2006/picture">
                <pic:pic>
                  <pic:nvPicPr>
                    <pic:cNvPr descr="SFU_CRT_BDG_Pltfrm_App_Blder_RGB" id="0" name="image2.jp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86106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sz w:val="22"/>
          <w:szCs w:val="22"/>
          <w:rtl w:val="0"/>
        </w:rPr>
        <w:t xml:space="preserve">        </w:t>
      </w:r>
    </w:p>
    <w:p w:rsidR="00000000" w:rsidDel="00000000" w:rsidP="00000000" w:rsidRDefault="00000000" w:rsidRPr="00000000" w14:paraId="00000006">
      <w:pPr>
        <w:spacing w:after="0" w:lineRule="auto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Rule="auto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   </w:t>
      </w:r>
      <w:r w:rsidDel="00000000" w:rsidR="00000000" w:rsidRPr="00000000">
        <w:rPr>
          <w:sz w:val="22"/>
          <w:szCs w:val="22"/>
        </w:rPr>
        <w:drawing>
          <wp:inline distB="0" distT="0" distL="0" distR="0">
            <wp:extent cx="1511195" cy="872443"/>
            <wp:effectExtent b="0" l="0" r="0" t="0"/>
            <wp:docPr descr="SFU_CRT_BDG_Pltfrm_Dev_I_RGB" id="18" name="image3.jpg"/>
            <a:graphic>
              <a:graphicData uri="http://schemas.openxmlformats.org/drawingml/2006/picture">
                <pic:pic>
                  <pic:nvPicPr>
                    <pic:cNvPr descr="SFU_CRT_BDG_Pltfrm_Dev_I_RGB" id="0" name="image3.jp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11195" cy="87244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sz w:val="22"/>
          <w:szCs w:val="22"/>
          <w:rtl w:val="0"/>
        </w:rPr>
        <w:t xml:space="preserve">     </w:t>
      </w:r>
      <w:r w:rsidDel="00000000" w:rsidR="00000000" w:rsidRPr="00000000">
        <w:rPr>
          <w:sz w:val="22"/>
          <w:szCs w:val="22"/>
        </w:rPr>
        <w:drawing>
          <wp:inline distB="0" distT="0" distL="0" distR="0">
            <wp:extent cx="1470660" cy="853440"/>
            <wp:effectExtent b="0" l="0" r="0" t="0"/>
            <wp:docPr descr="SFU_CRT_BDG_Admin_RGB" id="17" name="image6.jpg"/>
            <a:graphic>
              <a:graphicData uri="http://schemas.openxmlformats.org/drawingml/2006/picture">
                <pic:pic>
                  <pic:nvPicPr>
                    <pic:cNvPr descr="SFU_CRT_BDG_Admin_RGB" id="0" name="image6.jp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70660" cy="85344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Rule="auto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           </w:t>
      </w:r>
    </w:p>
    <w:p w:rsidR="00000000" w:rsidDel="00000000" w:rsidP="00000000" w:rsidRDefault="00000000" w:rsidRPr="00000000" w14:paraId="00000009">
      <w:pPr>
        <w:spacing w:after="0" w:lineRule="auto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ab/>
        <w:tab/>
        <w:tab/>
        <w:tab/>
        <w:tab/>
        <w:t xml:space="preserve">  </w:t>
        <w:tab/>
        <w:tab/>
        <w:t xml:space="preserve">    </w:t>
      </w:r>
    </w:p>
    <w:p w:rsidR="00000000" w:rsidDel="00000000" w:rsidP="00000000" w:rsidRDefault="00000000" w:rsidRPr="00000000" w14:paraId="0000000A">
      <w:pPr>
        <w:spacing w:after="0" w:lineRule="auto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OBJECTIVE :</w:t>
      </w:r>
    </w:p>
    <w:p w:rsidR="00000000" w:rsidDel="00000000" w:rsidP="00000000" w:rsidRDefault="00000000" w:rsidRPr="00000000" w14:paraId="0000000B">
      <w:pPr>
        <w:spacing w:after="0" w:lineRule="auto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To grow and to contribute in the most effective manner by being a key and an effective team player with loyalty and commitment.</w:t>
      </w:r>
    </w:p>
    <w:p w:rsidR="00000000" w:rsidDel="00000000" w:rsidP="00000000" w:rsidRDefault="00000000" w:rsidRPr="00000000" w14:paraId="0000000C">
      <w:pPr>
        <w:spacing w:after="0" w:lineRule="auto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Rule="auto"/>
        <w:rPr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TECHNICAL SKILLS 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9"/>
        </w:numPr>
        <w:spacing w:after="0" w:line="240" w:lineRule="auto"/>
        <w:ind w:left="36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Experience with Lightning Web Components, Lightning Aura Components, Lightning Design System, Transformation of existing Visualforce pages into LEX, creating Lightning Components and Salesforce1 (mobile application) </w:t>
      </w:r>
    </w:p>
    <w:p w:rsidR="00000000" w:rsidDel="00000000" w:rsidP="00000000" w:rsidRDefault="00000000" w:rsidRPr="00000000" w14:paraId="0000000F">
      <w:pPr>
        <w:numPr>
          <w:ilvl w:val="0"/>
          <w:numId w:val="9"/>
        </w:numPr>
        <w:spacing w:after="0" w:line="240" w:lineRule="auto"/>
        <w:ind w:left="36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Lightning Community developed from scratch</w:t>
      </w:r>
    </w:p>
    <w:p w:rsidR="00000000" w:rsidDel="00000000" w:rsidP="00000000" w:rsidRDefault="00000000" w:rsidRPr="00000000" w14:paraId="00000010">
      <w:pPr>
        <w:numPr>
          <w:ilvl w:val="0"/>
          <w:numId w:val="9"/>
        </w:numPr>
        <w:spacing w:after="0" w:line="240" w:lineRule="auto"/>
        <w:ind w:left="36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Experience with GitHub for code check-ins / check-outs, peer code reviews, Avid (Stoplight) design tool for API design of integration between Salesforce and Easy Sales mobile application</w:t>
      </w:r>
    </w:p>
    <w:p w:rsidR="00000000" w:rsidDel="00000000" w:rsidP="00000000" w:rsidRDefault="00000000" w:rsidRPr="00000000" w14:paraId="00000011">
      <w:pPr>
        <w:numPr>
          <w:ilvl w:val="0"/>
          <w:numId w:val="9"/>
        </w:numPr>
        <w:spacing w:after="0" w:line="240" w:lineRule="auto"/>
        <w:ind w:left="36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Experience in REST API integration between several external systems and Salesforce</w:t>
      </w:r>
    </w:p>
    <w:p w:rsidR="00000000" w:rsidDel="00000000" w:rsidP="00000000" w:rsidRDefault="00000000" w:rsidRPr="00000000" w14:paraId="00000012">
      <w:pPr>
        <w:numPr>
          <w:ilvl w:val="0"/>
          <w:numId w:val="9"/>
        </w:numPr>
        <w:spacing w:after="0" w:line="240" w:lineRule="auto"/>
        <w:ind w:left="36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Expertise in Apex Programming, Visualforce pages, Triggers, Workflows</w:t>
      </w:r>
    </w:p>
    <w:p w:rsidR="00000000" w:rsidDel="00000000" w:rsidP="00000000" w:rsidRDefault="00000000" w:rsidRPr="00000000" w14:paraId="00000013">
      <w:pPr>
        <w:numPr>
          <w:ilvl w:val="0"/>
          <w:numId w:val="9"/>
        </w:numPr>
        <w:spacing w:after="0" w:line="240" w:lineRule="auto"/>
        <w:ind w:left="36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Expertise in Designing Process Builders, Workflows, Approval Process, Email Templates,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</w:t>
      </w:r>
      <w:r w:rsidDel="00000000" w:rsidR="00000000" w:rsidRPr="00000000">
        <w:rPr>
          <w:sz w:val="22"/>
          <w:szCs w:val="22"/>
          <w:rtl w:val="0"/>
        </w:rPr>
        <w:t xml:space="preserve">Formula fields, Validation rules</w:t>
      </w:r>
    </w:p>
    <w:p w:rsidR="00000000" w:rsidDel="00000000" w:rsidP="00000000" w:rsidRDefault="00000000" w:rsidRPr="00000000" w14:paraId="00000014">
      <w:pPr>
        <w:numPr>
          <w:ilvl w:val="0"/>
          <w:numId w:val="9"/>
        </w:numPr>
        <w:spacing w:after="0" w:line="240" w:lineRule="auto"/>
        <w:ind w:left="36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Experience in Einstein Analytics (Wave Analytics), generating Reports, Dashboards and Analytic Snapshots </w:t>
      </w:r>
    </w:p>
    <w:p w:rsidR="00000000" w:rsidDel="00000000" w:rsidP="00000000" w:rsidRDefault="00000000" w:rsidRPr="00000000" w14:paraId="00000015">
      <w:pPr>
        <w:numPr>
          <w:ilvl w:val="0"/>
          <w:numId w:val="9"/>
        </w:numPr>
        <w:spacing w:after="0" w:line="240" w:lineRule="auto"/>
        <w:ind w:left="36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Computer languages :  C , C++</w:t>
      </w:r>
    </w:p>
    <w:p w:rsidR="00000000" w:rsidDel="00000000" w:rsidP="00000000" w:rsidRDefault="00000000" w:rsidRPr="00000000" w14:paraId="00000016">
      <w:pPr>
        <w:numPr>
          <w:ilvl w:val="0"/>
          <w:numId w:val="9"/>
        </w:numPr>
        <w:spacing w:after="0" w:line="240" w:lineRule="auto"/>
        <w:ind w:left="36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MATLAB</w:t>
      </w:r>
    </w:p>
    <w:p w:rsidR="00000000" w:rsidDel="00000000" w:rsidP="00000000" w:rsidRDefault="00000000" w:rsidRPr="00000000" w14:paraId="00000017">
      <w:pPr>
        <w:spacing w:after="0" w:lineRule="auto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Rule="auto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PROFESSIONAL EXPERIENCE :</w:t>
      </w:r>
    </w:p>
    <w:p w:rsidR="00000000" w:rsidDel="00000000" w:rsidP="00000000" w:rsidRDefault="00000000" w:rsidRPr="00000000" w14:paraId="00000019">
      <w:pPr>
        <w:spacing w:after="0" w:lineRule="auto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Schneider Electric India Pvt. Ltd. (2014 to present) – 6 years</w:t>
      </w:r>
    </w:p>
    <w:p w:rsidR="00000000" w:rsidDel="00000000" w:rsidP="00000000" w:rsidRDefault="00000000" w:rsidRPr="00000000" w14:paraId="0000001A">
      <w:pPr>
        <w:spacing w:after="0" w:lineRule="auto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Technology : Salesforce.com (SFDC) </w:t>
      </w:r>
    </w:p>
    <w:p w:rsidR="00000000" w:rsidDel="00000000" w:rsidP="00000000" w:rsidRDefault="00000000" w:rsidRPr="00000000" w14:paraId="0000001B">
      <w:pPr>
        <w:spacing w:after="0" w:lineRule="auto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Rule="auto"/>
        <w:rPr>
          <w:sz w:val="22"/>
          <w:szCs w:val="22"/>
        </w:rPr>
      </w:pPr>
      <w:r w:rsidDel="00000000" w:rsidR="00000000" w:rsidRPr="00000000">
        <w:rPr>
          <w:sz w:val="22"/>
          <w:szCs w:val="22"/>
          <w:u w:val="single"/>
          <w:rtl w:val="0"/>
        </w:rPr>
        <w:t xml:space="preserve">Senior Application Developer</w:t>
      </w:r>
      <w:r w:rsidDel="00000000" w:rsidR="00000000" w:rsidRPr="00000000">
        <w:rPr>
          <w:sz w:val="22"/>
          <w:szCs w:val="22"/>
          <w:rtl w:val="0"/>
        </w:rPr>
        <w:t xml:space="preserve"> – 1</w:t>
      </w:r>
      <w:r w:rsidDel="00000000" w:rsidR="00000000" w:rsidRPr="00000000">
        <w:rPr>
          <w:sz w:val="22"/>
          <w:szCs w:val="22"/>
          <w:vertAlign w:val="superscript"/>
          <w:rtl w:val="0"/>
        </w:rPr>
        <w:t xml:space="preserve">st</w:t>
      </w:r>
      <w:r w:rsidDel="00000000" w:rsidR="00000000" w:rsidRPr="00000000">
        <w:rPr>
          <w:sz w:val="22"/>
          <w:szCs w:val="22"/>
          <w:rtl w:val="0"/>
        </w:rPr>
        <w:t xml:space="preserve"> Apr 2016 to present</w:t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Development of Lightning Web Components in Sales </w:t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Development of Aura Lightning Components in Sales </w:t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Development of Lightning Communities in Sales </w:t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Lightning development – Transformation from salesforce classic to LEX (Lightning Experience), transforming existing Visualforce pages into LEX and creating new Lightning Components. </w:t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End to end delivery of 12 projects as an individual contributor in Design, Development, Testing and Deployment of complete applications</w:t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Projects include Salesforce Integration to Easy Sales mobile application using REST API, Seamless application</w:t>
      </w:r>
      <w:r w:rsidDel="00000000" w:rsidR="00000000" w:rsidRPr="00000000">
        <w:rPr>
          <w:sz w:val="22"/>
          <w:szCs w:val="22"/>
          <w:rtl w:val="0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Integration to Synergy application using Platform Events, Integration to Oracle ERP system using REST API, Triggers, Apex classes, Visualforce pages and Controller classes</w:t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User Acceptance Testing with minimal defects in Barcelona and Paris for every project</w:t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72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Delivered  Salesforce training sessions to total of 10 Graduate Engineer Trainees who newly joined Schneider in 2016, 2017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Stood 3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superscript"/>
          <w:rtl w:val="0"/>
        </w:rPr>
        <w:t xml:space="preserve">rd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in Hackathon – Topic : End to End UAT Process automation for </w:t>
      </w:r>
      <w:r w:rsidDel="00000000" w:rsidR="00000000" w:rsidRPr="00000000">
        <w:rPr>
          <w:sz w:val="22"/>
          <w:szCs w:val="22"/>
          <w:rtl w:val="0"/>
        </w:rPr>
        <w:t xml:space="preserve">h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assle free testing experience</w:t>
      </w:r>
    </w:p>
    <w:p w:rsidR="00000000" w:rsidDel="00000000" w:rsidP="00000000" w:rsidRDefault="00000000" w:rsidRPr="00000000" w14:paraId="00000026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72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Participated in Idea Camp – Topic : BI Analytical Framework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0" w:lineRule="auto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0" w:lineRule="auto"/>
        <w:rPr>
          <w:sz w:val="22"/>
          <w:szCs w:val="22"/>
        </w:rPr>
      </w:pPr>
      <w:r w:rsidDel="00000000" w:rsidR="00000000" w:rsidRPr="00000000">
        <w:rPr>
          <w:sz w:val="22"/>
          <w:szCs w:val="22"/>
          <w:u w:val="single"/>
          <w:rtl w:val="0"/>
        </w:rPr>
        <w:t xml:space="preserve">Technical Analyst</w:t>
      </w:r>
      <w:r w:rsidDel="00000000" w:rsidR="00000000" w:rsidRPr="00000000">
        <w:rPr>
          <w:sz w:val="22"/>
          <w:szCs w:val="22"/>
          <w:rtl w:val="0"/>
        </w:rPr>
        <w:t xml:space="preserve"> – 1</w:t>
      </w:r>
      <w:r w:rsidDel="00000000" w:rsidR="00000000" w:rsidRPr="00000000">
        <w:rPr>
          <w:sz w:val="22"/>
          <w:szCs w:val="22"/>
          <w:vertAlign w:val="superscript"/>
          <w:rtl w:val="0"/>
        </w:rPr>
        <w:t xml:space="preserve">st</w:t>
      </w:r>
      <w:r w:rsidDel="00000000" w:rsidR="00000000" w:rsidRPr="00000000">
        <w:rPr>
          <w:sz w:val="22"/>
          <w:szCs w:val="22"/>
          <w:rtl w:val="0"/>
        </w:rPr>
        <w:t xml:space="preserve"> Mar 2015 to 31</w:t>
      </w:r>
      <w:r w:rsidDel="00000000" w:rsidR="00000000" w:rsidRPr="00000000">
        <w:rPr>
          <w:sz w:val="22"/>
          <w:szCs w:val="22"/>
          <w:vertAlign w:val="superscript"/>
          <w:rtl w:val="0"/>
        </w:rPr>
        <w:t xml:space="preserve">st</w:t>
      </w:r>
      <w:r w:rsidDel="00000000" w:rsidR="00000000" w:rsidRPr="00000000">
        <w:rPr>
          <w:sz w:val="22"/>
          <w:szCs w:val="22"/>
          <w:rtl w:val="0"/>
        </w:rPr>
        <w:t xml:space="preserve"> Mar 2016</w:t>
      </w:r>
    </w:p>
    <w:p w:rsidR="00000000" w:rsidDel="00000000" w:rsidP="00000000" w:rsidRDefault="00000000" w:rsidRPr="00000000" w14:paraId="00000029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72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Development, testing and promotion to Production of Salesforce projects in run mode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72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Part of the Development team responsible for three project involving Configuration changes, Triggers, Apex classes, Batch classes, Visualforce pages and Controller classes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72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Delivered  Salesforce training sessions to 4 Graduate Engineer Trainees who newly joined Schneider in 2015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User Acceptance Testing with minimal defects</w:t>
      </w:r>
    </w:p>
    <w:p w:rsidR="00000000" w:rsidDel="00000000" w:rsidP="00000000" w:rsidRDefault="00000000" w:rsidRPr="00000000" w14:paraId="0000002D">
      <w:pPr>
        <w:spacing w:after="0" w:lineRule="auto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0" w:lineRule="auto"/>
        <w:rPr>
          <w:sz w:val="22"/>
          <w:szCs w:val="22"/>
        </w:rPr>
      </w:pPr>
      <w:r w:rsidDel="00000000" w:rsidR="00000000" w:rsidRPr="00000000">
        <w:rPr>
          <w:sz w:val="22"/>
          <w:szCs w:val="22"/>
          <w:u w:val="single"/>
          <w:rtl w:val="0"/>
        </w:rPr>
        <w:t xml:space="preserve">Graduate Engineer Trainee (GET)</w:t>
      </w:r>
      <w:r w:rsidDel="00000000" w:rsidR="00000000" w:rsidRPr="00000000">
        <w:rPr>
          <w:sz w:val="22"/>
          <w:szCs w:val="22"/>
          <w:rtl w:val="0"/>
        </w:rPr>
        <w:t xml:space="preserve"> – 1</w:t>
      </w:r>
      <w:r w:rsidDel="00000000" w:rsidR="00000000" w:rsidRPr="00000000">
        <w:rPr>
          <w:sz w:val="22"/>
          <w:szCs w:val="22"/>
          <w:vertAlign w:val="superscript"/>
          <w:rtl w:val="0"/>
        </w:rPr>
        <w:t xml:space="preserve">st</w:t>
      </w:r>
      <w:r w:rsidDel="00000000" w:rsidR="00000000" w:rsidRPr="00000000">
        <w:rPr>
          <w:sz w:val="22"/>
          <w:szCs w:val="22"/>
          <w:rtl w:val="0"/>
        </w:rPr>
        <w:t xml:space="preserve"> July 2014 to 28</w:t>
      </w:r>
      <w:r w:rsidDel="00000000" w:rsidR="00000000" w:rsidRPr="00000000">
        <w:rPr>
          <w:sz w:val="22"/>
          <w:szCs w:val="22"/>
          <w:vertAlign w:val="superscript"/>
          <w:rtl w:val="0"/>
        </w:rPr>
        <w:t xml:space="preserve">th</w:t>
      </w:r>
      <w:r w:rsidDel="00000000" w:rsidR="00000000" w:rsidRPr="00000000">
        <w:rPr>
          <w:sz w:val="22"/>
          <w:szCs w:val="22"/>
          <w:rtl w:val="0"/>
        </w:rPr>
        <w:t xml:space="preserve"> Feb 2015</w:t>
      </w:r>
    </w:p>
    <w:p w:rsidR="00000000" w:rsidDel="00000000" w:rsidP="00000000" w:rsidRDefault="00000000" w:rsidRPr="00000000" w14:paraId="0000002F">
      <w:pPr>
        <w:keepNext w:val="0"/>
        <w:keepLines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Undergone training on Schneider’s business processes</w:t>
      </w:r>
    </w:p>
    <w:p w:rsidR="00000000" w:rsidDel="00000000" w:rsidP="00000000" w:rsidRDefault="00000000" w:rsidRPr="00000000" w14:paraId="00000030">
      <w:pPr>
        <w:keepNext w:val="0"/>
        <w:keepLines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Trained in Salesforce and certified as Salesforce.com Certified Force.com Developer (WI15)</w:t>
      </w:r>
    </w:p>
    <w:p w:rsidR="00000000" w:rsidDel="00000000" w:rsidP="00000000" w:rsidRDefault="00000000" w:rsidRPr="00000000" w14:paraId="00000031">
      <w:pPr>
        <w:keepNext w:val="0"/>
        <w:keepLines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72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Assisted in the development and release of Salesforce projects in run mode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0" w:lineRule="auto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after="0" w:lineRule="auto"/>
        <w:rPr>
          <w:b w:val="1"/>
          <w:sz w:val="22"/>
          <w:szCs w:val="22"/>
        </w:rPr>
      </w:pPr>
      <w:r w:rsidDel="00000000" w:rsidR="00000000" w:rsidRPr="00000000">
        <w:rPr>
          <w:sz w:val="22"/>
          <w:szCs w:val="22"/>
          <w:u w:val="single"/>
          <w:rtl w:val="0"/>
        </w:rPr>
        <w:t xml:space="preserve">Projects Developed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The following are the projects that I have developed so far in my career in Schneider:</w:t>
      </w:r>
    </w:p>
    <w:p w:rsidR="00000000" w:rsidDel="00000000" w:rsidP="00000000" w:rsidRDefault="00000000" w:rsidRPr="00000000" w14:paraId="00000035">
      <w:pPr>
        <w:spacing w:after="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2014:  </w:t>
      </w:r>
    </w:p>
    <w:p w:rsidR="00000000" w:rsidDel="00000000" w:rsidP="00000000" w:rsidRDefault="00000000" w:rsidRPr="00000000" w14:paraId="00000036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Developer 401 certification completed</w:t>
      </w:r>
    </w:p>
    <w:p w:rsidR="00000000" w:rsidDel="00000000" w:rsidP="00000000" w:rsidRDefault="00000000" w:rsidRPr="00000000" w14:paraId="00000037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Sales Run Mode project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(Business Requirements implementation)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after="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after="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2015:</w:t>
      </w:r>
    </w:p>
    <w:p w:rsidR="00000000" w:rsidDel="00000000" w:rsidP="00000000" w:rsidRDefault="00000000" w:rsidRPr="00000000" w14:paraId="0000003A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I2P Run Mode project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(Business Requirements implementation)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Platform App Builder Certification</w:t>
      </w:r>
    </w:p>
    <w:p w:rsidR="00000000" w:rsidDel="00000000" w:rsidP="00000000" w:rsidRDefault="00000000" w:rsidRPr="00000000" w14:paraId="0000003C">
      <w:pPr>
        <w:spacing w:after="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after="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2016:</w:t>
      </w:r>
    </w:p>
    <w:p w:rsidR="00000000" w:rsidDel="00000000" w:rsidP="00000000" w:rsidRDefault="00000000" w:rsidRPr="00000000" w14:paraId="0000003E">
      <w:pPr>
        <w:keepNext w:val="0"/>
        <w:keepLines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Escape Notes program – RIN project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(Lotus Notes application developed in Salesforce, Oracle system integration with Salesforce)</w:t>
      </w:r>
    </w:p>
    <w:p w:rsidR="00000000" w:rsidDel="00000000" w:rsidP="00000000" w:rsidRDefault="00000000" w:rsidRPr="00000000" w14:paraId="0000003F">
      <w:pPr>
        <w:keepNext w:val="0"/>
        <w:keepLines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Escape Notes program – Field Service Bulletin project</w:t>
      </w:r>
    </w:p>
    <w:p w:rsidR="00000000" w:rsidDel="00000000" w:rsidP="00000000" w:rsidRDefault="00000000" w:rsidRPr="00000000" w14:paraId="00000040">
      <w:pPr>
        <w:keepNext w:val="0"/>
        <w:keepLines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Escape Notes program – Lean 6 Sigma application, Continuous Improvement project</w:t>
      </w:r>
    </w:p>
    <w:p w:rsidR="00000000" w:rsidDel="00000000" w:rsidP="00000000" w:rsidRDefault="00000000" w:rsidRPr="00000000" w14:paraId="00000041">
      <w:pPr>
        <w:keepNext w:val="0"/>
        <w:keepLines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Training of GETs in Salesforce Development</w:t>
      </w:r>
    </w:p>
    <w:p w:rsidR="00000000" w:rsidDel="00000000" w:rsidP="00000000" w:rsidRDefault="00000000" w:rsidRPr="00000000" w14:paraId="00000042">
      <w:pPr>
        <w:keepNext w:val="0"/>
        <w:keepLines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Administrator Certification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after="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2017:</w:t>
      </w:r>
    </w:p>
    <w:p w:rsidR="00000000" w:rsidDel="00000000" w:rsidP="00000000" w:rsidRDefault="00000000" w:rsidRPr="00000000" w14:paraId="00000044">
      <w:pPr>
        <w:keepNext w:val="0"/>
        <w:keepLines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Escape Notes program – Lean 6 Sigma application, Continuous Improvement project</w:t>
      </w:r>
    </w:p>
    <w:p w:rsidR="00000000" w:rsidDel="00000000" w:rsidP="00000000" w:rsidRDefault="00000000" w:rsidRPr="00000000" w14:paraId="00000045">
      <w:pPr>
        <w:keepNext w:val="0"/>
        <w:keepLines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Return and Repair project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(CCC-bFS, Oracle system integration with Salesforce)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Platform Builder I Certification</w:t>
      </w:r>
    </w:p>
    <w:p w:rsidR="00000000" w:rsidDel="00000000" w:rsidP="00000000" w:rsidRDefault="00000000" w:rsidRPr="00000000" w14:paraId="00000047">
      <w:pPr>
        <w:keepNext w:val="0"/>
        <w:keepLines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Training of GETs in Salesforce Development</w:t>
      </w:r>
    </w:p>
    <w:p w:rsidR="00000000" w:rsidDel="00000000" w:rsidP="00000000" w:rsidRDefault="00000000" w:rsidRPr="00000000" w14:paraId="00000048">
      <w:pPr>
        <w:spacing w:after="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2018:</w:t>
      </w:r>
    </w:p>
    <w:p w:rsidR="00000000" w:rsidDel="00000000" w:rsidP="00000000" w:rsidRDefault="00000000" w:rsidRPr="00000000" w14:paraId="00000049">
      <w:pPr>
        <w:keepNext w:val="0"/>
        <w:keepLines w:val="0"/>
        <w:widowControl w:val="1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Return and Repair project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(bFS, Oracle system integration with Salesforce)</w:t>
      </w:r>
    </w:p>
    <w:p w:rsidR="00000000" w:rsidDel="00000000" w:rsidP="00000000" w:rsidRDefault="00000000" w:rsidRPr="00000000" w14:paraId="0000004A">
      <w:pPr>
        <w:keepNext w:val="0"/>
        <w:keepLines w:val="0"/>
        <w:widowControl w:val="1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CCC Run Mode project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(Business Requirements implementation)</w:t>
      </w:r>
    </w:p>
    <w:p w:rsidR="00000000" w:rsidDel="00000000" w:rsidP="00000000" w:rsidRDefault="00000000" w:rsidRPr="00000000" w14:paraId="0000004B">
      <w:pPr>
        <w:keepNext w:val="0"/>
        <w:keepLines w:val="0"/>
        <w:widowControl w:val="1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Multicurrency requirement for Einstein Analytics</w:t>
      </w:r>
    </w:p>
    <w:p w:rsidR="00000000" w:rsidDel="00000000" w:rsidP="00000000" w:rsidRDefault="00000000" w:rsidRPr="00000000" w14:paraId="0000004C">
      <w:pPr>
        <w:keepNext w:val="0"/>
        <w:keepLines w:val="0"/>
        <w:widowControl w:val="1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ASCO project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(Synergy integration with Salesforce)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after="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pacing w:after="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2019:</w:t>
      </w:r>
    </w:p>
    <w:p w:rsidR="00000000" w:rsidDel="00000000" w:rsidP="00000000" w:rsidRDefault="00000000" w:rsidRPr="00000000" w14:paraId="0000004F">
      <w:pPr>
        <w:keepNext w:val="0"/>
        <w:keepLines w:val="0"/>
        <w:widowControl w:val="1"/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ASCO project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(Synergy system integration with Salesforce)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widowControl w:val="1"/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Sales Run Mode project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(Business Requirements implementation)</w:t>
      </w:r>
    </w:p>
    <w:p w:rsidR="00000000" w:rsidDel="00000000" w:rsidP="00000000" w:rsidRDefault="00000000" w:rsidRPr="00000000" w14:paraId="00000051">
      <w:pPr>
        <w:keepNext w:val="0"/>
        <w:keepLines w:val="0"/>
        <w:widowControl w:val="1"/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Advanced Administrator Certification</w:t>
      </w:r>
    </w:p>
    <w:p w:rsidR="00000000" w:rsidDel="00000000" w:rsidP="00000000" w:rsidRDefault="00000000" w:rsidRPr="00000000" w14:paraId="00000052">
      <w:pPr>
        <w:keepNext w:val="0"/>
        <w:keepLines w:val="0"/>
        <w:widowControl w:val="1"/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Platform Builder II Certification</w:t>
      </w:r>
    </w:p>
    <w:p w:rsidR="00000000" w:rsidDel="00000000" w:rsidP="00000000" w:rsidRDefault="00000000" w:rsidRPr="00000000" w14:paraId="00000053">
      <w:pPr>
        <w:keepNext w:val="0"/>
        <w:keepLines w:val="0"/>
        <w:widowControl w:val="1"/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Lightning Community for Sales External Agents</w:t>
      </w:r>
    </w:p>
    <w:p w:rsidR="00000000" w:rsidDel="00000000" w:rsidP="00000000" w:rsidRDefault="00000000" w:rsidRPr="00000000" w14:paraId="00000054">
      <w:pPr>
        <w:spacing w:after="0"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after="0"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2020:</w:t>
      </w:r>
    </w:p>
    <w:p w:rsidR="00000000" w:rsidDel="00000000" w:rsidP="00000000" w:rsidRDefault="00000000" w:rsidRPr="00000000" w14:paraId="00000056">
      <w:pPr>
        <w:keepNext w:val="0"/>
        <w:keepLines w:val="0"/>
        <w:widowControl w:val="1"/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REST API integration of Easy Sales with APIGee as middleware , Design for integration done in Avid (Stoplight) tool</w:t>
      </w:r>
    </w:p>
    <w:p w:rsidR="00000000" w:rsidDel="00000000" w:rsidP="00000000" w:rsidRDefault="00000000" w:rsidRPr="00000000" w14:paraId="00000057">
      <w:pPr>
        <w:keepNext w:val="0"/>
        <w:keepLines w:val="0"/>
        <w:widowControl w:val="1"/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Sales Quote Link management project (Profitability Margin)</w:t>
      </w:r>
    </w:p>
    <w:p w:rsidR="00000000" w:rsidDel="00000000" w:rsidP="00000000" w:rsidRDefault="00000000" w:rsidRPr="00000000" w14:paraId="00000058">
      <w:pPr>
        <w:keepNext w:val="0"/>
        <w:keepLines w:val="0"/>
        <w:widowControl w:val="1"/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OCM-Seamless Integration project using REST API - APIs developed for creation of case, case detail view, displaying list of cases and list of case filters</w:t>
      </w:r>
    </w:p>
    <w:p w:rsidR="00000000" w:rsidDel="00000000" w:rsidP="00000000" w:rsidRDefault="00000000" w:rsidRPr="00000000" w14:paraId="00000059">
      <w:pPr>
        <w:keepNext w:val="0"/>
        <w:keepLines w:val="0"/>
        <w:widowControl w:val="1"/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Chat Integration for Case</w:t>
      </w:r>
    </w:p>
    <w:p w:rsidR="00000000" w:rsidDel="00000000" w:rsidP="00000000" w:rsidRDefault="00000000" w:rsidRPr="00000000" w14:paraId="0000005A">
      <w:pPr>
        <w:spacing w:after="0" w:lineRule="auto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spacing w:after="0" w:lineRule="auto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spacing w:after="0" w:lineRule="auto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EDUCATION :</w:t>
      </w:r>
    </w:p>
    <w:p w:rsidR="00000000" w:rsidDel="00000000" w:rsidP="00000000" w:rsidRDefault="00000000" w:rsidRPr="00000000" w14:paraId="0000005D">
      <w:pPr>
        <w:spacing w:after="0" w:lineRule="auto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576.0" w:type="dxa"/>
        <w:jc w:val="left"/>
        <w:tblInd w:w="0.0" w:type="pc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4472c4" w:space="0" w:sz="4" w:val="single"/>
          <w:insideV w:color="000000" w:space="0" w:sz="4" w:val="single"/>
        </w:tblBorders>
        <w:tblLayout w:type="fixed"/>
        <w:tblLook w:val="0400"/>
      </w:tblPr>
      <w:tblGrid>
        <w:gridCol w:w="3192"/>
        <w:gridCol w:w="4146"/>
        <w:gridCol w:w="2238"/>
        <w:tblGridChange w:id="0">
          <w:tblGrid>
            <w:gridCol w:w="3192"/>
            <w:gridCol w:w="4146"/>
            <w:gridCol w:w="2238"/>
          </w:tblGrid>
        </w:tblGridChange>
      </w:tblGrid>
      <w:tr>
        <w:trPr>
          <w:trHeight w:val="679" w:hRule="atLeast"/>
        </w:trPr>
        <w:tc>
          <w:tcPr/>
          <w:p w:rsidR="00000000" w:rsidDel="00000000" w:rsidP="00000000" w:rsidRDefault="00000000" w:rsidRPr="00000000" w14:paraId="0000005E">
            <w:pPr>
              <w:spacing w:after="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MTech in Software Systems with specialization in Data Analytics</w:t>
            </w:r>
          </w:p>
        </w:tc>
        <w:tc>
          <w:tcPr/>
          <w:p w:rsidR="00000000" w:rsidDel="00000000" w:rsidP="00000000" w:rsidRDefault="00000000" w:rsidRPr="00000000" w14:paraId="0000005F">
            <w:pPr>
              <w:spacing w:after="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BITS Pilani</w:t>
            </w:r>
          </w:p>
        </w:tc>
        <w:tc>
          <w:tcPr/>
          <w:p w:rsidR="00000000" w:rsidDel="00000000" w:rsidP="00000000" w:rsidRDefault="00000000" w:rsidRPr="00000000" w14:paraId="00000060">
            <w:pPr>
              <w:spacing w:after="0" w:lineRule="auto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CGPA – 8.69</w:t>
            </w:r>
          </w:p>
          <w:p w:rsidR="00000000" w:rsidDel="00000000" w:rsidP="00000000" w:rsidRDefault="00000000" w:rsidRPr="00000000" w14:paraId="00000061">
            <w:pPr>
              <w:spacing w:after="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Year of passing : 2020</w:t>
            </w:r>
          </w:p>
        </w:tc>
      </w:tr>
      <w:tr>
        <w:trPr>
          <w:trHeight w:val="679" w:hRule="atLeast"/>
        </w:trPr>
        <w:tc>
          <w:tcPr/>
          <w:p w:rsidR="00000000" w:rsidDel="00000000" w:rsidP="00000000" w:rsidRDefault="00000000" w:rsidRPr="00000000" w14:paraId="00000062">
            <w:pPr>
              <w:spacing w:after="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Bachelor of Engineering (B.E)</w:t>
            </w:r>
          </w:p>
        </w:tc>
        <w:tc>
          <w:tcPr/>
          <w:p w:rsidR="00000000" w:rsidDel="00000000" w:rsidP="00000000" w:rsidRDefault="00000000" w:rsidRPr="00000000" w14:paraId="00000063">
            <w:pPr>
              <w:spacing w:after="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Visvesvaraya Technological University, </w:t>
            </w:r>
          </w:p>
          <w:p w:rsidR="00000000" w:rsidDel="00000000" w:rsidP="00000000" w:rsidRDefault="00000000" w:rsidRPr="00000000" w14:paraId="00000064">
            <w:pPr>
              <w:spacing w:after="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New Horizon College of Engineering</w:t>
            </w:r>
          </w:p>
        </w:tc>
        <w:tc>
          <w:tcPr/>
          <w:p w:rsidR="00000000" w:rsidDel="00000000" w:rsidP="00000000" w:rsidRDefault="00000000" w:rsidRPr="00000000" w14:paraId="00000065">
            <w:pPr>
              <w:spacing w:after="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80% 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(CGPA 8.75)</w:t>
            </w:r>
          </w:p>
          <w:p w:rsidR="00000000" w:rsidDel="00000000" w:rsidP="00000000" w:rsidRDefault="00000000" w:rsidRPr="00000000" w14:paraId="00000066">
            <w:pPr>
              <w:spacing w:after="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Year of passing : 2014</w:t>
            </w:r>
          </w:p>
        </w:tc>
      </w:tr>
      <w:tr>
        <w:trPr>
          <w:trHeight w:val="642" w:hRule="atLeast"/>
        </w:trPr>
        <w:tc>
          <w:tcPr/>
          <w:p w:rsidR="00000000" w:rsidDel="00000000" w:rsidP="00000000" w:rsidRDefault="00000000" w:rsidRPr="00000000" w14:paraId="00000067">
            <w:pPr>
              <w:spacing w:after="0" w:lineRule="auto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Class XII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8">
            <w:pPr>
              <w:spacing w:after="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CMR National Public School</w:t>
            </w:r>
          </w:p>
          <w:p w:rsidR="00000000" w:rsidDel="00000000" w:rsidP="00000000" w:rsidRDefault="00000000" w:rsidRPr="00000000" w14:paraId="00000069">
            <w:pPr>
              <w:spacing w:after="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(CBSE)</w:t>
            </w:r>
          </w:p>
        </w:tc>
        <w:tc>
          <w:tcPr/>
          <w:p w:rsidR="00000000" w:rsidDel="00000000" w:rsidP="00000000" w:rsidRDefault="00000000" w:rsidRPr="00000000" w14:paraId="0000006A">
            <w:pPr>
              <w:spacing w:after="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87.4% 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(CGPA 9.2)</w:t>
            </w:r>
          </w:p>
          <w:p w:rsidR="00000000" w:rsidDel="00000000" w:rsidP="00000000" w:rsidRDefault="00000000" w:rsidRPr="00000000" w14:paraId="0000006B">
            <w:pPr>
              <w:spacing w:after="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Year of passing : 2010</w:t>
            </w:r>
          </w:p>
        </w:tc>
      </w:tr>
      <w:tr>
        <w:trPr>
          <w:trHeight w:val="708" w:hRule="atLeast"/>
        </w:trPr>
        <w:tc>
          <w:tcPr/>
          <w:p w:rsidR="00000000" w:rsidDel="00000000" w:rsidP="00000000" w:rsidRDefault="00000000" w:rsidRPr="00000000" w14:paraId="0000006C">
            <w:pPr>
              <w:spacing w:after="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Class X</w:t>
            </w:r>
          </w:p>
        </w:tc>
        <w:tc>
          <w:tcPr/>
          <w:p w:rsidR="00000000" w:rsidDel="00000000" w:rsidP="00000000" w:rsidRDefault="00000000" w:rsidRPr="00000000" w14:paraId="0000006D">
            <w:pPr>
              <w:spacing w:after="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CMR National Public School</w:t>
            </w:r>
          </w:p>
          <w:p w:rsidR="00000000" w:rsidDel="00000000" w:rsidP="00000000" w:rsidRDefault="00000000" w:rsidRPr="00000000" w14:paraId="0000006E">
            <w:pPr>
              <w:spacing w:after="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(CBSE)</w:t>
            </w:r>
          </w:p>
        </w:tc>
        <w:tc>
          <w:tcPr/>
          <w:p w:rsidR="00000000" w:rsidDel="00000000" w:rsidP="00000000" w:rsidRDefault="00000000" w:rsidRPr="00000000" w14:paraId="0000006F">
            <w:pPr>
              <w:spacing w:after="0" w:lineRule="auto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92.4%  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(CGPA 9.7)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spacing w:after="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Year of passing : 2008</w:t>
            </w:r>
          </w:p>
        </w:tc>
      </w:tr>
    </w:tbl>
    <w:p w:rsidR="00000000" w:rsidDel="00000000" w:rsidP="00000000" w:rsidRDefault="00000000" w:rsidRPr="00000000" w14:paraId="00000071">
      <w:pPr>
        <w:spacing w:after="0" w:lineRule="auto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tbl>
      <w:tblPr>
        <w:tblStyle w:val="Table2"/>
        <w:tblW w:w="7387.0" w:type="dxa"/>
        <w:jc w:val="left"/>
        <w:tblInd w:w="0.0" w:type="pc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4472c4" w:space="0" w:sz="4" w:val="single"/>
          <w:insideV w:color="000000" w:space="0" w:sz="4" w:val="single"/>
        </w:tblBorders>
        <w:tblLayout w:type="fixed"/>
        <w:tblLook w:val="0400"/>
      </w:tblPr>
      <w:tblGrid>
        <w:gridCol w:w="7387"/>
        <w:tblGridChange w:id="0">
          <w:tblGrid>
            <w:gridCol w:w="7387"/>
          </w:tblGrid>
        </w:tblGridChange>
      </w:tblGrid>
      <w:tr>
        <w:trPr>
          <w:trHeight w:val="2353" w:hRule="atLeast"/>
        </w:trPr>
        <w:tc>
          <w:tcPr/>
          <w:p w:rsidR="00000000" w:rsidDel="00000000" w:rsidP="00000000" w:rsidRDefault="00000000" w:rsidRPr="00000000" w14:paraId="00000073">
            <w:pPr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AWARDS :</w:t>
            </w:r>
          </w:p>
          <w:p w:rsidR="00000000" w:rsidDel="00000000" w:rsidP="00000000" w:rsidRDefault="00000000" w:rsidRPr="00000000" w14:paraId="00000074">
            <w:pPr>
              <w:numPr>
                <w:ilvl w:val="0"/>
                <w:numId w:val="8"/>
              </w:numPr>
              <w:spacing w:after="120" w:before="0" w:line="264" w:lineRule="auto"/>
              <w:ind w:left="720" w:hanging="360"/>
              <w:rPr>
                <w:b w:val="1"/>
                <w:color w:val="000000"/>
                <w:sz w:val="22"/>
                <w:szCs w:val="22"/>
              </w:rPr>
            </w:pPr>
            <w:bookmarkStart w:colFirst="0" w:colLast="0" w:name="_heading=h.30j0zll" w:id="1"/>
            <w:bookmarkEnd w:id="1"/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Service Award from Schneider Electric – 3 years</w:t>
            </w:r>
          </w:p>
          <w:p w:rsidR="00000000" w:rsidDel="00000000" w:rsidP="00000000" w:rsidRDefault="00000000" w:rsidRPr="00000000" w14:paraId="00000075">
            <w:pPr>
              <w:spacing w:after="120" w:before="0" w:line="264" w:lineRule="auto"/>
              <w:ind w:left="0" w:firstLine="0"/>
              <w:rPr>
                <w:b w:val="1"/>
                <w:color w:val="000000"/>
                <w:sz w:val="22"/>
                <w:szCs w:val="22"/>
              </w:rPr>
            </w:pPr>
            <w:bookmarkStart w:colFirst="0" w:colLast="0" w:name="_heading=h.xggn9ly0ea1d" w:id="2"/>
            <w:bookmarkEnd w:id="2"/>
            <w:r w:rsidDel="00000000" w:rsidR="00000000" w:rsidRPr="00000000">
              <w:rPr>
                <w:b w:val="1"/>
                <w:color w:val="000000"/>
                <w:sz w:val="22"/>
                <w:szCs w:val="22"/>
              </w:rPr>
              <w:drawing>
                <wp:inline distB="114300" distT="114300" distL="114300" distR="114300">
                  <wp:extent cx="2624138" cy="1972111"/>
                  <wp:effectExtent b="0" l="0" r="0" t="0"/>
                  <wp:docPr id="13" name="image4.jpg"/>
                  <a:graphic>
                    <a:graphicData uri="http://schemas.openxmlformats.org/drawingml/2006/picture">
                      <pic:pic>
                        <pic:nvPicPr>
                          <pic:cNvPr id="0" name="image4.jpg"/>
                          <pic:cNvPicPr preferRelativeResize="0"/>
                        </pic:nvPicPr>
                        <pic:blipFill>
                          <a:blip r:embed="rId13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24138" cy="1972111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keepNext w:val="0"/>
              <w:keepLines w:val="0"/>
              <w:widowControl w:val="1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64" w:lineRule="auto"/>
              <w:ind w:left="720" w:right="0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Sales project – ASCO (Synergy) integration with Salesforce</w:t>
            </w:r>
          </w:p>
          <w:p w:rsidR="00000000" w:rsidDel="00000000" w:rsidP="00000000" w:rsidRDefault="00000000" w:rsidRPr="00000000" w14:paraId="00000077">
            <w:pPr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  </w:t>
            </w:r>
            <w:r w:rsidDel="00000000" w:rsidR="00000000" w:rsidRPr="00000000">
              <w:rPr>
                <w:b w:val="1"/>
                <w:sz w:val="22"/>
                <w:szCs w:val="22"/>
              </w:rPr>
              <w:drawing>
                <wp:inline distB="0" distT="0" distL="0" distR="0">
                  <wp:extent cx="2663261" cy="1935986"/>
                  <wp:effectExtent b="0" l="0" r="0" t="0"/>
                  <wp:docPr id="20" name="image11.jpg"/>
                  <a:graphic>
                    <a:graphicData uri="http://schemas.openxmlformats.org/drawingml/2006/picture">
                      <pic:pic>
                        <pic:nvPicPr>
                          <pic:cNvPr id="0" name="image11.jpg"/>
                          <pic:cNvPicPr preferRelativeResize="0"/>
                        </pic:nvPicPr>
                        <pic:blipFill>
                          <a:blip r:embed="rId14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3261" cy="1935986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keepNext w:val="0"/>
              <w:keepLines w:val="0"/>
              <w:widowControl w:val="1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64" w:lineRule="auto"/>
              <w:ind w:left="720" w:right="0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Sales project – Lightning Community for Sales External Agents</w:t>
            </w:r>
          </w:p>
          <w:p w:rsidR="00000000" w:rsidDel="00000000" w:rsidP="00000000" w:rsidRDefault="00000000" w:rsidRPr="00000000" w14:paraId="00000079">
            <w:pPr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</w:rPr>
              <w:drawing>
                <wp:inline distB="0" distT="0" distL="0" distR="0">
                  <wp:extent cx="2621693" cy="1925043"/>
                  <wp:effectExtent b="0" l="0" r="0" t="0"/>
                  <wp:docPr id="19" name="image10.jpg"/>
                  <a:graphic>
                    <a:graphicData uri="http://schemas.openxmlformats.org/drawingml/2006/picture">
                      <pic:pic>
                        <pic:nvPicPr>
                          <pic:cNvPr id="0" name="image10.jpg"/>
                          <pic:cNvPicPr preferRelativeResize="0"/>
                        </pic:nvPicPr>
                        <pic:blipFill>
                          <a:blip r:embed="rId15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21693" cy="1925043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keepNext w:val="0"/>
              <w:keepLines w:val="0"/>
              <w:widowControl w:val="1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64" w:lineRule="auto"/>
              <w:ind w:left="720" w:right="0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bookmarkStart w:colFirst="0" w:colLast="0" w:name="_heading=h.30j0zll" w:id="1"/>
            <w:bookmarkEnd w:id="1"/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Service Award from Schneider Electric – 5 years</w:t>
            </w:r>
          </w:p>
          <w:p w:rsidR="00000000" w:rsidDel="00000000" w:rsidP="00000000" w:rsidRDefault="00000000" w:rsidRPr="00000000" w14:paraId="0000007B">
            <w:pPr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</w:rPr>
              <w:drawing>
                <wp:inline distB="0" distT="0" distL="0" distR="0">
                  <wp:extent cx="2560320" cy="1920240"/>
                  <wp:effectExtent b="0" l="0" r="0" t="0"/>
                  <wp:docPr id="21" name="image7.jpg"/>
                  <a:graphic>
                    <a:graphicData uri="http://schemas.openxmlformats.org/drawingml/2006/picture">
                      <pic:pic>
                        <pic:nvPicPr>
                          <pic:cNvPr id="0" name="image7.jpg"/>
                          <pic:cNvPicPr preferRelativeResize="0"/>
                        </pic:nvPicPr>
                        <pic:blipFill>
                          <a:blip r:embed="rId1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0320" cy="192024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                 </w:t>
            </w:r>
          </w:p>
          <w:p w:rsidR="00000000" w:rsidDel="00000000" w:rsidP="00000000" w:rsidRDefault="00000000" w:rsidRPr="00000000" w14:paraId="0000007C">
            <w:pPr>
              <w:numPr>
                <w:ilvl w:val="0"/>
                <w:numId w:val="4"/>
              </w:numPr>
              <w:ind w:left="720" w:hanging="360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Customer First Award for OCM-Seamless Integration project</w:t>
            </w:r>
          </w:p>
          <w:p w:rsidR="00000000" w:rsidDel="00000000" w:rsidP="00000000" w:rsidRDefault="00000000" w:rsidRPr="00000000" w14:paraId="0000007D">
            <w:pPr>
              <w:ind w:left="0" w:firstLine="0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</w:rPr>
              <w:drawing>
                <wp:inline distB="114300" distT="114300" distL="114300" distR="114300">
                  <wp:extent cx="1871663" cy="1932654"/>
                  <wp:effectExtent b="0" l="0" r="0" t="0"/>
                  <wp:docPr id="11" name="image9.jpg"/>
                  <a:graphic>
                    <a:graphicData uri="http://schemas.openxmlformats.org/drawingml/2006/picture">
                      <pic:pic>
                        <pic:nvPicPr>
                          <pic:cNvPr id="0" name="image9.jpg"/>
                          <pic:cNvPicPr preferRelativeResize="0"/>
                        </pic:nvPicPr>
                        <pic:blipFill>
                          <a:blip r:embed="rId1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1663" cy="1932654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ind w:left="0" w:firstLine="0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numPr>
                <w:ilvl w:val="0"/>
                <w:numId w:val="3"/>
              </w:numPr>
              <w:ind w:left="720" w:hanging="360"/>
              <w:rPr>
                <w:b w:val="1"/>
                <w:color w:val="000000"/>
                <w:sz w:val="22"/>
                <w:szCs w:val="22"/>
                <w:u w:val="none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Customer First Award for OCM-Seamless Integration project</w:t>
            </w:r>
          </w:p>
          <w:p w:rsidR="00000000" w:rsidDel="00000000" w:rsidP="00000000" w:rsidRDefault="00000000" w:rsidRPr="00000000" w14:paraId="00000080">
            <w:pPr>
              <w:ind w:left="0" w:firstLine="0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ind w:left="0" w:firstLine="0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</w:rPr>
              <w:drawing>
                <wp:inline distB="114300" distT="114300" distL="114300" distR="114300">
                  <wp:extent cx="1829535" cy="1784821"/>
                  <wp:effectExtent b="0" l="0" r="0" t="0"/>
                  <wp:docPr id="12" name="image5.jpg"/>
                  <a:graphic>
                    <a:graphicData uri="http://schemas.openxmlformats.org/drawingml/2006/picture">
                      <pic:pic>
                        <pic:nvPicPr>
                          <pic:cNvPr id="0" name="image5.jpg"/>
                          <pic:cNvPicPr preferRelativeResize="0"/>
                        </pic:nvPicPr>
                        <pic:blipFill>
                          <a:blip r:embed="rId1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9535" cy="1784821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2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rFonts w:ascii="Calibri" w:cs="Calibri" w:eastAsia="Calibri" w:hAnsi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rFonts w:ascii="Calibri" w:cs="Calibri" w:eastAsia="Calibri" w:hAnsi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-"/>
      <w:lvlJc w:val="left"/>
      <w:pPr>
        <w:ind w:left="720" w:hanging="360"/>
      </w:pPr>
      <w:rPr>
        <w:rFonts w:ascii="Calibri" w:cs="Calibri" w:eastAsia="Calibri" w:hAnsi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bullet"/>
      <w:lvlText w:val="-"/>
      <w:lvlJc w:val="left"/>
      <w:pPr>
        <w:ind w:left="720" w:hanging="360"/>
      </w:pPr>
      <w:rPr>
        <w:rFonts w:ascii="Calibri" w:cs="Calibri" w:eastAsia="Calibri" w:hAnsi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7">
    <w:lvl w:ilvl="0">
      <w:start w:val="1"/>
      <w:numFmt w:val="bullet"/>
      <w:lvlText w:val="-"/>
      <w:lvlJc w:val="left"/>
      <w:pPr>
        <w:ind w:left="720" w:hanging="360"/>
      </w:pPr>
      <w:rPr>
        <w:rFonts w:ascii="Calibri" w:cs="Calibri" w:eastAsia="Calibri" w:hAnsi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8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-"/>
      <w:lvlJc w:val="left"/>
      <w:pPr>
        <w:ind w:left="360" w:hanging="360"/>
      </w:pPr>
      <w:rPr>
        <w:rFonts w:ascii="Calibri" w:cs="Calibri" w:eastAsia="Calibri" w:hAnsi="Calibri"/>
        <w:sz w:val="22"/>
        <w:szCs w:val="22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10">
    <w:lvl w:ilvl="0">
      <w:start w:val="1"/>
      <w:numFmt w:val="bullet"/>
      <w:lvlText w:val="-"/>
      <w:lvlJc w:val="left"/>
      <w:pPr>
        <w:ind w:left="720" w:hanging="360"/>
      </w:pPr>
      <w:rPr>
        <w:rFonts w:ascii="Calibri" w:cs="Calibri" w:eastAsia="Calibri" w:hAnsi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1">
    <w:lvl w:ilvl="0">
      <w:start w:val="1"/>
      <w:numFmt w:val="bullet"/>
      <w:lvlText w:val="-"/>
      <w:lvlJc w:val="left"/>
      <w:pPr>
        <w:ind w:left="720" w:hanging="360"/>
      </w:pPr>
      <w:rPr>
        <w:rFonts w:ascii="Calibri" w:cs="Calibri" w:eastAsia="Calibri" w:hAnsi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2">
    <w:lvl w:ilvl="0">
      <w:start w:val="1"/>
      <w:numFmt w:val="bullet"/>
      <w:lvlText w:val="-"/>
      <w:lvlJc w:val="left"/>
      <w:pPr>
        <w:ind w:left="720" w:hanging="360"/>
      </w:pPr>
      <w:rPr>
        <w:rFonts w:ascii="Calibri" w:cs="Calibri" w:eastAsia="Calibri" w:hAnsi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3">
    <w:lvl w:ilvl="0">
      <w:start w:val="1"/>
      <w:numFmt w:val="bullet"/>
      <w:lvlText w:val="-"/>
      <w:lvlJc w:val="left"/>
      <w:pPr>
        <w:ind w:left="720" w:hanging="360"/>
      </w:pPr>
      <w:rPr>
        <w:rFonts w:ascii="Calibri" w:cs="Calibri" w:eastAsia="Calibri" w:hAnsi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4">
    <w:lvl w:ilvl="0">
      <w:start w:val="1"/>
      <w:numFmt w:val="bullet"/>
      <w:lvlText w:val="-"/>
      <w:lvlJc w:val="left"/>
      <w:pPr>
        <w:ind w:left="720" w:hanging="360"/>
      </w:pPr>
      <w:rPr>
        <w:rFonts w:ascii="Calibri" w:cs="Calibri" w:eastAsia="Calibri" w:hAnsi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lang w:val="en-US"/>
      </w:rPr>
    </w:rPrDefault>
    <w:pPrDefault>
      <w:pPr>
        <w:spacing w:after="120" w:line="264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A223A3"/>
    <w:pPr>
      <w:spacing w:after="120" w:line="264" w:lineRule="auto"/>
    </w:pPr>
    <w:rPr>
      <w:rFonts w:eastAsiaTheme="minorEastAsia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ListParagraph">
    <w:name w:val="List Paragraph"/>
    <w:basedOn w:val="Normal"/>
    <w:uiPriority w:val="34"/>
    <w:qFormat w:val="1"/>
    <w:rsid w:val="00436FD9"/>
    <w:pPr>
      <w:ind w:left="720"/>
      <w:contextualSpacing w:val="1"/>
    </w:pPr>
  </w:style>
  <w:style w:type="table" w:styleId="TableGrid">
    <w:name w:val="Table Grid"/>
    <w:basedOn w:val="TableNormal"/>
    <w:uiPriority w:val="59"/>
    <w:rsid w:val="00436FD9"/>
    <w:pPr>
      <w:spacing w:after="0" w:line="240" w:lineRule="auto"/>
    </w:pPr>
    <w:rPr>
      <w:rFonts w:eastAsiaTheme="minorEastAsia"/>
      <w:sz w:val="20"/>
      <w:szCs w:val="20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ResumeTable" w:customStyle="1">
    <w:name w:val="Resume Table"/>
    <w:basedOn w:val="TableNormal"/>
    <w:uiPriority w:val="99"/>
    <w:rsid w:val="00436FD9"/>
    <w:pPr>
      <w:spacing w:before="40" w:line="288" w:lineRule="auto"/>
    </w:pPr>
    <w:rPr>
      <w:color w:val="595959" w:themeColor="text1" w:themeTint="0000A6"/>
      <w:sz w:val="20"/>
      <w:szCs w:val="20"/>
      <w:lang w:eastAsia="ja-JP"/>
    </w:rPr>
    <w:tblPr>
      <w:tblBorders>
        <w:insideH w:color="4472c4" w:space="0" w:sz="4" w:themeColor="accent1" w:val="single"/>
      </w:tblBorders>
      <w:tblCellMar>
        <w:top w:w="144.0" w:type="dxa"/>
        <w:left w:w="0.0" w:type="dxa"/>
        <w:bottom w:w="144.0" w:type="dxa"/>
        <w:right w:w="0.0" w:type="dxa"/>
      </w:tblCellMar>
    </w:tblPr>
  </w:style>
  <w:style w:type="character" w:styleId="Hyperlink">
    <w:name w:val="Hyperlink"/>
    <w:basedOn w:val="DefaultParagraphFont"/>
    <w:uiPriority w:val="99"/>
    <w:unhideWhenUsed w:val="1"/>
    <w:rsid w:val="00436FD9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F40A91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F40A91"/>
    <w:rPr>
      <w:rFonts w:ascii="Segoe UI" w:cs="Segoe UI" w:hAnsi="Segoe UI" w:eastAsiaTheme="minorEastAsia"/>
      <w:sz w:val="18"/>
      <w:szCs w:val="1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before="40" w:line="288" w:lineRule="auto"/>
    </w:pPr>
    <w:rPr>
      <w:color w:val="595959"/>
      <w:sz w:val="20"/>
      <w:szCs w:val="20"/>
    </w:rPr>
    <w:tblPr>
      <w:tblStyleRowBandSize w:val="1"/>
      <w:tblStyleColBandSize w:val="1"/>
      <w:tblCellMar>
        <w:top w:w="144.0" w:type="dxa"/>
        <w:left w:w="0.0" w:type="dxa"/>
        <w:bottom w:w="144.0" w:type="dxa"/>
        <w:right w:w="0.0" w:type="dxa"/>
      </w:tblCellMar>
    </w:tblPr>
  </w:style>
  <w:style w:type="table" w:styleId="Table2">
    <w:basedOn w:val="TableNormal"/>
    <w:pPr>
      <w:spacing w:after="0" w:before="40" w:line="288" w:lineRule="auto"/>
    </w:pPr>
    <w:rPr>
      <w:color w:val="595959"/>
      <w:sz w:val="20"/>
      <w:szCs w:val="20"/>
    </w:rPr>
    <w:tblPr>
      <w:tblStyleRowBandSize w:val="1"/>
      <w:tblStyleColBandSize w:val="1"/>
      <w:tblCellMar>
        <w:top w:w="144.0" w:type="dxa"/>
        <w:left w:w="0.0" w:type="dxa"/>
        <w:bottom w:w="144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3.jpg"/><Relationship Id="rId10" Type="http://schemas.openxmlformats.org/officeDocument/2006/relationships/image" Target="media/image2.jpg"/><Relationship Id="rId13" Type="http://schemas.openxmlformats.org/officeDocument/2006/relationships/image" Target="media/image4.jpg"/><Relationship Id="rId12" Type="http://schemas.openxmlformats.org/officeDocument/2006/relationships/image" Target="media/image6.jp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8.jpg"/><Relationship Id="rId15" Type="http://schemas.openxmlformats.org/officeDocument/2006/relationships/image" Target="media/image10.jpg"/><Relationship Id="rId14" Type="http://schemas.openxmlformats.org/officeDocument/2006/relationships/image" Target="media/image11.jpg"/><Relationship Id="rId17" Type="http://schemas.openxmlformats.org/officeDocument/2006/relationships/image" Target="media/image9.jpg"/><Relationship Id="rId16" Type="http://schemas.openxmlformats.org/officeDocument/2006/relationships/image" Target="media/image7.jp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image" Target="media/image5.jpg"/><Relationship Id="rId7" Type="http://schemas.openxmlformats.org/officeDocument/2006/relationships/hyperlink" Target="mailto:uttarapravi@gmail.com" TargetMode="External"/><Relationship Id="rId8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msmDzCMn7X8hQTkYKQj2D28OGzg==">AMUW2mWc4X1drlJod93NWu6Qh4L7DLZfk7KtLnsfoIuOENM8D8+VPmjChnhSLEDgu+i7neJ4mL4s0OqfPD2itl7Ybhqw0YRSbMfIrHqvTUzGf9bN5jElFAO3eeY/sVlJgxYuRTIZG2GZarWbFXSOUm7j7or1uVO4P7Fn6suCBeag6bLEghY3vd4=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2019-08-02T04:46:00Z</dcterms:created>
  <dc:creator>Uttara PR</dc:creator>
</cp:coreProperties>
</file>