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7" w:lineRule="auto"/>
        <w:ind w:left="62" w:right="1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YugendraReddy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73344</wp:posOffset>
            </wp:positionH>
            <wp:positionV relativeFrom="paragraph">
              <wp:posOffset>238503</wp:posOffset>
            </wp:positionV>
            <wp:extent cx="5969642" cy="19430"/>
            <wp:effectExtent b="0" l="0" r="0" t="0"/>
            <wp:wrapTopAndBottom distB="0" dist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9642" cy="19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4582"/>
          <w:tab w:val="left" w:pos="7200"/>
        </w:tabs>
        <w:ind w:right="18"/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3/25a,Kadapa,AP-516396</w:t>
        <w:tab/>
        <w:t xml:space="preserve">Cell-9492752258</w:t>
        <w:tab/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thotayogi786@gmail.com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56" w:lineRule="auto"/>
        <w:ind w:left="141" w:right="9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in an organization where I can grow myself in terms of knowledge and skills, utilize my potential and expertise efficiently to achieve organizational goals.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Rule="auto"/>
        <w:ind w:firstLine="141"/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  <w:tab w:val="left" w:pos="862"/>
        </w:tabs>
        <w:spacing w:after="0" w:before="39" w:line="240" w:lineRule="auto"/>
        <w:ind w:left="861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working with </w:t>
      </w:r>
      <w:r w:rsidDel="00000000" w:rsidR="00000000" w:rsidRPr="00000000">
        <w:rPr>
          <w:rtl w:val="0"/>
        </w:rPr>
        <w:t xml:space="preserve">Cognizant Technology Solutions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 SFDC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  <w:tab w:val="left" w:pos="862"/>
        </w:tabs>
        <w:spacing w:after="0" w:before="40" w:line="240" w:lineRule="auto"/>
        <w:ind w:left="861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creating custom objects and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  <w:tab w:val="left" w:pos="862"/>
        </w:tabs>
        <w:spacing w:after="0" w:before="42" w:line="240" w:lineRule="auto"/>
        <w:ind w:left="861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data migration from Data Loader.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  <w:tab w:val="left" w:pos="862"/>
        </w:tabs>
        <w:spacing w:after="0" w:before="40" w:line="240" w:lineRule="auto"/>
        <w:ind w:left="861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creating Apex classes ,Apex triggers , Aura Components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1"/>
          <w:tab w:val="left" w:pos="862"/>
        </w:tabs>
        <w:spacing w:after="0" w:before="43" w:line="240" w:lineRule="auto"/>
        <w:ind w:left="861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creating reports, including both standard and custom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2"/>
        </w:tabs>
        <w:spacing w:after="0" w:before="73" w:line="249" w:lineRule="auto"/>
        <w:ind w:left="861" w:right="1237" w:hanging="360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effective communicator with excellent relationship building &amp; Interpersonal skills. Strong analytical and problem solving abilities. An excellent team player with a 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firstLine="14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spacing w:before="21" w:lineRule="auto"/>
        <w:ind w:left="141" w:firstLine="0"/>
        <w:rPr/>
      </w:pPr>
      <w:r w:rsidDel="00000000" w:rsidR="00000000" w:rsidRPr="00000000">
        <w:rPr>
          <w:b w:val="1"/>
          <w:rtl w:val="0"/>
        </w:rPr>
        <w:t xml:space="preserve">Program Analyst, Cognizant Technology Solutions,</w:t>
      </w:r>
      <w:r w:rsidDel="00000000" w:rsidR="00000000" w:rsidRPr="00000000">
        <w:rPr>
          <w:rtl w:val="0"/>
        </w:rPr>
        <w:t xml:space="preserve">Dec 2018 to Current</w:t>
      </w:r>
    </w:p>
    <w:p w:rsidR="00000000" w:rsidDel="00000000" w:rsidP="00000000" w:rsidRDefault="00000000" w:rsidRPr="00000000" w14:paraId="00000011">
      <w:pPr>
        <w:spacing w:before="21" w:lineRule="auto"/>
        <w:ind w:left="1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182" w:lineRule="auto"/>
        <w:ind w:left="861" w:right="516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PriceForce Application Development/Enhancements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Application was build on Salesforce CPQ Functionality. We had to customized the CPQ Standard Functionality to meet the business requirement. All Process including Quote Creation, Pricing , Agreements , Quote Documents were being customized.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2"/>
        </w:tabs>
        <w:spacing w:after="0" w:before="36" w:line="240" w:lineRule="auto"/>
        <w:ind w:left="1221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various visualforce pages and classes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2"/>
        </w:tabs>
        <w:spacing w:after="0" w:before="2" w:line="240" w:lineRule="auto"/>
        <w:ind w:left="1221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various components to give users a better lightning experience.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2"/>
        </w:tabs>
        <w:spacing w:after="0" w:before="30" w:line="240" w:lineRule="auto"/>
        <w:ind w:left="1221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batch apex and scheduled it to run after every two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2"/>
        </w:tabs>
        <w:spacing w:after="0" w:before="28" w:line="240" w:lineRule="auto"/>
        <w:ind w:left="1221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Created a standard approval process.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firstLine="141"/>
        <w:rPr/>
      </w:pPr>
      <w:r w:rsidDel="00000000" w:rsidR="00000000" w:rsidRPr="00000000">
        <w:rPr>
          <w:rtl w:val="0"/>
        </w:rPr>
        <w:t xml:space="preserve">Roles and Responsibilities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33" w:line="223" w:lineRule="auto"/>
        <w:ind w:left="901" w:right="608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apex classes, apex triggers, apex asynchronous (batch apex, future methods etc) and test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49" w:line="240" w:lineRule="auto"/>
        <w:ind w:left="902" w:right="0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Aura Components and VisualForce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109" w:line="235" w:lineRule="auto"/>
        <w:ind w:left="901" w:right="1840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various custom objects as per business needs implementing validation rules and formula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68" w:line="232" w:lineRule="auto"/>
        <w:ind w:left="901" w:right="1570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and created Custom Profiles as required and implemented Object level, Field level and Record level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2"/>
        </w:tabs>
        <w:spacing w:after="0" w:before="49" w:line="240" w:lineRule="auto"/>
        <w:ind w:left="902" w:right="0" w:hanging="353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visibility securities like roles, profiles, field level securities.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2"/>
        </w:tabs>
        <w:spacing w:after="0" w:before="68" w:line="249" w:lineRule="auto"/>
        <w:ind w:left="901" w:right="554" w:hanging="353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5840" w:w="12240" w:orient="portrait"/>
          <w:pgMar w:bottom="280" w:top="1400" w:left="1220" w:right="138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Formula Fields, Custom Tabs, Relationships (master detail and lookup), Picklists and Dependent picklists, Validation Rules, Approval processes, Process builder, Workflows and Triggers.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88" w:line="235" w:lineRule="auto"/>
        <w:ind w:left="901" w:right="1607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Pagelayouts, Search layouts to organize fields, custom links, related lists and other components on a record detail and edit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71" w:line="232" w:lineRule="auto"/>
        <w:ind w:left="901" w:right="978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customreport types and generated report using the report types for Standard and custom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  <w:tab w:val="left" w:pos="902"/>
        </w:tabs>
        <w:spacing w:after="0" w:before="65" w:line="240" w:lineRule="auto"/>
        <w:ind w:left="901" w:right="242" w:hanging="353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Responsible for all the activities related to configuring Data Loader, uploading data in CSV files into Salesforce.com.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firstLine="141"/>
        <w:rPr/>
      </w:pPr>
      <w:r w:rsidDel="00000000" w:rsidR="00000000" w:rsidRPr="00000000">
        <w:rPr>
          <w:rtl w:val="0"/>
        </w:rPr>
        <w:t xml:space="preserve">Notable Achievements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941"/>
        </w:tabs>
        <w:spacing w:after="0" w:before="33" w:line="240" w:lineRule="auto"/>
        <w:ind w:left="940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“5/5 Rating” from my previous project for taking initiatives and being Pro-active.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941"/>
        </w:tabs>
        <w:spacing w:after="0" w:before="62" w:line="240" w:lineRule="auto"/>
        <w:ind w:left="940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academic background with very strong analytical and logical reasoning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941"/>
        </w:tabs>
        <w:spacing w:after="0" w:before="38" w:line="230" w:lineRule="auto"/>
        <w:ind w:left="940" w:right="225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Won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prize in CreatAThon Hackathon at Internity Foundation out of 30 teams(140+ students) by making Face Recognition based Android App For Alzheimer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220" w:right="17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Skills: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Declarative Approach, Apex programming, Salesforce CPQ (Beginner) ,Visualforce , JavaScript , OOPS , HTML , CSS.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220" w:right="17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SOQL , SOSL </w:t>
      </w:r>
    </w:p>
    <w:p w:rsidR="00000000" w:rsidDel="00000000" w:rsidP="00000000" w:rsidRDefault="00000000" w:rsidRPr="00000000" w14:paraId="0000002B">
      <w:pPr>
        <w:spacing w:before="34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Tools Used: </w:t>
      </w:r>
      <w:r w:rsidDel="00000000" w:rsidR="00000000" w:rsidRPr="00000000">
        <w:rPr>
          <w:rtl w:val="0"/>
        </w:rPr>
        <w:t xml:space="preserve">Data Loader, Workbench.</w:t>
      </w:r>
    </w:p>
    <w:p w:rsidR="00000000" w:rsidDel="00000000" w:rsidP="00000000" w:rsidRDefault="00000000" w:rsidRPr="00000000" w14:paraId="0000002C">
      <w:pPr>
        <w:spacing w:before="35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Working Platforms: </w:t>
      </w:r>
      <w:r w:rsidDel="00000000" w:rsidR="00000000" w:rsidRPr="00000000">
        <w:rPr>
          <w:rtl w:val="0"/>
        </w:rPr>
        <w:t xml:space="preserve">Windows, Salesforce.com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Tools: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 (Multiple Versions), Power point (Multiple Versions), Microsoft Access</w:t>
      </w:r>
    </w:p>
    <w:p w:rsidR="00000000" w:rsidDel="00000000" w:rsidP="00000000" w:rsidRDefault="00000000" w:rsidRPr="00000000" w14:paraId="0000002E">
      <w:pPr>
        <w:spacing w:before="30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Others: </w:t>
      </w:r>
      <w:r w:rsidDel="00000000" w:rsidR="00000000" w:rsidRPr="00000000">
        <w:rPr>
          <w:rtl w:val="0"/>
        </w:rPr>
        <w:t xml:space="preserve">Statistics , Mathematics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line="228" w:lineRule="auto"/>
        <w:ind w:left="220" w:firstLine="0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0" w:line="228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Certified Administrator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left="220" w:firstLine="0"/>
        <w:rPr/>
      </w:pPr>
      <w:r w:rsidDel="00000000" w:rsidR="00000000" w:rsidRPr="00000000">
        <w:rPr>
          <w:rtl w:val="0"/>
        </w:rPr>
        <w:t xml:space="preserve">Qualifications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87" w:line="182" w:lineRule="auto"/>
        <w:ind w:left="580" w:right="101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B.Tech.- Mech(2014-2018) from Sathyabama University, with an aggregate of 84%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0" w:line="203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12th (2014) – Narayana Junior Colleage, scored 89.2 %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25" w:line="240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10th (2012) – Sri Aurobindo School, obtained 9.3 CGPA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line="228" w:lineRule="auto"/>
        <w:ind w:left="220" w:firstLine="0"/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0" w:line="228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06-06-1997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33" w:line="240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Residential Address: 3-25a, Tathireddypalli, Lingala, AP, 516396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30" w:line="240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known: English, Hindi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  <w:tab w:val="left" w:pos="581"/>
        </w:tabs>
        <w:spacing w:after="0" w:before="21" w:line="240" w:lineRule="auto"/>
        <w:ind w:left="580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location constraints8</w:t>
      </w:r>
    </w:p>
    <w:sectPr>
      <w:type w:val="nextPage"/>
      <w:pgSz w:h="15840" w:w="12240" w:orient="portrait"/>
      <w:pgMar w:bottom="280" w:top="1320" w:left="1220" w:right="13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861" w:hanging="360.00000000000006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580" w:hanging="363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486" w:hanging="363"/>
      </w:pPr>
      <w:rPr/>
    </w:lvl>
    <w:lvl w:ilvl="2">
      <w:start w:val="1"/>
      <w:numFmt w:val="bullet"/>
      <w:lvlText w:val="•"/>
      <w:lvlJc w:val="left"/>
      <w:pPr>
        <w:ind w:left="2392" w:hanging="363.0000000000002"/>
      </w:pPr>
      <w:rPr/>
    </w:lvl>
    <w:lvl w:ilvl="3">
      <w:start w:val="1"/>
      <w:numFmt w:val="bullet"/>
      <w:lvlText w:val="•"/>
      <w:lvlJc w:val="left"/>
      <w:pPr>
        <w:ind w:left="3298" w:hanging="363"/>
      </w:pPr>
      <w:rPr/>
    </w:lvl>
    <w:lvl w:ilvl="4">
      <w:start w:val="1"/>
      <w:numFmt w:val="bullet"/>
      <w:lvlText w:val="•"/>
      <w:lvlJc w:val="left"/>
      <w:pPr>
        <w:ind w:left="4204" w:hanging="363.00000000000045"/>
      </w:pPr>
      <w:rPr/>
    </w:lvl>
    <w:lvl w:ilvl="5">
      <w:start w:val="1"/>
      <w:numFmt w:val="bullet"/>
      <w:lvlText w:val="•"/>
      <w:lvlJc w:val="left"/>
      <w:pPr>
        <w:ind w:left="5110" w:hanging="363"/>
      </w:pPr>
      <w:rPr/>
    </w:lvl>
    <w:lvl w:ilvl="6">
      <w:start w:val="1"/>
      <w:numFmt w:val="bullet"/>
      <w:lvlText w:val="•"/>
      <w:lvlJc w:val="left"/>
      <w:pPr>
        <w:ind w:left="6016" w:hanging="362.9999999999991"/>
      </w:pPr>
      <w:rPr/>
    </w:lvl>
    <w:lvl w:ilvl="7">
      <w:start w:val="1"/>
      <w:numFmt w:val="bullet"/>
      <w:lvlText w:val="•"/>
      <w:lvlJc w:val="left"/>
      <w:pPr>
        <w:ind w:left="6922" w:hanging="362.9999999999991"/>
      </w:pPr>
      <w:rPr/>
    </w:lvl>
    <w:lvl w:ilvl="8">
      <w:start w:val="1"/>
      <w:numFmt w:val="bullet"/>
      <w:lvlText w:val="•"/>
      <w:lvlJc w:val="left"/>
      <w:pPr>
        <w:ind w:left="7828" w:hanging="363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861" w:hanging="360.00000000000006"/>
      </w:pPr>
      <w:rPr/>
    </w:lvl>
    <w:lvl w:ilvl="1">
      <w:start w:val="1"/>
      <w:numFmt w:val="decimal"/>
      <w:lvlText w:val="%2."/>
      <w:lvlJc w:val="left"/>
      <w:pPr>
        <w:ind w:left="1221" w:hanging="3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155" w:hanging="360"/>
      </w:pPr>
      <w:rPr/>
    </w:lvl>
    <w:lvl w:ilvl="3">
      <w:start w:val="1"/>
      <w:numFmt w:val="bullet"/>
      <w:lvlText w:val="•"/>
      <w:lvlJc w:val="left"/>
      <w:pPr>
        <w:ind w:left="3091" w:hanging="360"/>
      </w:pPr>
      <w:rPr/>
    </w:lvl>
    <w:lvl w:ilvl="4">
      <w:start w:val="1"/>
      <w:numFmt w:val="bullet"/>
      <w:lvlText w:val="•"/>
      <w:lvlJc w:val="left"/>
      <w:pPr>
        <w:ind w:left="4026" w:hanging="360"/>
      </w:pPr>
      <w:rPr/>
    </w:lvl>
    <w:lvl w:ilvl="5">
      <w:start w:val="1"/>
      <w:numFmt w:val="bullet"/>
      <w:lvlText w:val="•"/>
      <w:lvlJc w:val="left"/>
      <w:pPr>
        <w:ind w:left="4962" w:hanging="360"/>
      </w:pPr>
      <w:rPr/>
    </w:lvl>
    <w:lvl w:ilvl="6">
      <w:start w:val="1"/>
      <w:numFmt w:val="bullet"/>
      <w:lvlText w:val="•"/>
      <w:lvlJc w:val="left"/>
      <w:pPr>
        <w:ind w:left="5897" w:hanging="360"/>
      </w:pPr>
      <w:rPr/>
    </w:lvl>
    <w:lvl w:ilvl="7">
      <w:start w:val="1"/>
      <w:numFmt w:val="bullet"/>
      <w:lvlText w:val="•"/>
      <w:lvlJc w:val="left"/>
      <w:pPr>
        <w:ind w:left="6833" w:hanging="360"/>
      </w:pPr>
      <w:rPr/>
    </w:lvl>
    <w:lvl w:ilvl="8">
      <w:start w:val="1"/>
      <w:numFmt w:val="bullet"/>
      <w:lvlText w:val="•"/>
      <w:lvlJc w:val="left"/>
      <w:pPr>
        <w:ind w:left="776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06.99999999999994" w:lineRule="auto"/>
      <w:ind w:left="141"/>
    </w:pPr>
    <w:rPr>
      <w:rFonts w:ascii="Noto Sans Symbols" w:cs="Noto Sans Symbols" w:eastAsia="Noto Sans Symbols" w:hAnsi="Noto Sans Symbols"/>
      <w:sz w:val="34"/>
      <w:szCs w:val="3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ind w:left="141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spacing w:line="307" w:lineRule="exact"/>
      <w:ind w:left="141"/>
    </w:pPr>
    <w:rPr>
      <w:rFonts w:ascii="Wingdings" w:cs="Wingdings" w:eastAsia="Wingdings" w:hAnsi="Wingdings"/>
      <w:sz w:val="34"/>
      <w:szCs w:val="34"/>
    </w:rPr>
  </w:style>
  <w:style w:type="paragraph" w:styleId="ListParagraph">
    <w:name w:val="List Paragraph"/>
    <w:basedOn w:val="Normal"/>
    <w:uiPriority w:val="1"/>
    <w:qFormat w:val="1"/>
    <w:pPr>
      <w:ind w:left="58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66032D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66032D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D629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D629E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2D629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D629E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hotayogi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BznmeBBwWoL4CuEexAuzk1kPA==">AMUW2mXbNdfSYcKi/Y79c5jX2YqWVUlRKgkz1QIYdW1hk1cOgI0v+7gcBt8sb/fdXNkk19FpNtYJZGybC7MLICjUzlRzcvNiqSXZ+V/mGmjQZiJNmZ3BlcFkfI16ut6YEg3ID6CJnZVO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2021-01-05T00:00:00Z</vt:filetime>
  </property>
</Properties>
</file>