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jc w:val="center"/>
        <w:rPr>
          <w:rFonts w:ascii="Verdana" w:hAnsi="Verdana"/>
          <w:b/>
          <w:bCs/>
          <w:sz w:val="20"/>
          <w:szCs w:val="20"/>
        </w:rPr>
      </w:pPr>
    </w:p>
    <w:p>
      <w:pPr>
        <w:pStyle w:val="style4098"/>
        <w:jc w:val="center"/>
        <w:rPr>
          <w:rFonts w:ascii="Verdana" w:cs="Verdana" w:eastAsia="Verdana" w:hAnsi="Verdana"/>
          <w:b/>
          <w:bCs/>
          <w:sz w:val="24"/>
          <w:szCs w:val="24"/>
        </w:rPr>
      </w:pPr>
      <w:r>
        <w:rPr>
          <w:rFonts w:ascii="Verdana" w:hAnsi="Verdana"/>
          <w:b/>
          <w:bCs/>
          <w:sz w:val="24"/>
          <w:szCs w:val="24"/>
        </w:rPr>
        <w:t>CURRICULUM VITAE</w:t>
      </w:r>
    </w:p>
    <w:p>
      <w:pPr>
        <w:pStyle w:val="style4098"/>
        <w:jc w:val="center"/>
        <w:rPr>
          <w:rFonts w:ascii="Verdana" w:cs="Verdana" w:eastAsia="Verdana" w:hAnsi="Verdana"/>
          <w:b/>
          <w:bCs/>
          <w:sz w:val="10"/>
          <w:szCs w:val="10"/>
        </w:rPr>
      </w:pPr>
    </w:p>
    <w:p>
      <w:pPr>
        <w:pStyle w:val="style157"/>
        <w:rPr>
          <w:rFonts w:ascii="Verdana" w:cs="Verdana" w:eastAsia="Verdana" w:hAnsi="Verdana"/>
          <w:b/>
          <w:bCs/>
          <w:sz w:val="20"/>
          <w:szCs w:val="20"/>
        </w:rPr>
      </w:pPr>
      <w:r>
        <w:rPr>
          <w:rFonts w:ascii="Verdana" w:hAnsi="Verdana"/>
        </w:rPr>
        <w:t>RAJENDRA M PATIL</w:t>
      </w:r>
      <w:r>
        <w:rPr>
          <w:rFonts w:ascii="Verdana" w:hAnsi="Verdana"/>
          <w:b/>
          <w:bCs/>
          <w:sz w:val="24"/>
          <w:szCs w:val="24"/>
        </w:rPr>
        <w:t xml:space="preserve">                 </w:t>
      </w:r>
      <w:r>
        <w:rPr>
          <w:b/>
          <w:bCs/>
          <w:sz w:val="28"/>
          <w:szCs w:val="28"/>
        </w:rPr>
        <w:t xml:space="preserve">                                                          </w:t>
      </w:r>
      <w:r>
        <w:rPr>
          <w:rFonts w:ascii="Verdana" w:hAnsi="Verdana"/>
          <w:b/>
          <w:bCs/>
          <w:sz w:val="20"/>
          <w:szCs w:val="20"/>
        </w:rPr>
        <w:t xml:space="preserve">Mob: </w:t>
      </w:r>
      <w:r>
        <w:rPr>
          <w:rFonts w:ascii="Verdana" w:hAnsi="Verdana"/>
          <w:sz w:val="20"/>
          <w:szCs w:val="20"/>
        </w:rPr>
        <w:t xml:space="preserve">+91 </w:t>
      </w:r>
      <w:r>
        <w:rPr>
          <w:rFonts w:ascii="Verdana" w:hAnsi="Verdana"/>
          <w:sz w:val="20"/>
          <w:szCs w:val="20"/>
        </w:rPr>
        <w:t>797</w:t>
      </w:r>
      <w:r>
        <w:rPr>
          <w:rFonts w:ascii="Verdana" w:hAnsi="Verdana"/>
          <w:sz w:val="20"/>
          <w:szCs w:val="20"/>
        </w:rPr>
        <w:t xml:space="preserve"> </w:t>
      </w:r>
      <w:r>
        <w:rPr>
          <w:rFonts w:ascii="Verdana" w:hAnsi="Verdana"/>
          <w:sz w:val="20"/>
          <w:szCs w:val="20"/>
        </w:rPr>
        <w:t>567</w:t>
      </w:r>
      <w:r>
        <w:rPr>
          <w:rFonts w:ascii="Verdana" w:hAnsi="Verdana"/>
          <w:sz w:val="20"/>
          <w:szCs w:val="20"/>
        </w:rPr>
        <w:t xml:space="preserve"> </w:t>
      </w:r>
      <w:r>
        <w:rPr>
          <w:rFonts w:ascii="Verdana" w:hAnsi="Verdana"/>
          <w:sz w:val="20"/>
          <w:szCs w:val="20"/>
        </w:rPr>
        <w:t>0305</w:t>
      </w:r>
    </w:p>
    <w:p>
      <w:pPr>
        <w:pStyle w:val="style4098"/>
        <w:spacing w:after="0" w:lineRule="auto" w:line="240"/>
        <w:jc w:val="both"/>
        <w:rPr/>
      </w:pPr>
      <w:r>
        <w:rPr>
          <w:rFonts w:ascii="Verdana" w:hAnsi="Verdana"/>
          <w:b/>
          <w:bCs/>
          <w:sz w:val="20"/>
          <w:szCs w:val="20"/>
        </w:rPr>
        <w:t xml:space="preserve">                                                                                                                                            Email: </w:t>
      </w:r>
      <w:r>
        <w:rPr>
          <w:rFonts w:ascii="Verdana" w:hAnsi="Verdana"/>
          <w:b/>
          <w:bCs/>
          <w:sz w:val="20"/>
          <w:szCs w:val="20"/>
        </w:rPr>
        <w:t>patilrajendra402</w:t>
      </w:r>
      <w:r>
        <w:rPr>
          <w:rFonts w:ascii="Verdana" w:hAnsi="Verdana"/>
          <w:b/>
          <w:bCs/>
          <w:sz w:val="20"/>
          <w:szCs w:val="20"/>
        </w:rPr>
        <w:t>@gmail.com</w:t>
      </w:r>
    </w:p>
    <w:p>
      <w:pPr>
        <w:pStyle w:val="style4098"/>
        <w:spacing w:after="0" w:lineRule="auto" w:line="240"/>
        <w:jc w:val="both"/>
        <w:rPr>
          <w:rFonts w:ascii="Times New Roman" w:cs="Times New Roman" w:eastAsia="Times New Roman" w:hAnsi="Times New Roman"/>
          <w:b/>
          <w:bCs/>
        </w:rPr>
      </w:pPr>
    </w:p>
    <w:p>
      <w:pPr>
        <w:pStyle w:val="style4098"/>
        <w:shd w:val="clear" w:color="auto" w:fill="b3b3b3"/>
        <w:spacing w:after="0" w:lineRule="auto" w:line="240"/>
        <w:jc w:val="both"/>
        <w:rPr>
          <w:rFonts w:ascii="Verdana" w:cs="Verdana" w:eastAsia="Verdana" w:hAnsi="Verdana"/>
          <w:sz w:val="20"/>
          <w:szCs w:val="20"/>
        </w:rPr>
      </w:pPr>
      <w:r>
        <w:rPr>
          <w:rFonts w:ascii="Verdana" w:hAnsi="Verdana"/>
          <w:b/>
          <w:bCs/>
          <w:sz w:val="20"/>
          <w:szCs w:val="20"/>
        </w:rPr>
        <w:t>OBJECTIVE:</w:t>
      </w:r>
    </w:p>
    <w:p>
      <w:pPr>
        <w:pStyle w:val="style4098"/>
        <w:spacing w:after="0"/>
        <w:jc w:val="both"/>
        <w:rPr>
          <w:rFonts w:ascii="Times New Roman" w:cs="Times New Roman" w:eastAsia="Times New Roman" w:hAnsi="Times New Roman"/>
          <w:sz w:val="20"/>
          <w:szCs w:val="20"/>
        </w:rPr>
      </w:pPr>
      <w:r>
        <w:rPr>
          <w:rFonts w:ascii="Times New Roman" w:hAnsi="Times New Roman"/>
          <w:sz w:val="18"/>
          <w:szCs w:val="18"/>
        </w:rPr>
        <w:t xml:space="preserve">          </w:t>
      </w:r>
    </w:p>
    <w:p>
      <w:pPr>
        <w:pStyle w:val="style4098"/>
        <w:spacing w:after="0"/>
        <w:jc w:val="both"/>
        <w:rPr>
          <w:rFonts w:ascii="Times New Roman" w:cs="Times New Roman" w:eastAsia="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Verdana" w:hAnsi="Verdana"/>
          <w:sz w:val="18"/>
          <w:szCs w:val="18"/>
        </w:rPr>
        <w:t>To be a leading, constructive, prominent, challenging and dynamic achiever in any job assigned. I’m also seeking my position to utilize my skills and objectives as an engineer that offers me challenging assignments, professional development and career growth.</w:t>
      </w:r>
    </w:p>
    <w:p>
      <w:pPr>
        <w:pStyle w:val="style4098"/>
        <w:spacing w:after="0"/>
        <w:jc w:val="both"/>
        <w:rPr>
          <w:rFonts w:ascii="Times New Roman" w:cs="Times New Roman" w:eastAsia="Times New Roman" w:hAnsi="Times New Roman"/>
          <w:sz w:val="18"/>
          <w:szCs w:val="18"/>
        </w:rPr>
      </w:pPr>
    </w:p>
    <w:p>
      <w:pPr>
        <w:pStyle w:val="style4098"/>
        <w:shd w:val="clear" w:color="auto" w:fill="b3b3b3"/>
        <w:spacing w:after="0" w:lineRule="auto" w:line="240"/>
        <w:jc w:val="both"/>
        <w:rPr>
          <w:rFonts w:ascii="Verdana" w:cs="Verdana" w:eastAsia="Verdana" w:hAnsi="Verdana"/>
          <w:b/>
          <w:bCs/>
          <w:sz w:val="20"/>
          <w:szCs w:val="20"/>
        </w:rPr>
      </w:pPr>
      <w:r>
        <w:rPr>
          <w:rFonts w:ascii="Verdana" w:hAnsi="Verdana"/>
          <w:b/>
          <w:bCs/>
          <w:sz w:val="20"/>
          <w:szCs w:val="20"/>
        </w:rPr>
        <w:t>EDUCATION:</w:t>
      </w:r>
    </w:p>
    <w:p>
      <w:pPr>
        <w:pStyle w:val="style4098"/>
        <w:spacing w:after="0"/>
        <w:jc w:val="both"/>
        <w:rPr>
          <w:rFonts w:ascii="Verdana" w:cs="Verdana" w:eastAsia="Verdana" w:hAnsi="Verdana"/>
          <w:sz w:val="18"/>
          <w:szCs w:val="18"/>
        </w:rPr>
      </w:pPr>
      <w:r>
        <w:rPr>
          <w:rFonts w:ascii="Times New Roman" w:hAnsi="Times New Roman"/>
          <w:sz w:val="18"/>
          <w:szCs w:val="18"/>
        </w:rPr>
        <w:t xml:space="preserve">             </w:t>
      </w:r>
      <w:r>
        <w:rPr>
          <w:rFonts w:ascii="Times New Roman" w:hAnsi="Times New Roman"/>
          <w:sz w:val="18"/>
          <w:szCs w:val="18"/>
        </w:rPr>
        <w:tab/>
      </w:r>
    </w:p>
    <w:tbl>
      <w:tblPr>
        <w:tblW w:w="8820" w:type="dxa"/>
        <w:tblInd w:w="1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1079"/>
        <w:gridCol w:w="3274"/>
        <w:gridCol w:w="1497"/>
        <w:gridCol w:w="1350"/>
      </w:tblGrid>
      <w:tr>
        <w:trPr>
          <w:trHeight w:val="289" w:hRule="atLeast"/>
        </w:trPr>
        <w:tc>
          <w:tcPr>
            <w:tcW w:w="162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BE Mechanical</w:t>
            </w:r>
          </w:p>
        </w:tc>
        <w:tc>
          <w:tcPr>
            <w:tcW w:w="107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20</w:t>
            </w:r>
            <w:r>
              <w:t>20</w:t>
            </w:r>
          </w:p>
        </w:tc>
        <w:tc>
          <w:tcPr>
            <w:tcW w:w="327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rPr/>
            </w:pPr>
            <w:r>
              <w:t xml:space="preserve">Shaikh College </w:t>
            </w:r>
            <w:r>
              <w:t>Of</w:t>
            </w:r>
            <w:r>
              <w:t xml:space="preserve"> </w:t>
            </w:r>
            <w:r>
              <w:t>Engg&amp;Tech</w:t>
            </w:r>
            <w:r>
              <w:t xml:space="preserve"> Belagavi</w:t>
            </w:r>
          </w:p>
        </w:tc>
        <w:tc>
          <w:tcPr>
            <w:tcW w:w="149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VTU</w:t>
            </w:r>
          </w:p>
        </w:tc>
        <w:tc>
          <w:tcPr>
            <w:tcW w:w="135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rPr>
                <w:lang w:val="en-US"/>
              </w:rPr>
              <w:t>6.68</w:t>
            </w:r>
            <w:r>
              <w:t xml:space="preserve"> </w:t>
            </w:r>
            <w:r>
              <w:t>CGPA</w:t>
            </w:r>
          </w:p>
        </w:tc>
      </w:tr>
      <w:tr>
        <w:tblPrEx/>
        <w:trPr>
          <w:trHeight w:val="253" w:hRule="atLeast"/>
        </w:trPr>
        <w:tc>
          <w:tcPr>
            <w:tcW w:w="162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PUC</w:t>
            </w:r>
          </w:p>
        </w:tc>
        <w:tc>
          <w:tcPr>
            <w:tcW w:w="1079"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201</w:t>
            </w:r>
            <w:r>
              <w:t>6</w:t>
            </w:r>
          </w:p>
        </w:tc>
        <w:tc>
          <w:tcPr>
            <w:tcW w:w="327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rPr/>
            </w:pPr>
            <w:r>
              <w:t>Bharatesh</w:t>
            </w:r>
            <w:r>
              <w:t xml:space="preserve"> PU College </w:t>
            </w:r>
            <w:r>
              <w:t>Of</w:t>
            </w:r>
            <w:r>
              <w:t xml:space="preserve"> Science &amp; Commerce Belagavi</w:t>
            </w:r>
          </w:p>
        </w:tc>
        <w:tc>
          <w:tcPr>
            <w:tcW w:w="149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 xml:space="preserve"> STATE                  </w:t>
            </w:r>
            <w:r>
              <w:rPr>
                <w:lang w:val="en-US"/>
              </w:rPr>
              <w:t xml:space="preserve">     B</w:t>
            </w:r>
            <w:r>
              <w:t>OARD</w:t>
            </w:r>
          </w:p>
        </w:tc>
        <w:tc>
          <w:tcPr>
            <w:tcW w:w="135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58</w:t>
            </w:r>
            <w:r>
              <w:t>%</w:t>
            </w:r>
          </w:p>
        </w:tc>
      </w:tr>
      <w:tr>
        <w:tblPrEx/>
        <w:trPr>
          <w:trHeight w:val="294" w:hRule="atLeast"/>
        </w:trPr>
        <w:tc>
          <w:tcPr>
            <w:tcW w:w="16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SSLC</w:t>
            </w:r>
          </w:p>
        </w:tc>
        <w:tc>
          <w:tcPr>
            <w:tcW w:w="10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201</w:t>
            </w:r>
            <w:r>
              <w:t>4</w:t>
            </w:r>
          </w:p>
        </w:tc>
        <w:tc>
          <w:tcPr>
            <w:tcW w:w="32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rPr/>
            </w:pPr>
            <w:r>
              <w:t xml:space="preserve">Morarji Desai Residential School </w:t>
            </w:r>
            <w:r>
              <w:t>Vakkuund</w:t>
            </w:r>
            <w:r>
              <w:t xml:space="preserve"> (</w:t>
            </w:r>
            <w:r>
              <w:t>Bailhongal</w:t>
            </w:r>
            <w:r>
              <w:t>)</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4098"/>
              <w:spacing w:lineRule="auto" w:line="240"/>
              <w:jc w:val="center"/>
              <w:rPr/>
            </w:pPr>
            <w:r>
              <w:t>STATE BOARD</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Style w:val="style81"/>
              <w:spacing w:lineRule="auto" w:line="240"/>
              <w:jc w:val="center"/>
              <w:rPr/>
            </w:pPr>
            <w:r>
              <w:rPr>
                <w:sz w:val="22"/>
                <w:szCs w:val="22"/>
              </w:rPr>
              <w:t>8</w:t>
            </w:r>
            <w:r>
              <w:rPr>
                <w:sz w:val="22"/>
                <w:szCs w:val="22"/>
              </w:rPr>
              <w:t>4.80</w:t>
            </w:r>
            <w:r>
              <w:rPr>
                <w:sz w:val="22"/>
                <w:szCs w:val="22"/>
              </w:rPr>
              <w:t>%</w:t>
            </w:r>
          </w:p>
        </w:tc>
      </w:tr>
    </w:tbl>
    <w:p>
      <w:pPr>
        <w:pStyle w:val="style4098"/>
        <w:widowControl w:val="false"/>
        <w:spacing w:after="0" w:lineRule="auto" w:line="240"/>
        <w:ind w:left="7" w:hanging="7"/>
        <w:jc w:val="both"/>
        <w:rPr>
          <w:rFonts w:ascii="Verdana" w:cs="Verdana" w:eastAsia="Verdana" w:hAnsi="Verdana"/>
          <w:sz w:val="18"/>
          <w:szCs w:val="18"/>
        </w:rPr>
      </w:pPr>
    </w:p>
    <w:p>
      <w:pPr>
        <w:pStyle w:val="style4098"/>
        <w:rPr>
          <w:rFonts w:ascii="Verdana" w:cs="Verdana" w:eastAsia="Verdana" w:hAnsi="Verdana"/>
          <w:sz w:val="18"/>
          <w:szCs w:val="18"/>
        </w:rPr>
      </w:pPr>
    </w:p>
    <w:p>
      <w:pPr>
        <w:pStyle w:val="style4098"/>
        <w:shd w:val="clear" w:color="auto" w:fill="b3b3b3"/>
        <w:spacing w:after="0" w:lineRule="auto" w:line="240"/>
        <w:jc w:val="both"/>
        <w:rPr>
          <w:rFonts w:ascii="Verdana" w:cs="Verdana" w:eastAsia="Verdana" w:hAnsi="Verdana"/>
          <w:b/>
          <w:bCs/>
          <w:sz w:val="20"/>
          <w:szCs w:val="20"/>
        </w:rPr>
      </w:pPr>
      <w:r>
        <w:rPr>
          <w:rFonts w:ascii="Verdana" w:hAnsi="Verdana"/>
          <w:b/>
          <w:bCs/>
          <w:sz w:val="18"/>
          <w:szCs w:val="18"/>
        </w:rPr>
        <w:t>SAP</w:t>
      </w:r>
      <w:r>
        <w:rPr>
          <w:rFonts w:ascii="Verdana" w:hAnsi="Verdana"/>
          <w:b/>
          <w:bCs/>
          <w:sz w:val="20"/>
          <w:szCs w:val="20"/>
        </w:rPr>
        <w:t xml:space="preserve"> </w:t>
      </w:r>
    </w:p>
    <w:p>
      <w:pPr>
        <w:pStyle w:val="style4098"/>
        <w:spacing w:lineRule="auto" w:line="240"/>
        <w:rPr>
          <w:b/>
          <w:bCs/>
          <w:lang w:val="de-DE"/>
        </w:rPr>
      </w:pPr>
    </w:p>
    <w:p>
      <w:pPr>
        <w:pStyle w:val="style4098"/>
        <w:spacing w:lineRule="auto" w:line="240"/>
        <w:rPr>
          <w:b/>
          <w:bCs/>
        </w:rPr>
      </w:pPr>
      <w:r>
        <w:rPr>
          <w:b/>
          <w:bCs/>
          <w:lang w:val="de-DE"/>
        </w:rPr>
        <w:t>SAP ERP Material Management, Version ECC 6.0</w:t>
      </w:r>
    </w:p>
    <w:p>
      <w:pPr>
        <w:pStyle w:val="style179"/>
        <w:numPr>
          <w:ilvl w:val="0"/>
          <w:numId w:val="6"/>
        </w:numPr>
        <w:spacing w:lineRule="auto" w:line="276"/>
        <w:rPr>
          <w:rFonts w:ascii="Verdana" w:cs="Verdana" w:eastAsia="Verdana" w:hAnsi="Verdana"/>
          <w:sz w:val="18"/>
          <w:szCs w:val="18"/>
        </w:rPr>
      </w:pPr>
      <w:r>
        <w:rPr>
          <w:rFonts w:ascii="Verdana" w:hAnsi="Verdana"/>
          <w:sz w:val="18"/>
          <w:szCs w:val="18"/>
        </w:rPr>
        <w:t>Purchasing.</w:t>
      </w:r>
    </w:p>
    <w:p>
      <w:pPr>
        <w:pStyle w:val="style179"/>
        <w:numPr>
          <w:ilvl w:val="0"/>
          <w:numId w:val="6"/>
        </w:numPr>
        <w:spacing w:lineRule="auto" w:line="276"/>
        <w:rPr>
          <w:rFonts w:ascii="Verdana" w:cs="Verdana" w:eastAsia="Verdana" w:hAnsi="Verdana"/>
          <w:sz w:val="18"/>
          <w:szCs w:val="18"/>
        </w:rPr>
      </w:pPr>
      <w:r>
        <w:rPr>
          <w:rFonts w:ascii="Verdana" w:hAnsi="Verdana"/>
          <w:sz w:val="18"/>
          <w:szCs w:val="18"/>
        </w:rPr>
        <w:t>Inventory Management.</w:t>
      </w:r>
    </w:p>
    <w:p>
      <w:pPr>
        <w:pStyle w:val="style179"/>
        <w:numPr>
          <w:ilvl w:val="0"/>
          <w:numId w:val="6"/>
        </w:numPr>
        <w:spacing w:lineRule="auto" w:line="276"/>
        <w:rPr>
          <w:rFonts w:ascii="Verdana" w:cs="Verdana" w:eastAsia="Verdana" w:hAnsi="Verdana"/>
          <w:sz w:val="18"/>
          <w:szCs w:val="18"/>
        </w:rPr>
      </w:pPr>
      <w:r>
        <w:rPr>
          <w:rFonts w:ascii="Verdana" w:hAnsi="Verdana"/>
          <w:sz w:val="18"/>
          <w:szCs w:val="18"/>
        </w:rPr>
        <w:t>Configured MM Organization Structure – Plants, Storage Locations, Purchase organizations.</w:t>
      </w:r>
    </w:p>
    <w:p>
      <w:pPr>
        <w:pStyle w:val="style179"/>
        <w:numPr>
          <w:ilvl w:val="0"/>
          <w:numId w:val="6"/>
        </w:numPr>
        <w:spacing w:lineRule="auto" w:line="276"/>
        <w:ind w:right="140"/>
        <w:rPr>
          <w:rFonts w:ascii="Verdana" w:cs="Verdana" w:eastAsia="Verdana" w:hAnsi="Verdana"/>
          <w:sz w:val="18"/>
          <w:szCs w:val="18"/>
        </w:rPr>
      </w:pPr>
      <w:r>
        <w:rPr>
          <w:rFonts w:ascii="Verdana" w:hAnsi="Verdana"/>
          <w:sz w:val="18"/>
          <w:szCs w:val="18"/>
        </w:rPr>
        <w:t>Customised</w:t>
      </w:r>
      <w:r>
        <w:rPr>
          <w:rFonts w:ascii="Verdana" w:hAnsi="Verdana"/>
          <w:sz w:val="18"/>
          <w:szCs w:val="18"/>
        </w:rPr>
        <w:t xml:space="preserve"> purchasing documents – Number Ranges, Doc. Types, Allowed Item Categories </w:t>
      </w:r>
    </w:p>
    <w:p>
      <w:pPr>
        <w:pStyle w:val="style179"/>
        <w:numPr>
          <w:ilvl w:val="0"/>
          <w:numId w:val="6"/>
        </w:numPr>
        <w:spacing w:lineRule="auto" w:line="276"/>
        <w:rPr>
          <w:rFonts w:ascii="Verdana" w:cs="Verdana" w:eastAsia="Verdana" w:hAnsi="Verdana"/>
          <w:sz w:val="18"/>
          <w:szCs w:val="18"/>
        </w:rPr>
      </w:pPr>
      <w:r>
        <w:rPr>
          <w:rFonts w:ascii="Verdana" w:hAnsi="Verdana"/>
          <w:sz w:val="18"/>
          <w:szCs w:val="18"/>
        </w:rPr>
        <w:t>Configured Sub-contracting and Stock Transport Orders.</w:t>
      </w:r>
    </w:p>
    <w:p>
      <w:pPr>
        <w:pStyle w:val="style179"/>
        <w:numPr>
          <w:ilvl w:val="0"/>
          <w:numId w:val="6"/>
        </w:numPr>
        <w:spacing w:lineRule="auto" w:line="276"/>
        <w:ind w:right="280"/>
        <w:rPr>
          <w:rFonts w:ascii="Verdana" w:cs="Verdana" w:eastAsia="Verdana" w:hAnsi="Verdana"/>
          <w:sz w:val="18"/>
          <w:szCs w:val="18"/>
        </w:rPr>
      </w:pPr>
      <w:r>
        <w:rPr>
          <w:rFonts w:ascii="Verdana" w:hAnsi="Verdana"/>
          <w:b/>
          <w:bCs/>
          <w:sz w:val="18"/>
          <w:szCs w:val="18"/>
        </w:rPr>
        <w:t xml:space="preserve">MASTER </w:t>
      </w:r>
      <w:r>
        <w:rPr>
          <w:rFonts w:ascii="Verdana" w:hAnsi="Verdana"/>
          <w:b/>
          <w:bCs/>
          <w:sz w:val="18"/>
          <w:szCs w:val="18"/>
        </w:rPr>
        <w:t>DATA</w:t>
      </w:r>
      <w:r>
        <w:rPr>
          <w:rFonts w:ascii="Verdana" w:hAnsi="Verdana"/>
          <w:sz w:val="18"/>
          <w:szCs w:val="18"/>
        </w:rPr>
        <w:t xml:space="preserve"> :</w:t>
      </w:r>
      <w:r>
        <w:rPr>
          <w:rFonts w:ascii="Verdana" w:hAnsi="Verdana"/>
          <w:sz w:val="18"/>
          <w:szCs w:val="18"/>
        </w:rPr>
        <w:t xml:space="preserve"> Creating new account groups, Defining number ranges and assignment to account groups, Creating of Material Master, Purchasing Info record, Source Lists, Quota arrangement, Creating Vendor Master Records, Defining Terms of Payment, Creation of Accounting Groups, Partner Determination in the Vendor Master.</w:t>
      </w:r>
    </w:p>
    <w:p>
      <w:pPr>
        <w:pStyle w:val="style179"/>
        <w:numPr>
          <w:ilvl w:val="0"/>
          <w:numId w:val="6"/>
        </w:numPr>
        <w:spacing w:lineRule="auto" w:line="276"/>
        <w:ind w:right="160"/>
        <w:rPr>
          <w:rFonts w:ascii="Verdana" w:cs="Verdana" w:eastAsia="Verdana" w:hAnsi="Verdana"/>
          <w:sz w:val="18"/>
          <w:szCs w:val="18"/>
        </w:rPr>
      </w:pPr>
      <w:r>
        <w:rPr>
          <w:rFonts w:ascii="Verdana" w:hAnsi="Verdana"/>
          <w:b/>
          <w:bCs/>
          <w:sz w:val="18"/>
          <w:szCs w:val="18"/>
        </w:rPr>
        <w:t xml:space="preserve">Purchase </w:t>
      </w:r>
      <w:r>
        <w:rPr>
          <w:rFonts w:ascii="Verdana" w:hAnsi="Verdana"/>
          <w:b/>
          <w:bCs/>
          <w:sz w:val="18"/>
          <w:szCs w:val="18"/>
        </w:rPr>
        <w:t>Documents</w:t>
      </w:r>
      <w:r>
        <w:rPr>
          <w:rFonts w:ascii="Verdana" w:hAnsi="Verdana"/>
          <w:sz w:val="18"/>
          <w:szCs w:val="18"/>
        </w:rPr>
        <w:t xml:space="preserve"> :</w:t>
      </w:r>
      <w:r>
        <w:rPr>
          <w:rFonts w:ascii="Verdana" w:hAnsi="Verdana"/>
          <w:sz w:val="18"/>
          <w:szCs w:val="18"/>
        </w:rPr>
        <w:t xml:space="preserve"> Configuration for Internal and External Purchasing documents, Request for Quotation, Maintaining Quotation, Initial Stock Posting, Goods receipt ,Goods Issue, Transfer Posting, Outline agreements and Basic Invoice verification.</w:t>
      </w:r>
    </w:p>
    <w:p>
      <w:pPr>
        <w:pStyle w:val="style4098"/>
        <w:spacing w:after="0"/>
        <w:rPr>
          <w:rFonts w:ascii="Times New Roman" w:cs="Times New Roman" w:eastAsia="Times New Roman" w:hAnsi="Times New Roman"/>
          <w:b/>
          <w:bCs/>
          <w:sz w:val="18"/>
          <w:szCs w:val="18"/>
        </w:rPr>
      </w:pPr>
    </w:p>
    <w:p>
      <w:pPr>
        <w:pStyle w:val="style4098"/>
        <w:spacing w:lineRule="atLeast" w:line="20"/>
        <w:rPr>
          <w:b/>
          <w:bCs/>
        </w:rPr>
      </w:pPr>
      <w:r>
        <w:rPr>
          <w:b/>
          <w:bCs/>
        </w:rPr>
        <w:t>Modules Covered</w:t>
      </w:r>
    </w:p>
    <w:p>
      <w:pPr>
        <w:pStyle w:val="style179"/>
        <w:numPr>
          <w:ilvl w:val="0"/>
          <w:numId w:val="8"/>
        </w:numPr>
        <w:spacing w:lineRule="auto" w:line="225"/>
        <w:rPr>
          <w:rFonts w:ascii="Verdana" w:cs="Verdana" w:eastAsia="Verdana" w:hAnsi="Verdana"/>
          <w:sz w:val="18"/>
          <w:szCs w:val="18"/>
          <w:lang w:val="it-IT"/>
        </w:rPr>
      </w:pPr>
      <w:r>
        <w:rPr>
          <w:rFonts w:ascii="Verdana" w:hAnsi="Verdana"/>
          <w:sz w:val="18"/>
          <w:szCs w:val="18"/>
          <w:lang w:val="it-IT"/>
        </w:rPr>
        <w:t>TSCM50 – Procurement  I</w:t>
      </w:r>
    </w:p>
    <w:p>
      <w:pPr>
        <w:pStyle w:val="style179"/>
        <w:numPr>
          <w:ilvl w:val="0"/>
          <w:numId w:val="8"/>
        </w:numPr>
        <w:spacing w:lineRule="atLeast" w:line="20"/>
        <w:rPr>
          <w:rFonts w:ascii="Verdana" w:cs="Verdana" w:eastAsia="Verdana" w:hAnsi="Verdana"/>
          <w:sz w:val="18"/>
          <w:szCs w:val="18"/>
          <w:lang w:val="it-IT"/>
        </w:rPr>
      </w:pPr>
      <w:r>
        <w:rPr>
          <w:rFonts w:ascii="Verdana" w:hAnsi="Verdana"/>
          <w:sz w:val="18"/>
          <w:szCs w:val="18"/>
          <w:lang w:val="it-IT"/>
        </w:rPr>
        <w:t>TSCM52 – Procurement  II</w:t>
      </w:r>
    </w:p>
    <w:p>
      <w:pPr>
        <w:pStyle w:val="style179"/>
        <w:spacing w:lineRule="atLeast" w:line="20"/>
        <w:ind w:left="540"/>
        <w:rPr>
          <w:rFonts w:ascii="Verdana" w:cs="Verdana" w:eastAsia="Verdana" w:hAnsi="Verdana"/>
          <w:sz w:val="18"/>
          <w:szCs w:val="18"/>
          <w:lang w:val="it-IT"/>
        </w:rPr>
      </w:pPr>
    </w:p>
    <w:p>
      <w:pPr>
        <w:pStyle w:val="style179"/>
        <w:spacing w:lineRule="atLeast" w:line="20"/>
        <w:ind w:left="540"/>
        <w:rPr>
          <w:rFonts w:ascii="Verdana" w:cs="Verdana" w:eastAsia="Verdana" w:hAnsi="Verdana"/>
          <w:sz w:val="18"/>
          <w:szCs w:val="18"/>
          <w:lang w:val="it-IT"/>
        </w:rPr>
      </w:pPr>
    </w:p>
    <w:p>
      <w:pPr>
        <w:pStyle w:val="style179"/>
        <w:spacing w:lineRule="atLeast" w:line="20"/>
        <w:ind w:left="540"/>
        <w:rPr>
          <w:rFonts w:ascii="Verdana" w:cs="Verdana" w:eastAsia="Verdana" w:hAnsi="Verdana"/>
          <w:sz w:val="18"/>
          <w:szCs w:val="18"/>
          <w:lang w:val="it-IT"/>
        </w:rPr>
      </w:pPr>
    </w:p>
    <w:p>
      <w:pPr>
        <w:pStyle w:val="style179"/>
        <w:spacing w:lineRule="atLeast" w:line="20"/>
        <w:ind w:left="540"/>
        <w:rPr>
          <w:rFonts w:ascii="Verdana" w:cs="Verdana" w:eastAsia="Verdana" w:hAnsi="Verdana"/>
          <w:sz w:val="18"/>
          <w:szCs w:val="18"/>
          <w:lang w:val="it-IT"/>
        </w:rPr>
      </w:pPr>
    </w:p>
    <w:p>
      <w:pPr>
        <w:pStyle w:val="style4098"/>
        <w:spacing w:after="0"/>
        <w:rPr>
          <w:rFonts w:ascii="Verdana" w:cs="Verdana" w:eastAsia="Verdana" w:hAnsi="Verdana"/>
          <w:b/>
          <w:bCs/>
          <w:sz w:val="18"/>
          <w:szCs w:val="18"/>
        </w:rPr>
      </w:pPr>
    </w:p>
    <w:p>
      <w:pPr>
        <w:pStyle w:val="style179"/>
        <w:spacing w:lineRule="auto" w:line="276"/>
        <w:ind w:left="0"/>
        <w:jc w:val="both"/>
        <w:rPr>
          <w:rFonts w:ascii="Verdana" w:cs="Verdana" w:eastAsia="Verdana" w:hAnsi="Verdana"/>
          <w:b/>
          <w:bCs/>
          <w:sz w:val="20"/>
          <w:szCs w:val="20"/>
        </w:rPr>
      </w:pPr>
      <w:r>
        <w:rPr>
          <w:rFonts w:ascii="Verdana" w:hAnsi="Verdana"/>
          <w:b/>
          <w:bCs/>
          <w:sz w:val="20"/>
          <w:szCs w:val="20"/>
        </w:rPr>
        <w:t>Roles &amp; Responsibilities:</w:t>
      </w:r>
    </w:p>
    <w:p>
      <w:pPr>
        <w:pStyle w:val="style4098"/>
        <w:spacing w:before="240"/>
        <w:rPr>
          <w:rFonts w:ascii="Verdana" w:cs="Verdana" w:eastAsia="Verdana" w:hAnsi="Verdana"/>
          <w:b/>
          <w:bCs/>
          <w:sz w:val="20"/>
          <w:szCs w:val="20"/>
        </w:rPr>
      </w:pPr>
      <w:r>
        <w:rPr>
          <w:rFonts w:ascii="Verdana" w:hAnsi="Verdana"/>
          <w:b/>
          <w:bCs/>
          <w:sz w:val="20"/>
          <w:szCs w:val="20"/>
        </w:rPr>
        <w:t>SAP skills: SAP ERP Material Management version 6.0</w:t>
      </w:r>
    </w:p>
    <w:p>
      <w:pPr>
        <w:pStyle w:val="style4098"/>
        <w:numPr>
          <w:ilvl w:val="0"/>
          <w:numId w:val="9"/>
        </w:numPr>
        <w:spacing w:after="0"/>
        <w:rPr>
          <w:rFonts w:ascii="Verdana" w:cs="Verdana" w:eastAsia="Verdana" w:hAnsi="Verdana"/>
          <w:sz w:val="20"/>
          <w:szCs w:val="20"/>
        </w:rPr>
      </w:pPr>
      <w:r>
        <w:rPr>
          <w:rFonts w:ascii="Verdana" w:hAnsi="Verdana"/>
          <w:sz w:val="20"/>
          <w:szCs w:val="20"/>
        </w:rPr>
        <w:t>SAP overview and enterprise structure.</w:t>
      </w:r>
    </w:p>
    <w:p>
      <w:pPr>
        <w:pStyle w:val="style4098"/>
        <w:numPr>
          <w:ilvl w:val="0"/>
          <w:numId w:val="9"/>
        </w:numPr>
        <w:spacing w:after="0"/>
        <w:rPr>
          <w:rFonts w:ascii="Verdana" w:cs="Verdana" w:eastAsia="Verdana" w:hAnsi="Verdana"/>
          <w:sz w:val="20"/>
          <w:szCs w:val="20"/>
        </w:rPr>
      </w:pPr>
      <w:r>
        <w:rPr>
          <w:rFonts w:ascii="Verdana" w:hAnsi="Verdana"/>
          <w:sz w:val="20"/>
          <w:szCs w:val="20"/>
        </w:rPr>
        <w:t xml:space="preserve">Master data </w:t>
      </w:r>
      <w:r>
        <w:rPr>
          <w:rFonts w:ascii="Verdana" w:hAnsi="Verdana"/>
          <w:sz w:val="20"/>
          <w:szCs w:val="20"/>
        </w:rPr>
        <w:t>( Relevant</w:t>
      </w:r>
      <w:r>
        <w:rPr>
          <w:rFonts w:ascii="Verdana" w:hAnsi="Verdana"/>
          <w:sz w:val="20"/>
          <w:szCs w:val="20"/>
        </w:rPr>
        <w:t xml:space="preserve"> to Material Management )</w:t>
      </w:r>
    </w:p>
    <w:p>
      <w:pPr>
        <w:pStyle w:val="style4098"/>
        <w:numPr>
          <w:ilvl w:val="0"/>
          <w:numId w:val="9"/>
        </w:numPr>
        <w:spacing w:after="0"/>
        <w:rPr>
          <w:rFonts w:ascii="Verdana" w:cs="Verdana" w:eastAsia="Verdana" w:hAnsi="Verdana"/>
          <w:sz w:val="20"/>
          <w:szCs w:val="20"/>
        </w:rPr>
      </w:pPr>
      <w:r>
        <w:rPr>
          <w:rFonts w:ascii="Verdana" w:hAnsi="Verdana"/>
          <w:sz w:val="20"/>
          <w:szCs w:val="20"/>
        </w:rPr>
        <w:t>Proficient in Procurement process (purchase order, goods receipt &amp; invoice verification)</w:t>
      </w:r>
    </w:p>
    <w:p>
      <w:pPr>
        <w:pStyle w:val="style4098"/>
        <w:numPr>
          <w:ilvl w:val="0"/>
          <w:numId w:val="9"/>
        </w:numPr>
        <w:spacing w:after="0"/>
        <w:rPr>
          <w:rFonts w:ascii="Verdana" w:cs="Verdana" w:eastAsia="Verdana" w:hAnsi="Verdana"/>
          <w:sz w:val="20"/>
          <w:szCs w:val="20"/>
          <w:lang w:val="fr-FR"/>
        </w:rPr>
      </w:pPr>
      <w:r>
        <w:rPr>
          <w:rFonts w:ascii="Verdana" w:hAnsi="Verdana"/>
          <w:sz w:val="20"/>
          <w:szCs w:val="20"/>
          <w:lang w:val="fr-FR"/>
        </w:rPr>
        <w:t xml:space="preserve">Source </w:t>
      </w:r>
      <w:r>
        <w:rPr>
          <w:rFonts w:ascii="Verdana" w:hAnsi="Verdana"/>
          <w:sz w:val="20"/>
          <w:szCs w:val="20"/>
          <w:lang w:val="fr-FR"/>
        </w:rPr>
        <w:t>determination</w:t>
      </w:r>
      <w:r>
        <w:rPr>
          <w:rFonts w:ascii="Verdana" w:hAnsi="Verdana"/>
          <w:sz w:val="20"/>
          <w:szCs w:val="20"/>
          <w:lang w:val="fr-FR"/>
        </w:rPr>
        <w:t>.</w:t>
      </w:r>
    </w:p>
    <w:p>
      <w:pPr>
        <w:pStyle w:val="style4098"/>
        <w:numPr>
          <w:ilvl w:val="0"/>
          <w:numId w:val="9"/>
        </w:numPr>
        <w:spacing w:after="0"/>
        <w:rPr>
          <w:rFonts w:ascii="Verdana" w:cs="Verdana" w:eastAsia="Verdana" w:hAnsi="Verdana"/>
          <w:sz w:val="20"/>
          <w:szCs w:val="20"/>
        </w:rPr>
      </w:pPr>
      <w:r>
        <w:rPr>
          <w:rFonts w:ascii="Verdana" w:hAnsi="Verdana"/>
          <w:sz w:val="20"/>
          <w:szCs w:val="20"/>
        </w:rPr>
        <w:t>Knowledge of carrying out special procurement process like Subcontracting, consignment, Stock Transport Orders.</w:t>
      </w:r>
    </w:p>
    <w:p>
      <w:pPr>
        <w:pStyle w:val="style4098"/>
        <w:numPr>
          <w:ilvl w:val="0"/>
          <w:numId w:val="9"/>
        </w:numPr>
        <w:spacing w:after="0"/>
        <w:rPr>
          <w:rFonts w:ascii="Verdana" w:cs="Verdana" w:eastAsia="Verdana" w:hAnsi="Verdana"/>
          <w:sz w:val="20"/>
          <w:szCs w:val="20"/>
        </w:rPr>
      </w:pPr>
      <w:r>
        <w:rPr>
          <w:rFonts w:ascii="Verdana" w:hAnsi="Verdana"/>
          <w:sz w:val="20"/>
          <w:szCs w:val="20"/>
        </w:rPr>
        <w:t>Logistics invoice verification.</w:t>
      </w:r>
    </w:p>
    <w:p>
      <w:pPr>
        <w:pStyle w:val="style4098"/>
        <w:numPr>
          <w:ilvl w:val="0"/>
          <w:numId w:val="9"/>
        </w:numPr>
        <w:spacing w:after="0"/>
        <w:rPr>
          <w:rFonts w:ascii="Verdana" w:cs="Verdana" w:eastAsia="Verdana" w:hAnsi="Verdana"/>
          <w:sz w:val="20"/>
          <w:szCs w:val="20"/>
        </w:rPr>
      </w:pPr>
      <w:r>
        <w:rPr>
          <w:rFonts w:ascii="Verdana" w:hAnsi="Verdana"/>
          <w:sz w:val="20"/>
          <w:szCs w:val="20"/>
        </w:rPr>
        <w:t>Configurations of MM organization structure – Plants, storage locations, purchase organizations.</w:t>
      </w:r>
    </w:p>
    <w:p>
      <w:pPr>
        <w:pStyle w:val="style4098"/>
        <w:numPr>
          <w:ilvl w:val="0"/>
          <w:numId w:val="9"/>
        </w:numPr>
        <w:spacing w:after="0" w:lineRule="auto" w:line="240"/>
        <w:rPr>
          <w:rFonts w:ascii="Verdana" w:cs="Verdana" w:eastAsia="Verdana" w:hAnsi="Verdana"/>
          <w:sz w:val="20"/>
          <w:szCs w:val="20"/>
          <w:lang w:val="nl-NL"/>
        </w:rPr>
      </w:pPr>
      <w:r>
        <w:rPr>
          <w:rFonts w:ascii="Verdana" w:hAnsi="Verdana"/>
          <w:sz w:val="20"/>
          <w:szCs w:val="20"/>
          <w:lang w:val="nl-NL"/>
        </w:rPr>
        <w:t xml:space="preserve">Master data </w:t>
      </w:r>
      <w:r>
        <w:rPr>
          <w:rFonts w:ascii="Verdana" w:hAnsi="Verdana"/>
          <w:sz w:val="20"/>
          <w:szCs w:val="20"/>
        </w:rPr>
        <w:t>– Creating material master, purchasing info record, creating vendor master records, payment terms define &amp; accounting groups.</w:t>
      </w:r>
    </w:p>
    <w:p>
      <w:pPr>
        <w:pStyle w:val="style4098"/>
        <w:numPr>
          <w:ilvl w:val="0"/>
          <w:numId w:val="9"/>
        </w:numPr>
        <w:spacing w:after="0"/>
        <w:rPr>
          <w:rFonts w:ascii="Verdana" w:cs="Verdana" w:eastAsia="Verdana" w:hAnsi="Verdana"/>
          <w:sz w:val="20"/>
          <w:szCs w:val="20"/>
        </w:rPr>
      </w:pPr>
      <w:r>
        <w:rPr>
          <w:rFonts w:ascii="Verdana" w:hAnsi="Verdana"/>
          <w:sz w:val="20"/>
          <w:szCs w:val="20"/>
        </w:rPr>
        <w:t>Purchase documents – Configuration of internal and external purchasing documents, request for quotation, maintaining quotation, goods receipt, goods issue &amp; basic invoice verification.</w:t>
      </w:r>
    </w:p>
    <w:p>
      <w:pPr>
        <w:pStyle w:val="style4098"/>
        <w:numPr>
          <w:ilvl w:val="0"/>
          <w:numId w:val="9"/>
        </w:numPr>
        <w:spacing w:after="0"/>
        <w:rPr>
          <w:rFonts w:ascii="Verdana" w:cs="Verdana" w:eastAsia="Verdana" w:hAnsi="Verdana"/>
          <w:sz w:val="20"/>
          <w:szCs w:val="20"/>
        </w:rPr>
      </w:pPr>
      <w:r>
        <w:rPr>
          <w:rFonts w:ascii="Verdana" w:hAnsi="Verdana"/>
          <w:sz w:val="20"/>
          <w:szCs w:val="20"/>
        </w:rPr>
        <w:t>General ticket handling for SAP MM (related to login, material, GR and vendor master)</w:t>
      </w:r>
    </w:p>
    <w:p>
      <w:pPr>
        <w:pStyle w:val="style4098"/>
        <w:spacing w:before="240" w:after="0"/>
        <w:rPr>
          <w:rFonts w:ascii="Verdana" w:cs="Verdana" w:eastAsia="Verdana" w:hAnsi="Verdana"/>
          <w:b/>
          <w:bCs/>
          <w:sz w:val="12"/>
          <w:szCs w:val="12"/>
        </w:rPr>
      </w:pPr>
    </w:p>
    <w:p>
      <w:pPr>
        <w:pStyle w:val="style4098"/>
        <w:spacing w:before="240" w:after="0"/>
        <w:rPr>
          <w:rFonts w:ascii="Verdana" w:cs="Verdana" w:eastAsia="Verdana" w:hAnsi="Verdana"/>
          <w:b/>
          <w:bCs/>
          <w:sz w:val="20"/>
          <w:szCs w:val="20"/>
        </w:rPr>
      </w:pPr>
      <w:r>
        <w:rPr>
          <w:rFonts w:ascii="Verdana" w:hAnsi="Verdana"/>
          <w:b/>
          <w:bCs/>
          <w:sz w:val="20"/>
          <w:szCs w:val="20"/>
        </w:rPr>
        <w:t>Domain skills:</w:t>
      </w:r>
    </w:p>
    <w:p>
      <w:pPr>
        <w:pStyle w:val="style4098"/>
        <w:spacing w:before="240" w:after="0"/>
        <w:rPr>
          <w:rFonts w:ascii="Verdana" w:cs="Verdana" w:eastAsia="Verdana" w:hAnsi="Verdana"/>
          <w:b/>
          <w:bCs/>
          <w:sz w:val="2"/>
          <w:szCs w:val="2"/>
        </w:rPr>
      </w:pPr>
    </w:p>
    <w:p>
      <w:pPr>
        <w:pStyle w:val="style4098"/>
        <w:numPr>
          <w:ilvl w:val="0"/>
          <w:numId w:val="9"/>
        </w:numPr>
        <w:spacing w:after="0"/>
        <w:rPr>
          <w:rFonts w:ascii="Verdana" w:cs="Verdana" w:eastAsia="Verdana" w:hAnsi="Verdana"/>
          <w:sz w:val="20"/>
          <w:szCs w:val="20"/>
        </w:rPr>
      </w:pPr>
      <w:r>
        <w:rPr>
          <w:rFonts w:ascii="Verdana" w:hAnsi="Verdana"/>
          <w:sz w:val="20"/>
          <w:szCs w:val="20"/>
        </w:rPr>
        <w:t>Releasing purchase orders &amp; monthly schedule to vendors based on the requirement purchase requisitions.</w:t>
      </w:r>
    </w:p>
    <w:p>
      <w:pPr>
        <w:pStyle w:val="style4098"/>
        <w:numPr>
          <w:ilvl w:val="0"/>
          <w:numId w:val="9"/>
        </w:numPr>
        <w:spacing w:after="0"/>
        <w:rPr>
          <w:rFonts w:ascii="Verdana" w:cs="Verdana" w:eastAsia="Verdana" w:hAnsi="Verdana"/>
          <w:sz w:val="20"/>
          <w:szCs w:val="20"/>
        </w:rPr>
      </w:pPr>
      <w:r>
        <w:rPr>
          <w:rFonts w:ascii="Verdana" w:hAnsi="Verdana"/>
          <w:sz w:val="20"/>
          <w:szCs w:val="20"/>
        </w:rPr>
        <w:t xml:space="preserve">Maintaining safety stock &amp; </w:t>
      </w:r>
      <w:r>
        <w:rPr>
          <w:rFonts w:ascii="Verdana" w:hAnsi="Verdana"/>
          <w:sz w:val="20"/>
          <w:szCs w:val="20"/>
        </w:rPr>
        <w:t>recognising</w:t>
      </w:r>
      <w:r>
        <w:rPr>
          <w:rFonts w:ascii="Verdana" w:hAnsi="Verdana"/>
          <w:sz w:val="20"/>
          <w:szCs w:val="20"/>
        </w:rPr>
        <w:t xml:space="preserve"> the re-order point based on standard lead time &amp; daily consumption rate.</w:t>
      </w:r>
    </w:p>
    <w:p>
      <w:pPr>
        <w:pStyle w:val="style4098"/>
        <w:numPr>
          <w:ilvl w:val="0"/>
          <w:numId w:val="9"/>
        </w:numPr>
        <w:spacing w:after="0"/>
        <w:rPr>
          <w:rFonts w:ascii="Verdana" w:cs="Verdana" w:eastAsia="Verdana" w:hAnsi="Verdana"/>
          <w:sz w:val="20"/>
          <w:szCs w:val="20"/>
        </w:rPr>
      </w:pPr>
      <w:r>
        <w:rPr>
          <w:rFonts w:ascii="Verdana" w:hAnsi="Verdana"/>
          <w:sz w:val="20"/>
          <w:szCs w:val="20"/>
        </w:rPr>
        <w:t>Floating RFQ to competent suppliers to receive quote with feasibility study &amp; quotation comparison and price negotiation.</w:t>
      </w:r>
    </w:p>
    <w:p>
      <w:pPr>
        <w:pStyle w:val="style4098"/>
        <w:numPr>
          <w:ilvl w:val="0"/>
          <w:numId w:val="9"/>
        </w:numPr>
        <w:spacing w:after="0"/>
        <w:rPr>
          <w:rFonts w:ascii="Verdana" w:cs="Verdana" w:eastAsia="Verdana" w:hAnsi="Verdana"/>
          <w:sz w:val="20"/>
          <w:szCs w:val="20"/>
        </w:rPr>
      </w:pPr>
      <w:r>
        <w:rPr>
          <w:rFonts w:ascii="Verdana" w:hAnsi="Verdana"/>
          <w:sz w:val="20"/>
          <w:szCs w:val="20"/>
        </w:rPr>
        <w:t>Evaluating the vendor’s monthly delivery performance and sharing performance report.</w:t>
      </w:r>
    </w:p>
    <w:p>
      <w:pPr>
        <w:pStyle w:val="style4098"/>
        <w:spacing w:after="0"/>
        <w:ind w:left="420"/>
        <w:rPr>
          <w:rFonts w:ascii="Verdana" w:cs="Verdana" w:eastAsia="Verdana" w:hAnsi="Verdana"/>
          <w:sz w:val="20"/>
          <w:szCs w:val="20"/>
        </w:rPr>
      </w:pPr>
      <w:r>
        <w:rPr>
          <w:rFonts w:ascii="Verdana" w:cs="Verdana" w:eastAsia="Verdana" w:hAnsi="Verdana"/>
          <w:sz w:val="20"/>
          <w:szCs w:val="20"/>
        </w:rPr>
        <w:t xml:space="preserve">      </w:t>
      </w:r>
    </w:p>
    <w:p>
      <w:pPr>
        <w:pStyle w:val="style4098"/>
        <w:spacing w:after="0"/>
        <w:ind w:left="420"/>
        <w:rPr>
          <w:rFonts w:ascii="Verdana" w:cs="Verdana" w:eastAsia="Verdana" w:hAnsi="Verdana"/>
          <w:sz w:val="20"/>
          <w:szCs w:val="20"/>
        </w:rPr>
      </w:pPr>
    </w:p>
    <w:p>
      <w:pPr>
        <w:pStyle w:val="style4098"/>
        <w:spacing w:after="0"/>
        <w:ind w:left="420"/>
        <w:rPr>
          <w:rFonts w:ascii="Verdana" w:cs="Verdana" w:eastAsia="Verdana" w:hAnsi="Verdana"/>
          <w:sz w:val="20"/>
          <w:szCs w:val="20"/>
        </w:rPr>
      </w:pPr>
    </w:p>
    <w:p>
      <w:pPr>
        <w:pStyle w:val="style4098"/>
        <w:spacing w:after="0"/>
        <w:ind w:left="420"/>
        <w:rPr>
          <w:rFonts w:ascii="Verdana" w:cs="Verdana" w:eastAsia="Verdana" w:hAnsi="Verdana"/>
          <w:sz w:val="20"/>
          <w:szCs w:val="20"/>
        </w:rPr>
      </w:pPr>
    </w:p>
    <w:tbl>
      <w:tblPr>
        <w:tblpPr w:leftFromText="180" w:rightFromText="180" w:topFromText="0" w:bottomFromText="0" w:vertAnchor="text" w:horzAnchor="margin" w:tblpX="-34" w:tblpY="-65"/>
        <w:tblOverlap w:val="never"/>
        <w:tblW w:w="955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078"/>
        <w:gridCol w:w="6480"/>
      </w:tblGrid>
      <w:tr>
        <w:trPr>
          <w:gridAfter w:val="1"/>
          <w:wAfter w:w="6480" w:type="dxa"/>
          <w:trHeight w:val="415" w:hRule="atLeast"/>
        </w:trPr>
        <w:tc>
          <w:tcPr>
            <w:tcW w:w="3078" w:type="dxa"/>
            <w:tcBorders/>
            <w:shd w:val="pct12" w:color="auto" w:fill="ffffff"/>
            <w:vAlign w:val="center"/>
          </w:tcPr>
          <w:p>
            <w:pPr>
              <w:pStyle w:val="style0"/>
              <w:rPr>
                <w:rFonts w:ascii="Verdana" w:cs="Arial" w:hAnsi="Verdana"/>
                <w:b/>
                <w:sz w:val="20"/>
                <w:szCs w:val="20"/>
              </w:rPr>
            </w:pPr>
            <w:r>
              <w:rPr>
                <w:rFonts w:ascii="Verdana" w:cs="Arial" w:hAnsi="Verdana"/>
                <w:b/>
                <w:sz w:val="20"/>
                <w:szCs w:val="20"/>
              </w:rPr>
              <w:t>Design Projects:</w:t>
            </w:r>
          </w:p>
        </w:tc>
      </w:tr>
      <w:tr>
        <w:tblPrEx/>
        <w:trPr>
          <w:trHeight w:val="3779" w:hRule="atLeast"/>
        </w:trPr>
        <w:tc>
          <w:tcPr>
            <w:tcW w:w="9558" w:type="dxa"/>
            <w:gridSpan w:val="2"/>
            <w:tcBorders/>
          </w:tcPr>
          <w:p>
            <w:pPr>
              <w:pStyle w:val="style0"/>
              <w:ind w:left="360"/>
              <w:jc w:val="both"/>
              <w:rPr>
                <w:rFonts w:ascii="Verdana" w:hAnsi="Verdana"/>
              </w:rPr>
            </w:pPr>
            <w:r>
              <w:rPr>
                <w:rFonts w:ascii="Verdana" w:hAnsi="Verdana"/>
              </w:rPr>
              <w:t xml:space="preserve"> </w:t>
            </w:r>
          </w:p>
          <w:p>
            <w:pPr>
              <w:pStyle w:val="style0"/>
              <w:numPr>
                <w:ilvl w:val="0"/>
                <w:numId w:val="13"/>
              </w:numPr>
              <w:pBdr>
                <w:left w:val="none" w:sz="0" w:space="0" w:color="auto"/>
                <w:right w:val="none" w:sz="0" w:space="0" w:color="auto"/>
                <w:top w:val="none" w:sz="0" w:space="0" w:color="auto"/>
                <w:bottom w:val="none" w:sz="0" w:space="0" w:color="auto"/>
                <w:bar w:val="none" w:sz="0" w:space="0" w:color="auto"/>
                <w:between w:val="none" w:sz="0" w:space="0" w:color="auto"/>
              </w:pBdr>
              <w:rPr>
                <w:rFonts w:ascii="Verdana" w:hAnsi="Verdana"/>
                <w:sz w:val="20"/>
                <w:szCs w:val="20"/>
              </w:rPr>
            </w:pPr>
            <w:r>
              <w:rPr>
                <w:rFonts w:ascii="Verdana" w:hAnsi="Verdana"/>
                <w:sz w:val="20"/>
                <w:szCs w:val="20"/>
              </w:rPr>
              <w:t xml:space="preserve">Stub Axle </w:t>
            </w:r>
          </w:p>
          <w:p>
            <w:pPr>
              <w:pStyle w:val="style0"/>
              <w:numPr>
                <w:ilvl w:val="0"/>
                <w:numId w:val="13"/>
              </w:numPr>
              <w:pBdr>
                <w:left w:val="none" w:sz="0" w:space="0" w:color="auto"/>
                <w:right w:val="none" w:sz="0" w:space="0" w:color="auto"/>
                <w:top w:val="none" w:sz="0" w:space="0" w:color="auto"/>
                <w:bottom w:val="none" w:sz="0" w:space="0" w:color="auto"/>
                <w:bar w:val="none" w:sz="0" w:space="0" w:color="auto"/>
                <w:between w:val="none" w:sz="0" w:space="0" w:color="auto"/>
              </w:pBdr>
              <w:rPr>
                <w:rFonts w:ascii="Verdana" w:hAnsi="Verdana"/>
                <w:sz w:val="20"/>
                <w:szCs w:val="20"/>
              </w:rPr>
            </w:pPr>
            <w:r>
              <w:rPr>
                <w:rFonts w:ascii="Verdana" w:hAnsi="Verdana"/>
                <w:sz w:val="20"/>
                <w:szCs w:val="20"/>
              </w:rPr>
              <w:t>Wheel hub</w:t>
            </w:r>
          </w:p>
          <w:p>
            <w:pPr>
              <w:pStyle w:val="style0"/>
              <w:numPr>
                <w:ilvl w:val="0"/>
                <w:numId w:val="13"/>
              </w:numPr>
              <w:pBdr>
                <w:left w:val="none" w:sz="0" w:space="0" w:color="auto"/>
                <w:right w:val="none" w:sz="0" w:space="0" w:color="auto"/>
                <w:top w:val="none" w:sz="0" w:space="0" w:color="auto"/>
                <w:bottom w:val="none" w:sz="0" w:space="0" w:color="auto"/>
                <w:bar w:val="none" w:sz="0" w:space="0" w:color="auto"/>
                <w:between w:val="none" w:sz="0" w:space="0" w:color="auto"/>
              </w:pBdr>
              <w:rPr>
                <w:rFonts w:ascii="Verdana" w:hAnsi="Verdana"/>
                <w:sz w:val="20"/>
                <w:szCs w:val="20"/>
              </w:rPr>
            </w:pPr>
            <w:r>
              <w:rPr>
                <w:rFonts w:ascii="Verdana" w:hAnsi="Verdana"/>
                <w:sz w:val="20"/>
                <w:szCs w:val="20"/>
              </w:rPr>
              <w:t>Exhaust Muffler</w:t>
            </w:r>
          </w:p>
          <w:p>
            <w:pPr>
              <w:pStyle w:val="style0"/>
              <w:ind w:left="90"/>
              <w:rPr>
                <w:rFonts w:ascii="Verdana" w:hAnsi="Verdana"/>
              </w:rPr>
            </w:pPr>
          </w:p>
          <w:p>
            <w:pPr>
              <w:pStyle w:val="style0"/>
              <w:ind w:left="90"/>
              <w:rPr>
                <w:rFonts w:ascii="Verdana" w:hAnsi="Verdana"/>
                <w:b/>
                <w:sz w:val="20"/>
                <w:szCs w:val="20"/>
              </w:rPr>
            </w:pPr>
            <w:r>
              <w:rPr>
                <w:rFonts w:ascii="Verdana" w:hAnsi="Verdana"/>
                <w:b/>
                <w:sz w:val="20"/>
                <w:szCs w:val="20"/>
              </w:rPr>
              <w:t>Role:</w:t>
            </w:r>
          </w:p>
          <w:p>
            <w:pPr>
              <w:pStyle w:val="style0"/>
              <w:numPr>
                <w:ilvl w:val="0"/>
                <w:numId w:val="13"/>
              </w:numPr>
              <w:pBdr>
                <w:left w:val="none" w:sz="0" w:space="0" w:color="auto"/>
                <w:right w:val="none" w:sz="0" w:space="0" w:color="auto"/>
                <w:top w:val="none" w:sz="0" w:space="0" w:color="auto"/>
                <w:bottom w:val="none" w:sz="0" w:space="0" w:color="auto"/>
                <w:bar w:val="none" w:sz="0" w:space="0" w:color="auto"/>
                <w:between w:val="none" w:sz="0" w:space="0" w:color="auto"/>
              </w:pBdr>
              <w:rPr>
                <w:rFonts w:ascii="Verdana" w:hAnsi="Verdana"/>
                <w:sz w:val="20"/>
                <w:szCs w:val="20"/>
              </w:rPr>
            </w:pPr>
            <w:r>
              <w:rPr>
                <w:rFonts w:ascii="Verdana" w:hAnsi="Verdana"/>
                <w:sz w:val="20"/>
                <w:szCs w:val="20"/>
              </w:rPr>
              <w:t>Study the customer requirements &amp; the input received.</w:t>
            </w:r>
          </w:p>
          <w:p>
            <w:pPr>
              <w:pStyle w:val="style0"/>
              <w:numPr>
                <w:ilvl w:val="0"/>
                <w:numId w:val="13"/>
              </w:numPr>
              <w:pBdr>
                <w:left w:val="none" w:sz="0" w:space="0" w:color="auto"/>
                <w:right w:val="none" w:sz="0" w:space="0" w:color="auto"/>
                <w:top w:val="none" w:sz="0" w:space="0" w:color="auto"/>
                <w:bottom w:val="none" w:sz="0" w:space="0" w:color="auto"/>
                <w:bar w:val="none" w:sz="0" w:space="0" w:color="auto"/>
                <w:between w:val="none" w:sz="0" w:space="0" w:color="auto"/>
              </w:pBdr>
              <w:rPr>
                <w:rFonts w:ascii="Verdana" w:hAnsi="Verdana"/>
                <w:sz w:val="20"/>
                <w:szCs w:val="20"/>
              </w:rPr>
            </w:pPr>
            <w:r>
              <w:rPr>
                <w:rFonts w:ascii="Verdana" w:hAnsi="Verdana"/>
                <w:sz w:val="20"/>
                <w:szCs w:val="20"/>
              </w:rPr>
              <w:t xml:space="preserve">Creation of 3D parts and Assembly models using </w:t>
            </w:r>
            <w:r>
              <w:rPr>
                <w:rFonts w:ascii="Verdana" w:hAnsi="Verdana"/>
                <w:b/>
                <w:sz w:val="20"/>
                <w:szCs w:val="20"/>
              </w:rPr>
              <w:t>NX-UG CAD.</w:t>
            </w:r>
            <w:r>
              <w:rPr>
                <w:rFonts w:ascii="Verdana" w:hAnsi="Verdana"/>
                <w:sz w:val="20"/>
                <w:szCs w:val="20"/>
              </w:rPr>
              <w:t xml:space="preserve"> </w:t>
            </w:r>
          </w:p>
          <w:p>
            <w:pPr>
              <w:pStyle w:val="style0"/>
              <w:numPr>
                <w:ilvl w:val="0"/>
                <w:numId w:val="13"/>
              </w:numPr>
              <w:pBdr>
                <w:left w:val="none" w:sz="0" w:space="0" w:color="auto"/>
                <w:right w:val="none" w:sz="0" w:space="0" w:color="auto"/>
                <w:top w:val="none" w:sz="0" w:space="0" w:color="auto"/>
                <w:bottom w:val="none" w:sz="0" w:space="0" w:color="auto"/>
                <w:bar w:val="none" w:sz="0" w:space="0" w:color="auto"/>
                <w:between w:val="none" w:sz="0" w:space="0" w:color="auto"/>
              </w:pBdr>
              <w:rPr>
                <w:rFonts w:ascii="Verdana" w:hAnsi="Verdana"/>
                <w:sz w:val="20"/>
                <w:szCs w:val="20"/>
              </w:rPr>
            </w:pPr>
            <w:r>
              <w:rPr>
                <w:rFonts w:ascii="Verdana" w:hAnsi="Verdana"/>
                <w:sz w:val="20"/>
                <w:szCs w:val="20"/>
              </w:rPr>
              <w:t>Produce fully constrained solid models along with clear and concise engineering consideration.</w:t>
            </w:r>
          </w:p>
          <w:p>
            <w:pPr>
              <w:pStyle w:val="style0"/>
              <w:numPr>
                <w:ilvl w:val="0"/>
                <w:numId w:val="13"/>
              </w:numPr>
              <w:pBdr>
                <w:left w:val="none" w:sz="0" w:space="0" w:color="auto"/>
                <w:right w:val="none" w:sz="0" w:space="0" w:color="auto"/>
                <w:top w:val="none" w:sz="0" w:space="0" w:color="auto"/>
                <w:bottom w:val="none" w:sz="0" w:space="0" w:color="auto"/>
                <w:bar w:val="none" w:sz="0" w:space="0" w:color="auto"/>
                <w:between w:val="none" w:sz="0" w:space="0" w:color="auto"/>
              </w:pBdr>
              <w:rPr>
                <w:rFonts w:ascii="Verdana" w:hAnsi="Verdana"/>
                <w:sz w:val="20"/>
                <w:szCs w:val="20"/>
              </w:rPr>
            </w:pPr>
            <w:r>
              <w:rPr>
                <w:rFonts w:ascii="Verdana" w:hAnsi="Verdana"/>
                <w:sz w:val="20"/>
                <w:szCs w:val="20"/>
              </w:rPr>
              <w:t>Data conversion of various inputs like, 2D to 3D modeling and vice versa.</w:t>
            </w:r>
          </w:p>
          <w:p>
            <w:pPr>
              <w:pStyle w:val="style0"/>
              <w:numPr>
                <w:ilvl w:val="0"/>
                <w:numId w:val="13"/>
              </w:numPr>
              <w:pBdr>
                <w:left w:val="none" w:sz="0" w:space="0" w:color="auto"/>
                <w:right w:val="none" w:sz="0" w:space="0" w:color="auto"/>
                <w:top w:val="none" w:sz="0" w:space="0" w:color="auto"/>
                <w:bottom w:val="none" w:sz="0" w:space="0" w:color="auto"/>
                <w:bar w:val="none" w:sz="0" w:space="0" w:color="auto"/>
                <w:between w:val="none" w:sz="0" w:space="0" w:color="auto"/>
              </w:pBdr>
              <w:rPr>
                <w:rFonts w:ascii="Verdana" w:hAnsi="Verdana"/>
              </w:rPr>
            </w:pPr>
            <w:r>
              <w:rPr>
                <w:rFonts w:ascii="Verdana" w:hAnsi="Verdana"/>
                <w:sz w:val="20"/>
                <w:szCs w:val="20"/>
              </w:rPr>
              <w:t>Preparation of the detail production drawings of parts and assemblies with application of GD&amp;T and with BOM.</w:t>
            </w:r>
          </w:p>
        </w:tc>
      </w:tr>
    </w:tbl>
    <w:p>
      <w:pPr>
        <w:pStyle w:val="style0"/>
        <w:jc w:val="both"/>
        <w:rPr>
          <w:rFonts w:ascii="Verdana" w:hAnsi="Verdana"/>
        </w:rPr>
      </w:pPr>
    </w:p>
    <w:p>
      <w:pPr>
        <w:pStyle w:val="style4098"/>
        <w:tabs>
          <w:tab w:val="left" w:leader="none" w:pos="4320"/>
          <w:tab w:val="left" w:leader="none" w:pos="6480"/>
        </w:tabs>
        <w:spacing w:after="0" w:lineRule="auto" w:line="240"/>
        <w:jc w:val="both"/>
        <w:rPr>
          <w:rFonts w:ascii="Verdana" w:cs="Verdana" w:eastAsia="Verdana" w:hAnsi="Verdana"/>
          <w:sz w:val="18"/>
          <w:szCs w:val="18"/>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4098"/>
        <w:shd w:val="clear" w:color="auto" w:fill="b3b3b3"/>
        <w:spacing w:after="0" w:lineRule="auto" w:line="240"/>
        <w:jc w:val="both"/>
        <w:rPr>
          <w:rFonts w:ascii="Verdana" w:cs="Verdana" w:eastAsia="Verdana" w:hAnsi="Verdana"/>
          <w:b/>
          <w:bCs/>
          <w:sz w:val="20"/>
          <w:szCs w:val="20"/>
        </w:rPr>
      </w:pPr>
      <w:r>
        <w:rPr>
          <w:rFonts w:ascii="Verdana" w:hAnsi="Verdana"/>
          <w:b/>
          <w:bCs/>
          <w:sz w:val="20"/>
          <w:szCs w:val="20"/>
          <w:lang w:val="de-DE"/>
        </w:rPr>
        <w:t>COMPUTER SKILL SET:</w:t>
      </w:r>
    </w:p>
    <w:p>
      <w:pPr>
        <w:pStyle w:val="style4098"/>
        <w:spacing w:after="0" w:lineRule="auto" w:line="240"/>
        <w:ind w:left="360"/>
        <w:rPr>
          <w:rFonts w:ascii="Verdana" w:cs="Verdana" w:eastAsia="Verdana" w:hAnsi="Verdana"/>
          <w:sz w:val="12"/>
          <w:szCs w:val="12"/>
        </w:rPr>
      </w:pPr>
    </w:p>
    <w:p>
      <w:pPr>
        <w:pStyle w:val="style4098"/>
        <w:numPr>
          <w:ilvl w:val="0"/>
          <w:numId w:val="10"/>
        </w:numPr>
        <w:spacing w:after="0" w:lineRule="auto" w:line="240"/>
        <w:rPr>
          <w:rFonts w:ascii="Verdana" w:cs="Verdana" w:eastAsia="Verdana" w:hAnsi="Verdana"/>
          <w:sz w:val="19"/>
          <w:szCs w:val="19"/>
        </w:rPr>
      </w:pPr>
      <w:r>
        <w:rPr>
          <w:rFonts w:ascii="Verdana" w:hAnsi="Verdana"/>
          <w:sz w:val="18"/>
          <w:szCs w:val="18"/>
        </w:rPr>
        <w:t>M.S Office</w:t>
      </w:r>
      <w:r>
        <w:rPr>
          <w:rFonts w:ascii="Verdana" w:hAnsi="Verdana"/>
          <w:sz w:val="19"/>
          <w:szCs w:val="19"/>
        </w:rPr>
        <w:t xml:space="preserve"> </w:t>
      </w:r>
    </w:p>
    <w:p>
      <w:pPr>
        <w:pStyle w:val="style4098"/>
        <w:numPr>
          <w:ilvl w:val="0"/>
          <w:numId w:val="10"/>
        </w:numPr>
        <w:spacing w:after="0" w:lineRule="auto" w:line="240"/>
        <w:jc w:val="both"/>
        <w:rPr>
          <w:rFonts w:ascii="Verdana" w:cs="Verdana" w:eastAsia="Verdana" w:hAnsi="Verdana"/>
          <w:sz w:val="18"/>
          <w:szCs w:val="18"/>
        </w:rPr>
      </w:pPr>
      <w:r>
        <w:rPr>
          <w:rFonts w:ascii="Verdana" w:hAnsi="Verdana"/>
          <w:sz w:val="18"/>
          <w:szCs w:val="18"/>
        </w:rPr>
        <w:t xml:space="preserve">SAP MM module </w:t>
      </w:r>
      <w:r>
        <w:rPr>
          <w:rFonts w:ascii="Verdana" w:hAnsi="Verdana"/>
          <w:sz w:val="18"/>
          <w:szCs w:val="18"/>
        </w:rPr>
        <w:t>( S</w:t>
      </w:r>
      <w:r>
        <w:rPr>
          <w:rFonts w:ascii="Verdana" w:hAnsi="Verdana"/>
          <w:sz w:val="18"/>
          <w:szCs w:val="18"/>
        </w:rPr>
        <w:t>/4 HANA)</w:t>
      </w:r>
    </w:p>
    <w:p>
      <w:pPr>
        <w:pStyle w:val="style4098"/>
        <w:numPr>
          <w:ilvl w:val="0"/>
          <w:numId w:val="10"/>
        </w:numPr>
        <w:spacing w:after="0" w:lineRule="auto" w:line="240"/>
        <w:jc w:val="both"/>
        <w:rPr>
          <w:rFonts w:ascii="Verdana" w:cs="Verdana" w:eastAsia="Verdana" w:hAnsi="Verdana"/>
          <w:sz w:val="18"/>
          <w:szCs w:val="18"/>
        </w:rPr>
      </w:pPr>
      <w:r>
        <w:rPr>
          <w:rFonts w:ascii="Verdana" w:cs="Verdana" w:eastAsia="Verdana" w:hAnsi="Verdana"/>
          <w:sz w:val="18"/>
          <w:szCs w:val="18"/>
        </w:rPr>
        <w:t>NX-UG CAD</w:t>
      </w:r>
    </w:p>
    <w:p>
      <w:pPr>
        <w:pStyle w:val="style4098"/>
        <w:numPr>
          <w:ilvl w:val="0"/>
          <w:numId w:val="10"/>
        </w:numPr>
        <w:spacing w:after="0" w:lineRule="auto" w:line="240"/>
        <w:jc w:val="both"/>
        <w:rPr>
          <w:rFonts w:ascii="Verdana" w:cs="Verdana" w:eastAsia="Verdana" w:hAnsi="Verdana"/>
          <w:sz w:val="18"/>
          <w:szCs w:val="18"/>
        </w:rPr>
      </w:pPr>
      <w:r>
        <w:rPr>
          <w:rFonts w:ascii="Verdana" w:hAnsi="Verdana"/>
          <w:sz w:val="18"/>
          <w:szCs w:val="18"/>
        </w:rPr>
        <w:t>CATIA V5</w:t>
      </w:r>
    </w:p>
    <w:p>
      <w:pPr>
        <w:pStyle w:val="style4098"/>
        <w:numPr>
          <w:ilvl w:val="0"/>
          <w:numId w:val="10"/>
        </w:numPr>
        <w:spacing w:after="0" w:lineRule="auto" w:line="240"/>
        <w:jc w:val="both"/>
        <w:rPr>
          <w:rFonts w:ascii="Verdana" w:cs="Verdana" w:eastAsia="Verdana" w:hAnsi="Verdana"/>
          <w:sz w:val="18"/>
          <w:szCs w:val="18"/>
        </w:rPr>
      </w:pPr>
      <w:r>
        <w:rPr>
          <w:rFonts w:ascii="Verdana" w:hAnsi="Verdana"/>
          <w:sz w:val="18"/>
          <w:szCs w:val="18"/>
        </w:rPr>
        <w:t>Solid Edge</w:t>
      </w:r>
    </w:p>
    <w:p>
      <w:pPr>
        <w:pStyle w:val="style4098"/>
        <w:spacing w:after="0" w:lineRule="auto" w:line="240"/>
        <w:ind w:left="360"/>
        <w:jc w:val="both"/>
        <w:rPr>
          <w:rFonts w:ascii="Verdana" w:cs="Verdana" w:eastAsia="Verdana" w:hAnsi="Verdana"/>
          <w:sz w:val="19"/>
          <w:szCs w:val="19"/>
        </w:rPr>
      </w:pPr>
    </w:p>
    <w:p>
      <w:pPr>
        <w:pStyle w:val="style4098"/>
        <w:shd w:val="clear" w:color="auto" w:fill="b3b3b3"/>
        <w:jc w:val="both"/>
        <w:rPr>
          <w:rFonts w:ascii="Verdana" w:cs="Verdana" w:eastAsia="Verdana" w:hAnsi="Verdana"/>
          <w:b/>
          <w:bCs/>
          <w:sz w:val="20"/>
          <w:szCs w:val="20"/>
        </w:rPr>
      </w:pPr>
      <w:r>
        <w:rPr>
          <w:rFonts w:ascii="Verdana" w:hAnsi="Verdana"/>
          <w:b/>
          <w:bCs/>
          <w:sz w:val="20"/>
          <w:szCs w:val="20"/>
          <w:lang w:val="de-DE"/>
        </w:rPr>
        <w:t>PERSONAL PROFILE:</w:t>
      </w:r>
    </w:p>
    <w:p>
      <w:pPr>
        <w:pStyle w:val="style4098"/>
        <w:numPr>
          <w:ilvl w:val="0"/>
          <w:numId w:val="11"/>
        </w:numPr>
        <w:spacing w:after="0" w:lineRule="auto" w:line="240"/>
        <w:rPr>
          <w:rFonts w:ascii="Verdana" w:cs="Verdana" w:eastAsia="Verdana" w:hAnsi="Verdana"/>
          <w:sz w:val="19"/>
          <w:szCs w:val="19"/>
        </w:rPr>
      </w:pPr>
      <w:r>
        <w:rPr>
          <w:rFonts w:ascii="Verdana" w:hAnsi="Verdana"/>
          <w:b/>
          <w:bCs/>
          <w:sz w:val="20"/>
          <w:szCs w:val="20"/>
        </w:rPr>
        <w:t>Date of Birth</w:t>
      </w:r>
      <w:r>
        <w:rPr>
          <w:rFonts w:ascii="Verdana" w:hAnsi="Verdana"/>
          <w:b/>
          <w:bCs/>
          <w:sz w:val="20"/>
          <w:szCs w:val="20"/>
        </w:rPr>
        <w:tab/>
      </w:r>
      <w:r>
        <w:rPr>
          <w:rFonts w:ascii="Verdana" w:hAnsi="Verdana"/>
          <w:b/>
          <w:bCs/>
          <w:sz w:val="20"/>
          <w:szCs w:val="20"/>
        </w:rPr>
        <w:t xml:space="preserve">      :</w:t>
      </w:r>
      <w:r>
        <w:rPr>
          <w:rFonts w:ascii="Times New Roman" w:hAnsi="Times New Roman"/>
          <w:b/>
          <w:bCs/>
          <w:sz w:val="20"/>
          <w:szCs w:val="20"/>
        </w:rPr>
        <w:t xml:space="preserve"> </w:t>
      </w:r>
      <w:r>
        <w:rPr>
          <w:rFonts w:ascii="Times New Roman" w:hAnsi="Times New Roman"/>
          <w:b/>
          <w:bCs/>
          <w:sz w:val="20"/>
          <w:szCs w:val="20"/>
          <w:lang w:val="en-US"/>
        </w:rPr>
        <w:t>29</w:t>
      </w:r>
      <w:r>
        <w:rPr>
          <w:rFonts w:ascii="Times New Roman" w:hAnsi="Times New Roman"/>
          <w:sz w:val="20"/>
          <w:szCs w:val="20"/>
          <w:vertAlign w:val="superscript"/>
        </w:rPr>
        <w:t>th</w:t>
      </w:r>
      <w:r>
        <w:rPr>
          <w:rFonts w:ascii="Times New Roman" w:hAnsi="Times New Roman"/>
          <w:sz w:val="20"/>
          <w:szCs w:val="20"/>
        </w:rPr>
        <w:t xml:space="preserve"> July 1998</w:t>
      </w:r>
      <w:bookmarkStart w:id="0" w:name="_GoBack"/>
      <w:bookmarkEnd w:id="0"/>
    </w:p>
    <w:p>
      <w:pPr>
        <w:pStyle w:val="style4098"/>
        <w:numPr>
          <w:ilvl w:val="0"/>
          <w:numId w:val="11"/>
        </w:numPr>
        <w:spacing w:after="0" w:lineRule="auto" w:line="240"/>
        <w:rPr>
          <w:rFonts w:ascii="Verdana" w:cs="Verdana" w:eastAsia="Verdana" w:hAnsi="Verdana"/>
          <w:sz w:val="19"/>
          <w:szCs w:val="19"/>
        </w:rPr>
      </w:pPr>
      <w:r>
        <w:rPr>
          <w:rFonts w:ascii="Verdana" w:hAnsi="Verdana"/>
          <w:b/>
          <w:bCs/>
          <w:sz w:val="20"/>
          <w:szCs w:val="20"/>
        </w:rPr>
        <w:t xml:space="preserve">Language              </w:t>
      </w:r>
      <w:r>
        <w:rPr>
          <w:rFonts w:ascii="Verdana" w:hAnsi="Verdana"/>
          <w:b/>
          <w:bCs/>
          <w:sz w:val="20"/>
          <w:szCs w:val="20"/>
        </w:rPr>
        <w:t xml:space="preserve">  :</w:t>
      </w:r>
      <w:r>
        <w:rPr>
          <w:rFonts w:ascii="Verdana" w:hAnsi="Verdana"/>
          <w:b/>
          <w:bCs/>
          <w:sz w:val="20"/>
          <w:szCs w:val="20"/>
        </w:rPr>
        <w:t xml:space="preserve"> </w:t>
      </w:r>
      <w:r>
        <w:rPr>
          <w:rFonts w:ascii="Verdana" w:hAnsi="Verdana"/>
          <w:sz w:val="19"/>
          <w:szCs w:val="19"/>
        </w:rPr>
        <w:t>Kannada, English, Hindi, Telugu</w:t>
      </w:r>
    </w:p>
    <w:p>
      <w:pPr>
        <w:pStyle w:val="style4098"/>
        <w:numPr>
          <w:ilvl w:val="0"/>
          <w:numId w:val="12"/>
        </w:numPr>
        <w:spacing w:after="0" w:lineRule="auto" w:line="240"/>
        <w:rPr>
          <w:rFonts w:ascii="Times New Roman" w:cs="Times New Roman" w:eastAsia="Times New Roman" w:hAnsi="Times New Roman"/>
          <w:sz w:val="20"/>
          <w:szCs w:val="20"/>
        </w:rPr>
      </w:pPr>
      <w:r>
        <w:rPr>
          <w:rFonts w:ascii="Verdana" w:hAnsi="Verdana"/>
          <w:b/>
          <w:bCs/>
          <w:sz w:val="20"/>
          <w:szCs w:val="20"/>
        </w:rPr>
        <w:t xml:space="preserve">Nationality            </w:t>
      </w:r>
      <w:r>
        <w:rPr>
          <w:rFonts w:ascii="Verdana" w:hAnsi="Verdana"/>
          <w:b/>
          <w:bCs/>
          <w:sz w:val="20"/>
          <w:szCs w:val="20"/>
        </w:rPr>
        <w:t xml:space="preserve">  :</w:t>
      </w:r>
      <w:r>
        <w:rPr>
          <w:rFonts w:ascii="Verdana" w:hAnsi="Verdana"/>
          <w:sz w:val="20"/>
          <w:szCs w:val="20"/>
        </w:rPr>
        <w:t xml:space="preserve"> </w:t>
      </w:r>
      <w:r>
        <w:rPr>
          <w:rFonts w:ascii="Verdana" w:hAnsi="Verdana"/>
          <w:sz w:val="19"/>
          <w:szCs w:val="19"/>
          <w:lang w:val="it-IT"/>
        </w:rPr>
        <w:t>Indian</w:t>
      </w:r>
    </w:p>
    <w:p>
      <w:pPr>
        <w:pStyle w:val="style4098"/>
        <w:numPr>
          <w:ilvl w:val="0"/>
          <w:numId w:val="11"/>
        </w:numPr>
        <w:spacing w:after="0" w:lineRule="auto" w:line="240"/>
        <w:rPr>
          <w:rFonts w:ascii="Verdana" w:cs="Verdana" w:eastAsia="Verdana" w:hAnsi="Verdana"/>
          <w:sz w:val="19"/>
          <w:szCs w:val="19"/>
        </w:rPr>
      </w:pPr>
      <w:r>
        <w:rPr>
          <w:rFonts w:ascii="Verdana" w:hAnsi="Verdana"/>
          <w:b/>
          <w:bCs/>
          <w:sz w:val="20"/>
          <w:szCs w:val="20"/>
        </w:rPr>
        <w:t>Permanent address:</w:t>
      </w:r>
      <w:r>
        <w:rPr>
          <w:rFonts w:ascii="Verdana" w:hAnsi="Verdana"/>
          <w:sz w:val="20"/>
          <w:szCs w:val="20"/>
        </w:rPr>
        <w:t xml:space="preserve"> </w:t>
      </w:r>
      <w:r>
        <w:rPr>
          <w:rFonts w:ascii="Verdana" w:hAnsi="Verdana"/>
          <w:sz w:val="20"/>
          <w:szCs w:val="20"/>
        </w:rPr>
        <w:t xml:space="preserve">AT/POST: ISLAMPUR    </w:t>
      </w:r>
      <w:r>
        <w:rPr>
          <w:rFonts w:ascii="Verdana" w:hAnsi="Verdana"/>
          <w:sz w:val="20"/>
          <w:szCs w:val="20"/>
        </w:rPr>
        <w:t xml:space="preserve">TQ: HUKKERI    DIST: BELAGAVI   </w:t>
      </w:r>
      <w:r>
        <w:rPr>
          <w:rFonts w:ascii="Verdana" w:cs="Verdana" w:eastAsia="Verdana" w:hAnsi="Verdana"/>
          <w:sz w:val="19"/>
          <w:szCs w:val="19"/>
        </w:rPr>
        <w:t>PIN: 591243</w:t>
      </w:r>
    </w:p>
    <w:p>
      <w:pPr>
        <w:pStyle w:val="style4098"/>
        <w:spacing w:after="0" w:lineRule="auto" w:line="240"/>
        <w:ind w:left="360"/>
        <w:rPr>
          <w:rFonts w:ascii="Verdana" w:hAnsi="Verdana"/>
          <w:sz w:val="20"/>
          <w:szCs w:val="20"/>
        </w:rPr>
      </w:pPr>
      <w:r>
        <w:rPr>
          <w:rFonts w:ascii="Verdana" w:cs="Verdana" w:eastAsia="Verdana" w:hAnsi="Verdana"/>
          <w:sz w:val="19"/>
          <w:szCs w:val="19"/>
        </w:rPr>
        <w:t xml:space="preserve">                                            </w:t>
      </w:r>
    </w:p>
    <w:p>
      <w:pPr>
        <w:pStyle w:val="style4098"/>
        <w:spacing w:after="0" w:lineRule="auto" w:line="240"/>
        <w:ind w:left="360"/>
        <w:rPr>
          <w:rFonts w:ascii="Verdana" w:hAnsi="Verdana"/>
          <w:sz w:val="20"/>
          <w:szCs w:val="20"/>
        </w:rPr>
      </w:pPr>
      <w:r>
        <w:rPr>
          <w:rFonts w:ascii="Verdana" w:hAnsi="Verdana"/>
          <w:sz w:val="20"/>
          <w:szCs w:val="20"/>
        </w:rPr>
        <w:t xml:space="preserve">                       </w:t>
      </w:r>
      <w:r>
        <w:rPr>
          <w:rFonts w:ascii="Verdana" w:cs="Verdana" w:eastAsia="Verdana" w:hAnsi="Verdana"/>
          <w:sz w:val="19"/>
          <w:szCs w:val="19"/>
        </w:rPr>
        <w:t xml:space="preserve">  </w:t>
      </w:r>
    </w:p>
    <w:p>
      <w:pPr>
        <w:pStyle w:val="style4098"/>
        <w:spacing w:after="0" w:lineRule="auto" w:line="240"/>
        <w:ind w:left="360"/>
        <w:rPr>
          <w:rFonts w:ascii="Times New Roman" w:cs="Times New Roman" w:eastAsia="Times New Roman" w:hAnsi="Times New Roman"/>
        </w:rPr>
      </w:pPr>
    </w:p>
    <w:p>
      <w:pPr>
        <w:pStyle w:val="style4098"/>
        <w:shd w:val="clear" w:color="auto" w:fill="b3b3b3"/>
        <w:spacing w:after="0" w:lineRule="auto" w:line="240"/>
        <w:jc w:val="both"/>
        <w:rPr>
          <w:rFonts w:ascii="Verdana" w:cs="Verdana" w:eastAsia="Verdana" w:hAnsi="Verdana"/>
          <w:b/>
          <w:bCs/>
          <w:sz w:val="20"/>
          <w:szCs w:val="20"/>
        </w:rPr>
      </w:pPr>
      <w:r>
        <w:rPr>
          <w:rFonts w:ascii="Verdana" w:hAnsi="Verdana"/>
          <w:b/>
          <w:bCs/>
          <w:sz w:val="20"/>
          <w:szCs w:val="20"/>
        </w:rPr>
        <w:t>DECLARATION:</w:t>
      </w:r>
    </w:p>
    <w:p>
      <w:pPr>
        <w:pStyle w:val="style4098"/>
        <w:spacing w:lineRule="auto" w:line="240"/>
        <w:jc w:val="both"/>
        <w:rPr>
          <w:rFonts w:ascii="Verdana" w:cs="Verdana" w:eastAsia="Verdana" w:hAnsi="Verdana"/>
          <w:sz w:val="19"/>
          <w:szCs w:val="19"/>
        </w:rPr>
      </w:pPr>
    </w:p>
    <w:p>
      <w:pPr>
        <w:pStyle w:val="style4098"/>
        <w:spacing w:lineRule="auto" w:line="240"/>
        <w:jc w:val="both"/>
        <w:rPr/>
      </w:pPr>
      <w:r>
        <w:rPr>
          <w:rFonts w:ascii="Verdana" w:hAnsi="Verdana"/>
          <w:sz w:val="18"/>
          <w:szCs w:val="18"/>
        </w:rPr>
        <w:t xml:space="preserve">       I hereby declare that the details furnished above are true and best of my knowledge and belief.</w:t>
      </w:r>
      <w:r>
        <w:tab/>
      </w:r>
      <w:r>
        <w:tab/>
      </w:r>
      <w:r>
        <w:tab/>
      </w:r>
      <w:r>
        <w:tab/>
      </w:r>
      <w:r>
        <w:tab/>
      </w:r>
      <w:r>
        <w:tab/>
      </w:r>
      <w:r>
        <w:tab/>
      </w:r>
      <w:r>
        <w:t xml:space="preserve">      </w:t>
      </w:r>
    </w:p>
    <w:p>
      <w:pPr>
        <w:pStyle w:val="style4098"/>
        <w:spacing w:lineRule="auto" w:line="240"/>
        <w:jc w:val="both"/>
        <w:rPr/>
      </w:pPr>
    </w:p>
    <w:p>
      <w:pPr>
        <w:pStyle w:val="style4098"/>
        <w:spacing w:lineRule="auto" w:line="240"/>
        <w:jc w:val="both"/>
        <w:rPr/>
      </w:pPr>
    </w:p>
    <w:p>
      <w:pPr>
        <w:pStyle w:val="style4098"/>
        <w:jc w:val="both"/>
        <w:rPr/>
      </w:pPr>
      <w:r>
        <w:t xml:space="preserve">                                                                                                                                                                  </w:t>
      </w:r>
      <w:r>
        <w:rPr>
          <w:rFonts w:ascii="Verdana" w:hAnsi="Verdana"/>
          <w:b/>
          <w:bCs/>
          <w:sz w:val="20"/>
          <w:szCs w:val="20"/>
        </w:rPr>
        <w:t xml:space="preserve"> Rajendra Patil</w:t>
      </w:r>
    </w:p>
    <w:sectPr>
      <w:pgSz w:w="12240" w:h="15840" w:orient="portrait"/>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Arial">
    <w:altName w:val="Arial"/>
    <w:panose1 w:val="020b0604020000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35C49D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350" w:hanging="360"/>
      </w:pPr>
      <w:rPr>
        <w:rFonts w:ascii="Courier New" w:cs="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cs="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cs="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1">
    <w:nsid w:val="00000001"/>
    <w:multiLevelType w:val="hybridMultilevel"/>
    <w:tmpl w:val="93602EBC"/>
    <w:styleLink w:val="style4101"/>
    <w:lvl w:ilvl="0" w:tplc="61AEDD2C">
      <w:start w:val="1"/>
      <w:numFmt w:val="bullet"/>
      <w:lvlText w:val="➢"/>
      <w:lvlJc w:val="left"/>
      <w:pPr>
        <w:ind w:left="54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1" w:tplc="9954B378">
      <w:start w:val="1"/>
      <w:numFmt w:val="bullet"/>
      <w:lvlText w:val="o"/>
      <w:lvlJc w:val="left"/>
      <w:pPr>
        <w:ind w:left="126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2" w:tplc="9EA84148">
      <w:start w:val="1"/>
      <w:numFmt w:val="bullet"/>
      <w:lvlText w:val="▪"/>
      <w:lvlJc w:val="left"/>
      <w:pPr>
        <w:ind w:left="198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3" w:tplc="EF58CD74">
      <w:start w:val="1"/>
      <w:numFmt w:val="bullet"/>
      <w:lvlText w:val="•"/>
      <w:lvlJc w:val="left"/>
      <w:pPr>
        <w:ind w:left="270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4" w:tplc="66F07CFA">
      <w:start w:val="1"/>
      <w:numFmt w:val="bullet"/>
      <w:lvlText w:val="o"/>
      <w:lvlJc w:val="left"/>
      <w:pPr>
        <w:ind w:left="342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5" w:tplc="1468371A">
      <w:start w:val="1"/>
      <w:numFmt w:val="bullet"/>
      <w:lvlText w:val="▪"/>
      <w:lvlJc w:val="left"/>
      <w:pPr>
        <w:ind w:left="414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6" w:tplc="42B0DCA0">
      <w:start w:val="1"/>
      <w:numFmt w:val="bullet"/>
      <w:lvlText w:val="•"/>
      <w:lvlJc w:val="left"/>
      <w:pPr>
        <w:ind w:left="486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7" w:tplc="6A34AD4E">
      <w:start w:val="1"/>
      <w:numFmt w:val="bullet"/>
      <w:lvlText w:val="o"/>
      <w:lvlJc w:val="left"/>
      <w:pPr>
        <w:ind w:left="558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8" w:tplc="1F7C44BC">
      <w:start w:val="1"/>
      <w:numFmt w:val="bullet"/>
      <w:lvlText w:val="▪"/>
      <w:lvlJc w:val="left"/>
      <w:pPr>
        <w:ind w:left="630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abstractNum>
  <w:abstractNum w:abstractNumId="2">
    <w:nsid w:val="00000002"/>
    <w:multiLevelType w:val="hybridMultilevel"/>
    <w:tmpl w:val="4FC8FE42"/>
    <w:styleLink w:val="style4100"/>
    <w:lvl w:ilvl="0" w:tplc="C24EE48E">
      <w:start w:val="1"/>
      <w:numFmt w:val="bullet"/>
      <w:lvlText w:val="➢"/>
      <w:lvlJc w:val="left"/>
      <w:pPr>
        <w:ind w:left="45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1" w:tplc="A448DCFC">
      <w:start w:val="1"/>
      <w:numFmt w:val="bullet"/>
      <w:lvlText w:val="o"/>
      <w:lvlJc w:val="left"/>
      <w:pPr>
        <w:ind w:left="1631"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2" w:tplc="29260A96">
      <w:start w:val="1"/>
      <w:numFmt w:val="bullet"/>
      <w:lvlText w:val="▪"/>
      <w:lvlJc w:val="left"/>
      <w:pPr>
        <w:ind w:left="2351"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3" w:tplc="65E0C10C">
      <w:start w:val="1"/>
      <w:numFmt w:val="bullet"/>
      <w:lvlText w:val="•"/>
      <w:lvlJc w:val="left"/>
      <w:pPr>
        <w:ind w:left="3071"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4" w:tplc="86F015F2">
      <w:start w:val="1"/>
      <w:numFmt w:val="bullet"/>
      <w:lvlText w:val="o"/>
      <w:lvlJc w:val="left"/>
      <w:pPr>
        <w:ind w:left="3791"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5" w:tplc="36AA5E96">
      <w:start w:val="1"/>
      <w:numFmt w:val="bullet"/>
      <w:lvlText w:val="▪"/>
      <w:lvlJc w:val="left"/>
      <w:pPr>
        <w:ind w:left="4511"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6" w:tplc="01E02706">
      <w:start w:val="1"/>
      <w:numFmt w:val="bullet"/>
      <w:lvlText w:val="•"/>
      <w:lvlJc w:val="left"/>
      <w:pPr>
        <w:ind w:left="5231"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7" w:tplc="8D962B52">
      <w:start w:val="1"/>
      <w:numFmt w:val="bullet"/>
      <w:lvlText w:val="o"/>
      <w:lvlJc w:val="left"/>
      <w:pPr>
        <w:ind w:left="5951"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8" w:tplc="71286A00">
      <w:start w:val="1"/>
      <w:numFmt w:val="bullet"/>
      <w:lvlText w:val="▪"/>
      <w:lvlJc w:val="left"/>
      <w:pPr>
        <w:ind w:left="6671"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abstractNum>
  <w:abstractNum w:abstractNumId="3">
    <w:nsid w:val="00000003"/>
    <w:multiLevelType w:val="hybridMultilevel"/>
    <w:tmpl w:val="D65045EA"/>
    <w:styleLink w:val="style4103"/>
    <w:lvl w:ilvl="0" w:tplc="AB208270">
      <w:start w:val="1"/>
      <w:numFmt w:val="bullet"/>
      <w:lvlText w:val="·"/>
      <w:lvlJc w:val="left"/>
      <w:pPr>
        <w:ind w:left="370" w:hanging="190"/>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 w:ilvl="1" w:tplc="849E4B3A">
      <w:start w:val="1"/>
      <w:numFmt w:val="bullet"/>
      <w:lvlText w:val="o"/>
      <w:lvlJc w:val="left"/>
      <w:pPr>
        <w:ind w:left="1090" w:hanging="19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 w:ilvl="2" w:tplc="85FC7D92">
      <w:start w:val="1"/>
      <w:numFmt w:val="bullet"/>
      <w:lvlText w:val="▪"/>
      <w:lvlJc w:val="left"/>
      <w:pPr>
        <w:ind w:left="1810" w:hanging="19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 w:ilvl="3" w:tplc="E886FA82">
      <w:start w:val="1"/>
      <w:numFmt w:val="bullet"/>
      <w:lvlText w:val="·"/>
      <w:lvlJc w:val="left"/>
      <w:pPr>
        <w:ind w:left="2530" w:hanging="190"/>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 w:ilvl="4" w:tplc="F6DACD28">
      <w:start w:val="1"/>
      <w:numFmt w:val="bullet"/>
      <w:lvlText w:val="o"/>
      <w:lvlJc w:val="left"/>
      <w:pPr>
        <w:ind w:left="3250" w:hanging="19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 w:ilvl="5" w:tplc="0442B79E">
      <w:start w:val="1"/>
      <w:numFmt w:val="bullet"/>
      <w:lvlText w:val="▪"/>
      <w:lvlJc w:val="left"/>
      <w:pPr>
        <w:ind w:left="3970" w:hanging="19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 w:ilvl="6" w:tplc="9F1EAB2C">
      <w:start w:val="1"/>
      <w:numFmt w:val="bullet"/>
      <w:lvlText w:val="·"/>
      <w:lvlJc w:val="left"/>
      <w:pPr>
        <w:ind w:left="4690" w:hanging="190"/>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 w:ilvl="7" w:tplc="6764CADA">
      <w:start w:val="1"/>
      <w:numFmt w:val="bullet"/>
      <w:lvlText w:val="o"/>
      <w:lvlJc w:val="left"/>
      <w:pPr>
        <w:ind w:left="5410" w:hanging="19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 w:ilvl="8" w:tplc="CA42E6B6">
      <w:start w:val="1"/>
      <w:numFmt w:val="bullet"/>
      <w:lvlText w:val="▪"/>
      <w:lvlJc w:val="left"/>
      <w:pPr>
        <w:ind w:left="6130" w:hanging="19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abstractNum>
  <w:abstractNum w:abstractNumId="4">
    <w:nsid w:val="00000004"/>
    <w:multiLevelType w:val="hybridMultilevel"/>
    <w:tmpl w:val="F22C34A8"/>
    <w:styleLink w:val="style4099"/>
    <w:lvl w:ilvl="0" w:tplc="7514E32E">
      <w:start w:val="1"/>
      <w:numFmt w:val="bullet"/>
      <w:lvlText w:val="➢"/>
      <w:lvlJc w:val="left"/>
      <w:pPr>
        <w:ind w:left="45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1" w:tplc="06E618A0">
      <w:start w:val="1"/>
      <w:numFmt w:val="bullet"/>
      <w:lvlText w:val="o"/>
      <w:lvlJc w:val="left"/>
      <w:pPr>
        <w:ind w:left="117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2" w:tplc="34ECC240">
      <w:start w:val="1"/>
      <w:numFmt w:val="bullet"/>
      <w:lvlText w:val="▪"/>
      <w:lvlJc w:val="left"/>
      <w:pPr>
        <w:ind w:left="189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3" w:tplc="A4C6BB84">
      <w:start w:val="1"/>
      <w:numFmt w:val="bullet"/>
      <w:lvlText w:val="•"/>
      <w:lvlJc w:val="left"/>
      <w:pPr>
        <w:ind w:left="261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4" w:tplc="71369ECE">
      <w:start w:val="1"/>
      <w:numFmt w:val="bullet"/>
      <w:lvlText w:val="o"/>
      <w:lvlJc w:val="left"/>
      <w:pPr>
        <w:ind w:left="333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5" w:tplc="C924DDE2">
      <w:start w:val="1"/>
      <w:numFmt w:val="bullet"/>
      <w:lvlText w:val="▪"/>
      <w:lvlJc w:val="left"/>
      <w:pPr>
        <w:ind w:left="405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6" w:tplc="DAC0AAB4">
      <w:start w:val="1"/>
      <w:numFmt w:val="bullet"/>
      <w:lvlText w:val="•"/>
      <w:lvlJc w:val="left"/>
      <w:pPr>
        <w:ind w:left="477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7" w:tplc="5F8A8E14">
      <w:start w:val="1"/>
      <w:numFmt w:val="bullet"/>
      <w:lvlText w:val="o"/>
      <w:lvlJc w:val="left"/>
      <w:pPr>
        <w:ind w:left="5490" w:hanging="360"/>
      </w:pPr>
      <w:rPr>
        <w:rFonts w:ascii="Wingdings" w:cs="Wingdings" w:eastAsia="Wingdings" w:hAnsi="Wingdings"/>
        <w:b w:val="false"/>
        <w:bCs w:val="false"/>
        <w:i w:val="false"/>
        <w:iCs w:val="false"/>
        <w:caps w:val="false"/>
        <w:smallCaps w:val="false"/>
        <w:outline w:val="false"/>
        <w:emboss w:val="false"/>
        <w:imprint w:val="false"/>
        <w:spacing w:val="0"/>
        <w:w w:val="100"/>
        <w:kern w:val="0"/>
        <w:position w:val="0"/>
        <w:highlight w:val="none"/>
        <w:vertAlign w:val="baseline"/>
      </w:rPr>
    </w:lvl>
    <w:lvl w:ilvl="8" w:tplc="346427D0">
      <w:start w:val="1"/>
      <w:numFmt w:val="bullet"/>
      <w:lvlText w:val="▪"/>
      <w:lvlJc w:val="left"/>
      <w:pPr>
        <w:ind w:left="6210" w:hanging="36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abstractNum>
  <w:abstractNum w:abstractNumId="5">
    <w:nsid w:val="00000005"/>
    <w:multiLevelType w:val="hybridMultilevel"/>
    <w:tmpl w:val="D5D01EAE"/>
    <w:styleLink w:val="style4102"/>
    <w:lvl w:ilvl="0" w:tplc="7398F866">
      <w:start w:val="1"/>
      <w:numFmt w:val="bullet"/>
      <w:lvlText w:val="➢"/>
      <w:lvlJc w:val="left"/>
      <w:pPr>
        <w:ind w:left="420" w:hanging="42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1" w:tplc="1CD0A090">
      <w:start w:val="1"/>
      <w:numFmt w:val="bullet"/>
      <w:lvlText w:val="➢"/>
      <w:lvlJc w:val="left"/>
      <w:pPr>
        <w:ind w:left="420" w:hanging="42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2" w:tplc="3F945B26">
      <w:start w:val="1"/>
      <w:numFmt w:val="bullet"/>
      <w:lvlText w:val="➢"/>
      <w:lvlJc w:val="left"/>
      <w:pPr>
        <w:ind w:left="420" w:hanging="42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3" w:tplc="19F07374">
      <w:start w:val="1"/>
      <w:numFmt w:val="bullet"/>
      <w:lvlText w:val="➢"/>
      <w:lvlJc w:val="left"/>
      <w:pPr>
        <w:ind w:left="420" w:hanging="42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4" w:tplc="C0946F68">
      <w:start w:val="1"/>
      <w:numFmt w:val="bullet"/>
      <w:lvlText w:val="➢"/>
      <w:lvlJc w:val="left"/>
      <w:pPr>
        <w:ind w:left="420" w:hanging="42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5" w:tplc="4DE6EC30">
      <w:start w:val="1"/>
      <w:numFmt w:val="bullet"/>
      <w:lvlText w:val="➢"/>
      <w:lvlJc w:val="left"/>
      <w:pPr>
        <w:ind w:left="420" w:hanging="42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6" w:tplc="A0E04262">
      <w:start w:val="1"/>
      <w:numFmt w:val="bullet"/>
      <w:lvlText w:val="➢"/>
      <w:lvlJc w:val="left"/>
      <w:pPr>
        <w:ind w:left="420" w:hanging="42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7" w:tplc="1D12C240">
      <w:start w:val="1"/>
      <w:numFmt w:val="bullet"/>
      <w:lvlText w:val="➢"/>
      <w:lvlJc w:val="left"/>
      <w:pPr>
        <w:ind w:left="420" w:hanging="42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lvl w:ilvl="8" w:tplc="A5CE4C64">
      <w:start w:val="1"/>
      <w:numFmt w:val="bullet"/>
      <w:lvlText w:val="➢"/>
      <w:lvlJc w:val="left"/>
      <w:pPr>
        <w:ind w:left="420" w:hanging="420"/>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highlight w:val="none"/>
        <w:vertAlign w:val="baseline"/>
      </w:rPr>
    </w:lvl>
  </w:abstractNum>
  <w:abstractNum w:abstractNumId="6">
    <w:nsid w:val="00000006"/>
    <w:multiLevelType w:val="hybridMultilevel"/>
    <w:tmpl w:val="F22C34A8"/>
    <w:numStyleLink w:val="style4099"/>
  </w:abstractNum>
  <w:abstractNum w:abstractNumId="7">
    <w:nsid w:val="00000007"/>
    <w:multiLevelType w:val="hybridMultilevel"/>
    <w:tmpl w:val="93602EBC"/>
    <w:numStyleLink w:val="style4101"/>
  </w:abstractNum>
  <w:abstractNum w:abstractNumId="8">
    <w:nsid w:val="00000008"/>
    <w:multiLevelType w:val="hybridMultilevel"/>
    <w:tmpl w:val="D5D01EAE"/>
    <w:numStyleLink w:val="style4102"/>
  </w:abstractNum>
  <w:abstractNum w:abstractNumId="9">
    <w:nsid w:val="00000009"/>
    <w:multiLevelType w:val="hybridMultilevel"/>
    <w:tmpl w:val="4FC8FE42"/>
    <w:numStyleLink w:val="style4100"/>
  </w:abstractNum>
  <w:abstractNum w:abstractNumId="10">
    <w:nsid w:val="0000000A"/>
    <w:multiLevelType w:val="hybridMultilevel"/>
    <w:tmpl w:val="D65045EA"/>
    <w:numStyleLink w:val="style4103"/>
  </w:abstractNum>
  <w:num w:numId="1">
    <w:abstractNumId w:val="4"/>
  </w:num>
  <w:num w:numId="2">
    <w:abstractNumId w:val="2"/>
  </w:num>
  <w:num w:numId="3">
    <w:abstractNumId w:val="1"/>
  </w:num>
  <w:num w:numId="4">
    <w:abstractNumId w:val="5"/>
  </w:num>
  <w:num w:numId="5">
    <w:abstractNumId w:val="3"/>
  </w:num>
  <w:num w:numId="6">
    <w:abstractNumId w:val="9"/>
  </w:num>
  <w:num w:numId="7">
    <w:abstractNumId w:val="6"/>
  </w:num>
  <w:num w:numId="8">
    <w:abstractNumId w:val="7"/>
  </w:num>
  <w:num w:numId="9">
    <w:abstractNumId w:val="8"/>
  </w:num>
  <w:num w:numId="10">
    <w:abstractNumId w:val="10"/>
  </w:num>
  <w:num w:numId="11">
    <w:abstractNumId w:val="10"/>
    <w:lvlOverride w:ilvl="0">
      <w:lvl w:ilvl="0">
        <w:start w:val="1"/>
        <w:numFmt w:val="bullet"/>
        <w:lvlText w:val="·"/>
        <w:lvlJc w:val="left"/>
        <w:pPr>
          <w:ind w:left="351" w:hanging="171"/>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Override>
    <w:lvlOverride w:ilvl="1">
      <w:lvl w:ilvl="1">
        <w:start w:val="1"/>
        <w:numFmt w:val="bullet"/>
        <w:lvlText w:val="o"/>
        <w:lvlJc w:val="left"/>
        <w:pPr>
          <w:ind w:left="1071" w:hanging="171"/>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Override>
    <w:lvlOverride w:ilvl="2">
      <w:lvl w:ilvl="2">
        <w:start w:val="1"/>
        <w:numFmt w:val="bullet"/>
        <w:lvlText w:val="▪"/>
        <w:lvlJc w:val="left"/>
        <w:pPr>
          <w:ind w:left="1791" w:hanging="171"/>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Override>
    <w:lvlOverride w:ilvl="3">
      <w:lvl w:ilvl="3">
        <w:start w:val="1"/>
        <w:numFmt w:val="bullet"/>
        <w:lvlText w:val="·"/>
        <w:lvlJc w:val="left"/>
        <w:pPr>
          <w:ind w:left="2511" w:hanging="171"/>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Override>
    <w:lvlOverride w:ilvl="4">
      <w:lvl w:ilvl="4">
        <w:start w:val="1"/>
        <w:numFmt w:val="bullet"/>
        <w:lvlText w:val="o"/>
        <w:lvlJc w:val="left"/>
        <w:pPr>
          <w:ind w:left="3231" w:hanging="171"/>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Override>
    <w:lvlOverride w:ilvl="5">
      <w:lvl w:ilvl="5">
        <w:start w:val="1"/>
        <w:numFmt w:val="bullet"/>
        <w:lvlText w:val="▪"/>
        <w:lvlJc w:val="left"/>
        <w:pPr>
          <w:ind w:left="3951" w:hanging="171"/>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Override>
    <w:lvlOverride w:ilvl="6">
      <w:lvl w:ilvl="6">
        <w:start w:val="1"/>
        <w:numFmt w:val="bullet"/>
        <w:lvlText w:val="·"/>
        <w:lvlJc w:val="left"/>
        <w:pPr>
          <w:ind w:left="4671" w:hanging="171"/>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Override>
    <w:lvlOverride w:ilvl="7">
      <w:lvl w:ilvl="7">
        <w:start w:val="1"/>
        <w:numFmt w:val="bullet"/>
        <w:lvlText w:val="o"/>
        <w:lvlJc w:val="left"/>
        <w:pPr>
          <w:ind w:left="5391" w:hanging="171"/>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Override>
    <w:lvlOverride w:ilvl="8">
      <w:lvl w:ilvl="8">
        <w:start w:val="1"/>
        <w:numFmt w:val="bullet"/>
        <w:lvlText w:val="▪"/>
        <w:lvlJc w:val="left"/>
        <w:pPr>
          <w:ind w:left="6111" w:hanging="171"/>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19"/>
          <w:szCs w:val="19"/>
          <w:highlight w:val="none"/>
          <w:vertAlign w:val="baseline"/>
        </w:rPr>
      </w:lvl>
    </w:lvlOverride>
  </w:num>
  <w:num w:numId="12">
    <w:abstractNumId w:val="10"/>
    <w:lvlOverride w:ilvl="0">
      <w:lvl w:ilvl="0">
        <w:start w:val="1"/>
        <w:numFmt w:val="bullet"/>
        <w:lvlText w:val="·"/>
        <w:lvlJc w:val="left"/>
        <w:pPr>
          <w:ind w:left="378" w:hanging="198"/>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22"/>
          <w:szCs w:val="22"/>
          <w:highlight w:val="none"/>
          <w:vertAlign w:val="baseline"/>
        </w:rPr>
      </w:lvl>
    </w:lvlOverride>
    <w:lvlOverride w:ilvl="1">
      <w:lvl w:ilvl="1">
        <w:start w:val="1"/>
        <w:numFmt w:val="bullet"/>
        <w:lvlText w:val="o"/>
        <w:lvlJc w:val="left"/>
        <w:pPr>
          <w:ind w:left="1098" w:hanging="198"/>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2"/>
          <w:szCs w:val="22"/>
          <w:highlight w:val="none"/>
          <w:vertAlign w:val="baseline"/>
        </w:rPr>
      </w:lvl>
    </w:lvlOverride>
    <w:lvlOverride w:ilvl="2">
      <w:lvl w:ilvl="2">
        <w:start w:val="1"/>
        <w:numFmt w:val="bullet"/>
        <w:lvlText w:val="▪"/>
        <w:lvlJc w:val="left"/>
        <w:pPr>
          <w:ind w:left="1818" w:hanging="198"/>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2"/>
          <w:szCs w:val="22"/>
          <w:highlight w:val="none"/>
          <w:vertAlign w:val="baseline"/>
        </w:rPr>
      </w:lvl>
    </w:lvlOverride>
    <w:lvlOverride w:ilvl="3">
      <w:lvl w:ilvl="3">
        <w:start w:val="1"/>
        <w:numFmt w:val="bullet"/>
        <w:lvlText w:val="·"/>
        <w:lvlJc w:val="left"/>
        <w:pPr>
          <w:ind w:left="2538" w:hanging="198"/>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22"/>
          <w:szCs w:val="22"/>
          <w:highlight w:val="none"/>
          <w:vertAlign w:val="baseline"/>
        </w:rPr>
      </w:lvl>
    </w:lvlOverride>
    <w:lvlOverride w:ilvl="4">
      <w:lvl w:ilvl="4">
        <w:start w:val="1"/>
        <w:numFmt w:val="bullet"/>
        <w:lvlText w:val="o"/>
        <w:lvlJc w:val="left"/>
        <w:pPr>
          <w:ind w:left="3258" w:hanging="198"/>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2"/>
          <w:szCs w:val="22"/>
          <w:highlight w:val="none"/>
          <w:vertAlign w:val="baseline"/>
        </w:rPr>
      </w:lvl>
    </w:lvlOverride>
    <w:lvlOverride w:ilvl="5">
      <w:lvl w:ilvl="5">
        <w:start w:val="1"/>
        <w:numFmt w:val="bullet"/>
        <w:lvlText w:val="▪"/>
        <w:lvlJc w:val="left"/>
        <w:pPr>
          <w:ind w:left="3978" w:hanging="198"/>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2"/>
          <w:szCs w:val="22"/>
          <w:highlight w:val="none"/>
          <w:vertAlign w:val="baseline"/>
        </w:rPr>
      </w:lvl>
    </w:lvlOverride>
    <w:lvlOverride w:ilvl="6">
      <w:lvl w:ilvl="6">
        <w:start w:val="1"/>
        <w:numFmt w:val="bullet"/>
        <w:lvlText w:val="·"/>
        <w:lvlJc w:val="left"/>
        <w:pPr>
          <w:ind w:left="4698" w:hanging="198"/>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22"/>
          <w:szCs w:val="22"/>
          <w:highlight w:val="none"/>
          <w:vertAlign w:val="baseline"/>
        </w:rPr>
      </w:lvl>
    </w:lvlOverride>
    <w:lvlOverride w:ilvl="7">
      <w:lvl w:ilvl="7">
        <w:start w:val="1"/>
        <w:numFmt w:val="bullet"/>
        <w:lvlText w:val="o"/>
        <w:lvlJc w:val="left"/>
        <w:pPr>
          <w:ind w:left="5418" w:hanging="198"/>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2"/>
          <w:szCs w:val="22"/>
          <w:highlight w:val="none"/>
          <w:vertAlign w:val="baseline"/>
        </w:rPr>
      </w:lvl>
    </w:lvlOverride>
    <w:lvlOverride w:ilvl="8">
      <w:lvl w:ilvl="8">
        <w:start w:val="1"/>
        <w:numFmt w:val="bullet"/>
        <w:lvlText w:val="▪"/>
        <w:lvlJc w:val="left"/>
        <w:pPr>
          <w:ind w:left="6138" w:hanging="198"/>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2"/>
          <w:szCs w:val="22"/>
          <w:highlight w:val="none"/>
          <w:vertAlign w:val="baseline"/>
        </w:rPr>
      </w:lvl>
    </w:lvlOverride>
  </w:num>
  <w:num w:numId="1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Arial Unicode MS" w:hAnsi="Times New Roman"/>
        <w:bdr w:val="nil"/>
        <w:lang w:val="en-US" w:bidi="ar-SA" w:eastAsia="en-US"/>
      </w:rPr>
    </w:rPrDefault>
    <w:pPrDefault>
      <w:pPr>
        <w:pBdr>
          <w:left w:val="nil"/>
          <w:right w:val="nil"/>
          <w:top w:val="nil"/>
          <w:bottom w:val="nil"/>
          <w:bar w:val="nil"/>
          <w:between w:val="nil"/>
        </w:pBdr>
      </w:pPr>
    </w:pPrDefault>
  </w:docDefaults>
  <w:style w:type="paragraph" w:default="1" w:styleId="style0">
    <w:name w:val="Normal"/>
    <w:next w:val="style0"/>
    <w:qFormat/>
    <w:pPr/>
    <w:rPr>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u w:val="single"/>
    </w:rPr>
  </w:style>
  <w:style w:type="paragraph" w:customStyle="1" w:styleId="style4097">
    <w:name w:val="Header &amp; Footer"/>
    <w:next w:val="style4097"/>
    <w:pPr>
      <w:tabs>
        <w:tab w:val="right" w:leader="none" w:pos="9020"/>
      </w:tabs>
    </w:pPr>
    <w:rPr>
      <w:rFonts w:ascii="Helvetica Neue" w:cs="Arial Unicode MS" w:hAnsi="Helvetica Neue"/>
      <w:color w:val="000000"/>
      <w:sz w:val="24"/>
      <w:szCs w:val="24"/>
    </w:rPr>
  </w:style>
  <w:style w:type="paragraph" w:customStyle="1" w:styleId="style4098">
    <w:name w:val="Body"/>
    <w:next w:val="style4098"/>
    <w:pPr>
      <w:spacing w:after="200" w:lineRule="auto" w:line="276"/>
    </w:pPr>
    <w:rPr>
      <w:rFonts w:ascii="Calibri" w:cs="Calibri" w:eastAsia="Calibri" w:hAnsi="Calibri"/>
      <w:color w:val="000000"/>
      <w:sz w:val="22"/>
      <w:szCs w:val="22"/>
      <w:u w:color="000000"/>
    </w:rPr>
  </w:style>
  <w:style w:type="paragraph" w:styleId="style157">
    <w:name w:val="No Spacing"/>
    <w:next w:val="style157"/>
    <w:pPr>
      <w:spacing w:after="200" w:lineRule="auto" w:line="276"/>
    </w:pPr>
    <w:rPr>
      <w:rFonts w:ascii="Calibri" w:cs="Calibri" w:eastAsia="Calibri" w:hAnsi="Calibri"/>
      <w:color w:val="000000"/>
      <w:sz w:val="22"/>
      <w:szCs w:val="22"/>
      <w:u w:color="000000"/>
    </w:rPr>
  </w:style>
  <w:style w:type="paragraph" w:styleId="style81">
    <w:name w:val="Body Text 3"/>
    <w:next w:val="style81"/>
    <w:pPr>
      <w:spacing w:after="120" w:lineRule="auto" w:line="276"/>
    </w:pPr>
    <w:rPr>
      <w:rFonts w:ascii="Calibri" w:cs="Calibri" w:eastAsia="Calibri" w:hAnsi="Calibri"/>
      <w:color w:val="000000"/>
      <w:sz w:val="16"/>
      <w:szCs w:val="16"/>
      <w:u w:color="000000"/>
    </w:rPr>
  </w:style>
  <w:style w:type="paragraph" w:styleId="style179">
    <w:name w:val="List Paragraph"/>
    <w:next w:val="style179"/>
    <w:pPr>
      <w:ind w:left="720"/>
    </w:pPr>
    <w:rPr>
      <w:rFonts w:cs="Arial Unicode MS"/>
      <w:color w:val="000000"/>
      <w:sz w:val="24"/>
      <w:szCs w:val="24"/>
      <w:u w:color="000000"/>
    </w:rPr>
  </w:style>
  <w:style w:type="numbering" w:customStyle="1" w:styleId="style4099">
    <w:name w:val="Imported Style 1"/>
    <w:next w:val="style4099"/>
    <w:pPr>
      <w:numPr>
        <w:ilvl w:val="0"/>
        <w:numId w:val="1"/>
      </w:numPr>
    </w:pPr>
  </w:style>
  <w:style w:type="numbering" w:customStyle="1" w:styleId="style4100">
    <w:name w:val="Imported Style 2"/>
    <w:next w:val="style4100"/>
    <w:pPr>
      <w:numPr>
        <w:ilvl w:val="0"/>
        <w:numId w:val="2"/>
      </w:numPr>
    </w:pPr>
  </w:style>
  <w:style w:type="numbering" w:customStyle="1" w:styleId="style4101">
    <w:name w:val="Imported Style 3"/>
    <w:next w:val="style4101"/>
    <w:pPr>
      <w:numPr>
        <w:ilvl w:val="0"/>
        <w:numId w:val="3"/>
      </w:numPr>
    </w:pPr>
  </w:style>
  <w:style w:type="numbering" w:customStyle="1" w:styleId="style4102">
    <w:name w:val="Imported Style 4"/>
    <w:next w:val="style4102"/>
    <w:pPr>
      <w:numPr>
        <w:ilvl w:val="0"/>
        <w:numId w:val="4"/>
      </w:numPr>
    </w:pPr>
  </w:style>
  <w:style w:type="numbering" w:customStyle="1" w:styleId="style4103">
    <w:name w:val="Imported Style 5"/>
    <w:next w:val="style4103"/>
    <w:pPr>
      <w:numPr>
        <w:ilvl w:val="0"/>
        <w:numId w:val="5"/>
      </w:numPr>
    </w:pPr>
  </w:style>
  <w:style w:type="paragraph" w:styleId="style31">
    <w:name w:val="header"/>
    <w:basedOn w:val="style0"/>
    <w:next w:val="style31"/>
    <w:link w:val="style4104"/>
    <w:uiPriority w:val="99"/>
    <w:pPr>
      <w:tabs>
        <w:tab w:val="center" w:leader="none" w:pos="4680"/>
        <w:tab w:val="right" w:leader="none" w:pos="9360"/>
      </w:tabs>
    </w:pPr>
    <w:rPr/>
  </w:style>
  <w:style w:type="character" w:customStyle="1" w:styleId="style4104">
    <w:name w:val="Header Char_89537f7b-8872-43b1-9eee-a81704f3b1d4"/>
    <w:basedOn w:val="style65"/>
    <w:next w:val="style4104"/>
    <w:link w:val="style31"/>
    <w:uiPriority w:val="99"/>
    <w:rPr>
      <w:sz w:val="24"/>
      <w:szCs w:val="24"/>
    </w:rPr>
  </w:style>
  <w:style w:type="paragraph" w:styleId="style32">
    <w:name w:val="footer"/>
    <w:basedOn w:val="style0"/>
    <w:next w:val="style32"/>
    <w:link w:val="style4105"/>
    <w:uiPriority w:val="99"/>
    <w:pPr>
      <w:tabs>
        <w:tab w:val="center" w:leader="none" w:pos="4680"/>
        <w:tab w:val="right" w:leader="none" w:pos="9360"/>
      </w:tabs>
    </w:pPr>
    <w:rPr/>
  </w:style>
  <w:style w:type="character" w:customStyle="1" w:styleId="style4105">
    <w:name w:val="Footer Char_bf8d9fa8-18e5-4864-a311-8624df07bd34"/>
    <w:basedOn w:val="style65"/>
    <w:next w:val="style4105"/>
    <w:link w:val="style32"/>
    <w:uiPriority w:val="99"/>
    <w:rPr>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0BD8-5BA1-46CD-BBA0-3CD2C9F5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Words>516</Words>
  <Pages>3</Pages>
  <Characters>3238</Characters>
  <Application>WPS Office</Application>
  <DocSecurity>0</DocSecurity>
  <Paragraphs>132</Paragraphs>
  <ScaleCrop>false</ScaleCrop>
  <LinksUpToDate>false</LinksUpToDate>
  <CharactersWithSpaces>4270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2019-11-25T12:47:00Z</dcterms:created>
  <dc:creator>acer</dc:creator>
  <lastModifiedBy>Rajendra</lastModifiedBy>
  <dcterms:modified xsi:type="dcterms:W3CDTF">2020-12-18T06:44:06Z</dcterms:modified>
  <revision>4</revision>
</coreProperties>
</file>

<file path=docProps/custom.xml><?xml version="1.0" encoding="utf-8"?>
<Properties xmlns="http://schemas.openxmlformats.org/officeDocument/2006/custom-properties" xmlns:vt="http://schemas.openxmlformats.org/officeDocument/2006/docPropsVTypes"/>
</file>