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2A247" w14:textId="77777777" w:rsidR="00641627" w:rsidRPr="00595502" w:rsidRDefault="0039447F" w:rsidP="007B5411">
      <w:pPr>
        <w:pStyle w:val="Subtitle"/>
        <w:pBdr>
          <w:bottom w:val="none" w:sz="0" w:space="0" w:color="auto"/>
        </w:pBdr>
        <w:jc w:val="center"/>
        <w:rPr>
          <w:rFonts w:asciiTheme="minorHAnsi" w:hAnsiTheme="minorHAnsi" w:cstheme="minorHAnsi"/>
          <w:sz w:val="38"/>
          <w:szCs w:val="38"/>
        </w:rPr>
      </w:pPr>
      <w:r w:rsidRPr="00595502">
        <w:rPr>
          <w:rFonts w:asciiTheme="minorHAnsi" w:hAnsiTheme="minorHAnsi" w:cstheme="minorHAnsi"/>
          <w:sz w:val="38"/>
          <w:szCs w:val="38"/>
        </w:rPr>
        <w:t xml:space="preserve">PRATEIK </w:t>
      </w:r>
      <w:r w:rsidR="00641627" w:rsidRPr="00595502">
        <w:rPr>
          <w:rFonts w:asciiTheme="minorHAnsi" w:hAnsiTheme="minorHAnsi" w:cstheme="minorHAnsi"/>
          <w:sz w:val="38"/>
          <w:szCs w:val="38"/>
        </w:rPr>
        <w:t>SADARANGANI</w:t>
      </w:r>
    </w:p>
    <w:p w14:paraId="02B839D1" w14:textId="77777777" w:rsidR="00641627" w:rsidRPr="00595502" w:rsidRDefault="00641627" w:rsidP="008A2A27">
      <w:pPr>
        <w:pStyle w:val="NormalBullet"/>
        <w:numPr>
          <w:ilvl w:val="0"/>
          <w:numId w:val="0"/>
        </w:numPr>
        <w:jc w:val="both"/>
        <w:rPr>
          <w:rFonts w:asciiTheme="minorHAnsi" w:hAnsiTheme="minorHAnsi" w:cstheme="minorHAnsi"/>
          <w:sz w:val="22"/>
          <w:szCs w:val="20"/>
          <w:u w:val="single"/>
        </w:rPr>
      </w:pPr>
    </w:p>
    <w:p w14:paraId="708EA6FE" w14:textId="77777777" w:rsidR="00641627" w:rsidRPr="00595502" w:rsidRDefault="00641627" w:rsidP="00AA221C">
      <w:pPr>
        <w:spacing w:line="240" w:lineRule="atLeast"/>
        <w:rPr>
          <w:rFonts w:asciiTheme="minorHAnsi" w:hAnsiTheme="minorHAnsi" w:cstheme="minorHAnsi"/>
          <w:sz w:val="22"/>
          <w:szCs w:val="20"/>
        </w:rPr>
      </w:pPr>
      <w:r w:rsidRPr="00595502">
        <w:rPr>
          <w:rFonts w:asciiTheme="minorHAnsi" w:hAnsiTheme="minorHAnsi" w:cstheme="minorHAnsi"/>
          <w:sz w:val="22"/>
          <w:szCs w:val="20"/>
        </w:rPr>
        <w:t>101, Mangal Aadesh,</w:t>
      </w:r>
    </w:p>
    <w:p w14:paraId="2BA95497" w14:textId="77777777" w:rsidR="00641627" w:rsidRPr="00595502" w:rsidRDefault="00641627" w:rsidP="00AA221C">
      <w:pPr>
        <w:spacing w:line="240" w:lineRule="atLeast"/>
        <w:rPr>
          <w:rFonts w:asciiTheme="minorHAnsi" w:hAnsiTheme="minorHAnsi" w:cstheme="minorHAnsi"/>
          <w:b/>
          <w:lang w:val="it-IT"/>
        </w:rPr>
      </w:pPr>
      <w:r w:rsidRPr="00595502">
        <w:rPr>
          <w:rFonts w:asciiTheme="minorHAnsi" w:hAnsiTheme="minorHAnsi" w:cstheme="minorHAnsi"/>
          <w:sz w:val="22"/>
          <w:szCs w:val="20"/>
        </w:rPr>
        <w:t xml:space="preserve">4th Lane, TPS III, </w:t>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b/>
          <w:lang w:val="it-IT"/>
        </w:rPr>
        <w:t>Contact Details:</w:t>
      </w:r>
    </w:p>
    <w:p w14:paraId="1A1EE812" w14:textId="77777777" w:rsidR="00641627" w:rsidRPr="00595502" w:rsidRDefault="00641627" w:rsidP="00AA221C">
      <w:pPr>
        <w:spacing w:line="240" w:lineRule="atLeast"/>
        <w:rPr>
          <w:rFonts w:asciiTheme="minorHAnsi" w:hAnsiTheme="minorHAnsi" w:cstheme="minorHAnsi"/>
          <w:sz w:val="22"/>
          <w:szCs w:val="20"/>
        </w:rPr>
      </w:pPr>
      <w:r w:rsidRPr="00595502">
        <w:rPr>
          <w:rFonts w:asciiTheme="minorHAnsi" w:hAnsiTheme="minorHAnsi" w:cstheme="minorHAnsi"/>
          <w:sz w:val="22"/>
          <w:szCs w:val="20"/>
        </w:rPr>
        <w:t xml:space="preserve">Santacruz (East), </w:t>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b/>
          <w:lang w:val="it-IT"/>
        </w:rPr>
        <w:t>Mobile:</w:t>
      </w:r>
      <w:r w:rsidR="00E335AF" w:rsidRPr="00595502">
        <w:rPr>
          <w:rFonts w:asciiTheme="minorHAnsi" w:hAnsiTheme="minorHAnsi" w:cstheme="minorHAnsi"/>
          <w:lang w:val="it-IT"/>
        </w:rPr>
        <w:t xml:space="preserve">  +91-9820468148</w:t>
      </w:r>
    </w:p>
    <w:p w14:paraId="2EB9AB65" w14:textId="77777777" w:rsidR="00E335AF" w:rsidRPr="00595502" w:rsidRDefault="00641627" w:rsidP="00AA221C">
      <w:pPr>
        <w:pBdr>
          <w:bottom w:val="single" w:sz="12" w:space="6" w:color="auto"/>
        </w:pBdr>
        <w:tabs>
          <w:tab w:val="left" w:pos="2520"/>
          <w:tab w:val="left" w:pos="5040"/>
        </w:tabs>
        <w:rPr>
          <w:rStyle w:val="Hyperlink"/>
          <w:rFonts w:asciiTheme="minorHAnsi" w:hAnsiTheme="minorHAnsi" w:cstheme="minorHAnsi"/>
          <w:color w:val="auto"/>
          <w:u w:val="none"/>
          <w:lang w:val="pt-BR"/>
        </w:rPr>
      </w:pPr>
      <w:r w:rsidRPr="00595502">
        <w:rPr>
          <w:rFonts w:asciiTheme="minorHAnsi" w:hAnsiTheme="minorHAnsi" w:cstheme="minorHAnsi"/>
          <w:sz w:val="22"/>
          <w:szCs w:val="20"/>
        </w:rPr>
        <w:t>Mumbai - 400055.</w:t>
      </w:r>
      <w:r w:rsidR="00E335AF" w:rsidRPr="00595502">
        <w:rPr>
          <w:rFonts w:asciiTheme="minorHAnsi" w:hAnsiTheme="minorHAnsi" w:cstheme="minorHAnsi"/>
          <w:sz w:val="22"/>
          <w:szCs w:val="20"/>
        </w:rPr>
        <w:tab/>
      </w:r>
      <w:r w:rsidR="00E335AF" w:rsidRPr="00595502">
        <w:rPr>
          <w:rFonts w:asciiTheme="minorHAnsi" w:hAnsiTheme="minorHAnsi" w:cstheme="minorHAnsi"/>
          <w:sz w:val="22"/>
          <w:szCs w:val="20"/>
        </w:rPr>
        <w:tab/>
      </w:r>
      <w:r w:rsidR="00E335AF" w:rsidRPr="00595502">
        <w:rPr>
          <w:rFonts w:asciiTheme="minorHAnsi" w:hAnsiTheme="minorHAnsi" w:cstheme="minorHAnsi"/>
          <w:b/>
          <w:lang w:val="pt-BR"/>
        </w:rPr>
        <w:t>E-mail:</w:t>
      </w:r>
      <w:r w:rsidR="00E335AF" w:rsidRPr="00595502">
        <w:rPr>
          <w:rFonts w:asciiTheme="minorHAnsi" w:hAnsiTheme="minorHAnsi" w:cstheme="minorHAnsi"/>
          <w:lang w:val="pt-BR"/>
        </w:rPr>
        <w:t xml:space="preserve"> </w:t>
      </w:r>
      <w:hyperlink r:id="rId8" w:history="1">
        <w:r w:rsidR="00E335AF" w:rsidRPr="00595502">
          <w:rPr>
            <w:rStyle w:val="Hyperlink"/>
            <w:rFonts w:asciiTheme="minorHAnsi" w:hAnsiTheme="minorHAnsi" w:cstheme="minorHAnsi"/>
            <w:color w:val="auto"/>
            <w:u w:val="none"/>
            <w:lang w:val="pt-BR"/>
          </w:rPr>
          <w:t>prateiks@gmail.com</w:t>
        </w:r>
      </w:hyperlink>
    </w:p>
    <w:p w14:paraId="23F105A7" w14:textId="77777777" w:rsidR="00E335AF" w:rsidRPr="00595502" w:rsidRDefault="00E335AF" w:rsidP="00E335AF">
      <w:pPr>
        <w:pBdr>
          <w:bottom w:val="single" w:sz="12" w:space="6" w:color="auto"/>
        </w:pBdr>
        <w:tabs>
          <w:tab w:val="left" w:pos="2520"/>
          <w:tab w:val="left" w:pos="5040"/>
        </w:tabs>
        <w:rPr>
          <w:rStyle w:val="Hyperlink"/>
          <w:rFonts w:asciiTheme="minorHAnsi" w:hAnsiTheme="minorHAnsi" w:cstheme="minorHAnsi"/>
          <w:color w:val="auto"/>
          <w:u w:val="none"/>
          <w:lang w:val="pt-BR"/>
        </w:rPr>
      </w:pPr>
    </w:p>
    <w:p w14:paraId="7072A7D7" w14:textId="77777777" w:rsidR="00641627" w:rsidRPr="00595502" w:rsidRDefault="00641627" w:rsidP="00E335AF">
      <w:pPr>
        <w:pBdr>
          <w:bottom w:val="single" w:sz="12" w:space="6" w:color="auto"/>
        </w:pBdr>
        <w:tabs>
          <w:tab w:val="left" w:pos="2520"/>
          <w:tab w:val="left" w:pos="5040"/>
        </w:tabs>
        <w:rPr>
          <w:rFonts w:asciiTheme="minorHAnsi" w:hAnsiTheme="minorHAnsi" w:cstheme="minorHAnsi"/>
          <w:spacing w:val="20"/>
        </w:rPr>
      </w:pPr>
      <w:r w:rsidRPr="00595502">
        <w:rPr>
          <w:rFonts w:asciiTheme="minorHAnsi" w:hAnsiTheme="minorHAnsi" w:cstheme="minorHAnsi"/>
          <w:b/>
          <w:lang w:val="it-IT"/>
        </w:rPr>
        <w:t>Date of Birth</w:t>
      </w:r>
      <w:r w:rsidRPr="00595502">
        <w:rPr>
          <w:rFonts w:asciiTheme="minorHAnsi" w:hAnsiTheme="minorHAnsi" w:cstheme="minorHAnsi"/>
          <w:spacing w:val="20"/>
        </w:rPr>
        <w:t xml:space="preserve">: </w:t>
      </w:r>
      <w:r w:rsidRPr="00595502">
        <w:rPr>
          <w:rFonts w:asciiTheme="minorHAnsi" w:hAnsiTheme="minorHAnsi" w:cstheme="minorHAnsi"/>
          <w:sz w:val="22"/>
          <w:szCs w:val="22"/>
        </w:rPr>
        <w:t>July 10, 1989</w:t>
      </w:r>
      <w:r w:rsidRPr="00595502">
        <w:rPr>
          <w:rFonts w:asciiTheme="minorHAnsi" w:hAnsiTheme="minorHAnsi" w:cstheme="minorHAnsi"/>
          <w:sz w:val="22"/>
          <w:szCs w:val="20"/>
        </w:rPr>
        <w:tab/>
      </w:r>
    </w:p>
    <w:p w14:paraId="799DCA94" w14:textId="77777777" w:rsidR="00E335AF" w:rsidRPr="00595502" w:rsidRDefault="00E335AF" w:rsidP="0039447F">
      <w:pPr>
        <w:pStyle w:val="NormalBullet"/>
        <w:numPr>
          <w:ilvl w:val="0"/>
          <w:numId w:val="0"/>
        </w:numPr>
        <w:pBdr>
          <w:bottom w:val="single" w:sz="8" w:space="1" w:color="auto"/>
        </w:pBdr>
        <w:ind w:left="-426" w:right="-55" w:hanging="360"/>
        <w:jc w:val="both"/>
        <w:rPr>
          <w:rFonts w:asciiTheme="minorHAnsi" w:hAnsiTheme="minorHAnsi" w:cstheme="minorHAnsi"/>
          <w:b/>
        </w:rPr>
      </w:pPr>
    </w:p>
    <w:p w14:paraId="35718A20" w14:textId="77777777" w:rsidR="00641627" w:rsidRPr="00595502" w:rsidRDefault="00641627" w:rsidP="0039447F">
      <w:pPr>
        <w:pStyle w:val="NormalBullet"/>
        <w:numPr>
          <w:ilvl w:val="0"/>
          <w:numId w:val="0"/>
        </w:numPr>
        <w:pBdr>
          <w:bottom w:val="single" w:sz="8" w:space="1" w:color="auto"/>
        </w:pBdr>
        <w:ind w:left="-426" w:right="-55" w:hanging="360"/>
        <w:jc w:val="both"/>
        <w:rPr>
          <w:rFonts w:asciiTheme="minorHAnsi" w:hAnsiTheme="minorHAnsi" w:cstheme="minorHAnsi"/>
          <w:b/>
        </w:rPr>
      </w:pPr>
      <w:r w:rsidRPr="00595502">
        <w:rPr>
          <w:rFonts w:asciiTheme="minorHAnsi" w:hAnsiTheme="minorHAnsi" w:cstheme="minorHAnsi"/>
          <w:b/>
        </w:rPr>
        <w:t xml:space="preserve">Career </w:t>
      </w:r>
      <w:r w:rsidR="00AA221C" w:rsidRPr="00595502">
        <w:rPr>
          <w:rFonts w:asciiTheme="minorHAnsi" w:hAnsiTheme="minorHAnsi" w:cstheme="minorHAnsi"/>
          <w:b/>
        </w:rPr>
        <w:t>Objective</w:t>
      </w:r>
    </w:p>
    <w:p w14:paraId="5FCCB8ED" w14:textId="77777777" w:rsidR="006F3B4B" w:rsidRPr="00595502" w:rsidRDefault="006F3B4B" w:rsidP="006F3B4B">
      <w:pPr>
        <w:pStyle w:val="ListParagraph"/>
        <w:spacing w:after="60" w:line="240" w:lineRule="atLeast"/>
        <w:ind w:left="0"/>
        <w:rPr>
          <w:rFonts w:asciiTheme="minorHAnsi" w:hAnsiTheme="minorHAnsi" w:cstheme="minorHAnsi"/>
          <w:b/>
          <w:sz w:val="24"/>
          <w:szCs w:val="20"/>
          <w:lang w:val="en-US"/>
        </w:rPr>
      </w:pPr>
    </w:p>
    <w:p w14:paraId="4BDF4AFE" w14:textId="117DF625" w:rsidR="007E1994" w:rsidRPr="00595502" w:rsidRDefault="00641627" w:rsidP="00FD4DED">
      <w:pPr>
        <w:pStyle w:val="ListParagraph"/>
        <w:spacing w:after="60" w:line="240" w:lineRule="atLeast"/>
        <w:ind w:left="-709"/>
        <w:jc w:val="both"/>
        <w:rPr>
          <w:rFonts w:asciiTheme="minorHAnsi" w:hAnsiTheme="minorHAnsi" w:cstheme="minorHAnsi"/>
          <w:szCs w:val="20"/>
        </w:rPr>
      </w:pPr>
      <w:r w:rsidRPr="00595502">
        <w:rPr>
          <w:rFonts w:asciiTheme="minorHAnsi" w:hAnsiTheme="minorHAnsi" w:cstheme="minorHAnsi"/>
          <w:szCs w:val="20"/>
        </w:rPr>
        <w:t xml:space="preserve">To pursue a learning and </w:t>
      </w:r>
      <w:r w:rsidR="00BC6F2A" w:rsidRPr="00595502">
        <w:rPr>
          <w:rFonts w:asciiTheme="minorHAnsi" w:hAnsiTheme="minorHAnsi" w:cstheme="minorHAnsi"/>
          <w:szCs w:val="20"/>
        </w:rPr>
        <w:t>growth-oriented</w:t>
      </w:r>
      <w:r w:rsidRPr="00595502">
        <w:rPr>
          <w:rFonts w:asciiTheme="minorHAnsi" w:hAnsiTheme="minorHAnsi" w:cstheme="minorHAnsi"/>
          <w:szCs w:val="20"/>
        </w:rPr>
        <w:t xml:space="preserve"> career</w:t>
      </w:r>
      <w:r w:rsidR="00F93427" w:rsidRPr="00595502">
        <w:rPr>
          <w:rFonts w:asciiTheme="minorHAnsi" w:hAnsiTheme="minorHAnsi" w:cstheme="minorHAnsi"/>
          <w:szCs w:val="20"/>
        </w:rPr>
        <w:t xml:space="preserve"> that</w:t>
      </w:r>
      <w:r w:rsidR="00625A13" w:rsidRPr="00595502">
        <w:rPr>
          <w:rFonts w:asciiTheme="minorHAnsi" w:hAnsiTheme="minorHAnsi" w:cstheme="minorHAnsi"/>
          <w:szCs w:val="20"/>
        </w:rPr>
        <w:t xml:space="preserve"> utilizes each bit of the fun</w:t>
      </w:r>
      <w:r w:rsidR="00F93427" w:rsidRPr="00595502">
        <w:rPr>
          <w:rFonts w:asciiTheme="minorHAnsi" w:hAnsiTheme="minorHAnsi" w:cstheme="minorHAnsi"/>
          <w:szCs w:val="20"/>
        </w:rPr>
        <w:t>ctional and technical knowledge and contribute</w:t>
      </w:r>
      <w:r w:rsidRPr="00595502">
        <w:rPr>
          <w:rFonts w:asciiTheme="minorHAnsi" w:hAnsiTheme="minorHAnsi" w:cstheme="minorHAnsi"/>
          <w:szCs w:val="20"/>
        </w:rPr>
        <w:t xml:space="preserve"> to </w:t>
      </w:r>
      <w:r w:rsidR="00F93427" w:rsidRPr="00595502">
        <w:rPr>
          <w:rFonts w:asciiTheme="minorHAnsi" w:hAnsiTheme="minorHAnsi" w:cstheme="minorHAnsi"/>
          <w:szCs w:val="20"/>
        </w:rPr>
        <w:t>the</w:t>
      </w:r>
      <w:r w:rsidRPr="00595502">
        <w:rPr>
          <w:rFonts w:asciiTheme="minorHAnsi" w:hAnsiTheme="minorHAnsi" w:cstheme="minorHAnsi"/>
          <w:szCs w:val="20"/>
        </w:rPr>
        <w:t xml:space="preserve"> organization’s</w:t>
      </w:r>
      <w:r w:rsidR="00F93427" w:rsidRPr="00595502">
        <w:rPr>
          <w:rFonts w:asciiTheme="minorHAnsi" w:hAnsiTheme="minorHAnsi" w:cstheme="minorHAnsi"/>
          <w:szCs w:val="20"/>
        </w:rPr>
        <w:t xml:space="preserve"> goals and</w:t>
      </w:r>
      <w:r w:rsidRPr="00595502">
        <w:rPr>
          <w:rFonts w:asciiTheme="minorHAnsi" w:hAnsiTheme="minorHAnsi" w:cstheme="minorHAnsi"/>
          <w:szCs w:val="20"/>
        </w:rPr>
        <w:t xml:space="preserve"> objectives</w:t>
      </w:r>
    </w:p>
    <w:p w14:paraId="504CC585" w14:textId="77777777" w:rsidR="00B73D5D" w:rsidRPr="00595502" w:rsidRDefault="00B73D5D" w:rsidP="00B73D5D">
      <w:pPr>
        <w:pStyle w:val="NormalBullet"/>
        <w:numPr>
          <w:ilvl w:val="0"/>
          <w:numId w:val="0"/>
        </w:numPr>
        <w:tabs>
          <w:tab w:val="left" w:pos="0"/>
        </w:tabs>
        <w:jc w:val="both"/>
        <w:rPr>
          <w:rFonts w:asciiTheme="minorHAnsi" w:hAnsiTheme="minorHAnsi" w:cstheme="minorHAnsi"/>
          <w:sz w:val="22"/>
          <w:szCs w:val="20"/>
        </w:rPr>
      </w:pPr>
    </w:p>
    <w:p w14:paraId="2C425197" w14:textId="77777777" w:rsidR="00B73D5D" w:rsidRPr="00595502" w:rsidRDefault="00B73D5D" w:rsidP="006F3B4B">
      <w:pPr>
        <w:pStyle w:val="NormalBullet"/>
        <w:numPr>
          <w:ilvl w:val="0"/>
          <w:numId w:val="0"/>
        </w:numPr>
        <w:pBdr>
          <w:bottom w:val="single" w:sz="8" w:space="1" w:color="auto"/>
        </w:pBdr>
        <w:ind w:left="-426" w:right="-55" w:hanging="360"/>
        <w:jc w:val="both"/>
        <w:rPr>
          <w:rFonts w:asciiTheme="minorHAnsi" w:hAnsiTheme="minorHAnsi" w:cstheme="minorHAnsi"/>
          <w:b/>
          <w:i/>
          <w:iCs/>
        </w:rPr>
      </w:pPr>
      <w:r w:rsidRPr="00595502">
        <w:rPr>
          <w:rFonts w:asciiTheme="minorHAnsi" w:hAnsiTheme="minorHAnsi" w:cstheme="minorHAnsi"/>
          <w:b/>
        </w:rPr>
        <w:t>Summary</w:t>
      </w:r>
    </w:p>
    <w:p w14:paraId="0740D245" w14:textId="77777777" w:rsidR="00B73D5D" w:rsidRPr="00595502" w:rsidRDefault="00B73D5D" w:rsidP="00B73D5D">
      <w:pPr>
        <w:rPr>
          <w:rFonts w:asciiTheme="minorHAnsi" w:hAnsiTheme="minorHAnsi" w:cstheme="minorHAnsi"/>
        </w:rPr>
      </w:pPr>
    </w:p>
    <w:p w14:paraId="5CCF4E52" w14:textId="13FF0873" w:rsidR="00FD4DED" w:rsidRPr="00595502" w:rsidRDefault="00D324F3" w:rsidP="00AA221C">
      <w:pPr>
        <w:pStyle w:val="ListParagraph"/>
        <w:numPr>
          <w:ilvl w:val="0"/>
          <w:numId w:val="21"/>
        </w:numPr>
        <w:spacing w:after="60" w:line="240" w:lineRule="atLeast"/>
        <w:ind w:left="-284" w:hanging="425"/>
        <w:jc w:val="both"/>
        <w:rPr>
          <w:rFonts w:asciiTheme="minorHAnsi" w:hAnsiTheme="minorHAnsi" w:cstheme="minorHAnsi"/>
          <w:szCs w:val="20"/>
        </w:rPr>
      </w:pPr>
      <w:r>
        <w:rPr>
          <w:rFonts w:asciiTheme="minorHAnsi" w:hAnsiTheme="minorHAnsi" w:cstheme="minorHAnsi"/>
          <w:szCs w:val="20"/>
        </w:rPr>
        <w:t>8+ years</w:t>
      </w:r>
      <w:r w:rsidR="00FD4DED" w:rsidRPr="00595502">
        <w:rPr>
          <w:rFonts w:asciiTheme="minorHAnsi" w:hAnsiTheme="minorHAnsi" w:cstheme="minorHAnsi"/>
          <w:szCs w:val="20"/>
        </w:rPr>
        <w:t xml:space="preserve"> of experi</w:t>
      </w:r>
      <w:r w:rsidR="006655AE">
        <w:rPr>
          <w:rFonts w:asciiTheme="minorHAnsi" w:hAnsiTheme="minorHAnsi" w:cstheme="minorHAnsi"/>
          <w:szCs w:val="20"/>
        </w:rPr>
        <w:t xml:space="preserve">ence in the IT/ITES industry </w:t>
      </w:r>
      <w:r w:rsidR="00FD4DED" w:rsidRPr="00595502">
        <w:rPr>
          <w:rFonts w:asciiTheme="minorHAnsi" w:hAnsiTheme="minorHAnsi" w:cstheme="minorHAnsi"/>
          <w:szCs w:val="20"/>
        </w:rPr>
        <w:t>with expertise in functional consulting, pre-sales business development, business analysis, project management, stakeholder management, client services.</w:t>
      </w:r>
    </w:p>
    <w:p w14:paraId="17FC94E8" w14:textId="1E4DA841" w:rsidR="00B03069" w:rsidRPr="00595502" w:rsidRDefault="00B03069" w:rsidP="00B03069">
      <w:pPr>
        <w:pStyle w:val="ListParagraph"/>
        <w:numPr>
          <w:ilvl w:val="0"/>
          <w:numId w:val="21"/>
        </w:numPr>
        <w:spacing w:after="60" w:line="240" w:lineRule="atLeast"/>
        <w:ind w:left="-284" w:hanging="425"/>
        <w:jc w:val="both"/>
        <w:rPr>
          <w:rFonts w:asciiTheme="minorHAnsi" w:hAnsiTheme="minorHAnsi" w:cstheme="minorHAnsi"/>
          <w:szCs w:val="20"/>
        </w:rPr>
      </w:pPr>
      <w:r w:rsidRPr="00595502">
        <w:rPr>
          <w:rFonts w:asciiTheme="minorHAnsi" w:hAnsiTheme="minorHAnsi" w:cstheme="minorHAnsi"/>
          <w:szCs w:val="20"/>
        </w:rPr>
        <w:t xml:space="preserve">Currently working as a </w:t>
      </w:r>
      <w:r w:rsidR="00D324F3">
        <w:rPr>
          <w:rFonts w:asciiTheme="minorHAnsi" w:hAnsiTheme="minorHAnsi" w:cstheme="minorHAnsi"/>
          <w:szCs w:val="20"/>
        </w:rPr>
        <w:t>Management Consultant at Accenture Strategy</w:t>
      </w:r>
      <w:r w:rsidR="00660709">
        <w:rPr>
          <w:rFonts w:asciiTheme="minorHAnsi" w:hAnsiTheme="minorHAnsi" w:cstheme="minorHAnsi"/>
          <w:szCs w:val="20"/>
        </w:rPr>
        <w:t>.</w:t>
      </w:r>
    </w:p>
    <w:p w14:paraId="4FE93816" w14:textId="66518B76" w:rsidR="00FD4DED" w:rsidRDefault="00FD4DED" w:rsidP="00AA221C">
      <w:pPr>
        <w:pStyle w:val="ListParagraph"/>
        <w:numPr>
          <w:ilvl w:val="0"/>
          <w:numId w:val="21"/>
        </w:numPr>
        <w:spacing w:after="60" w:line="240" w:lineRule="atLeast"/>
        <w:ind w:left="-284" w:hanging="425"/>
        <w:jc w:val="both"/>
        <w:rPr>
          <w:rFonts w:asciiTheme="minorHAnsi" w:hAnsiTheme="minorHAnsi" w:cstheme="minorHAnsi"/>
          <w:szCs w:val="20"/>
        </w:rPr>
      </w:pPr>
      <w:r w:rsidRPr="00595502">
        <w:rPr>
          <w:rFonts w:asciiTheme="minorHAnsi" w:hAnsiTheme="minorHAnsi" w:cstheme="minorHAnsi"/>
          <w:szCs w:val="20"/>
        </w:rPr>
        <w:t>18 months of international (Melbourne, Australia) work experience with Infosys Ltd</w:t>
      </w:r>
      <w:r w:rsidR="00B03069" w:rsidRPr="00595502">
        <w:rPr>
          <w:rFonts w:asciiTheme="minorHAnsi" w:hAnsiTheme="minorHAnsi" w:cstheme="minorHAnsi"/>
          <w:szCs w:val="20"/>
        </w:rPr>
        <w:t>.</w:t>
      </w:r>
      <w:r w:rsidRPr="00595502">
        <w:rPr>
          <w:rFonts w:asciiTheme="minorHAnsi" w:hAnsiTheme="minorHAnsi" w:cstheme="minorHAnsi"/>
          <w:szCs w:val="20"/>
        </w:rPr>
        <w:t xml:space="preserve"> for an Australian Telecom giant</w:t>
      </w:r>
    </w:p>
    <w:p w14:paraId="61602BE5" w14:textId="7B2DFA76" w:rsidR="00D324F3" w:rsidRPr="00595502" w:rsidRDefault="00D324F3" w:rsidP="00AA221C">
      <w:pPr>
        <w:pStyle w:val="ListParagraph"/>
        <w:numPr>
          <w:ilvl w:val="0"/>
          <w:numId w:val="21"/>
        </w:numPr>
        <w:spacing w:after="60" w:line="240" w:lineRule="atLeast"/>
        <w:ind w:left="-284" w:hanging="425"/>
        <w:jc w:val="both"/>
        <w:rPr>
          <w:rFonts w:asciiTheme="minorHAnsi" w:hAnsiTheme="minorHAnsi" w:cstheme="minorHAnsi"/>
          <w:szCs w:val="20"/>
        </w:rPr>
      </w:pPr>
      <w:r>
        <w:rPr>
          <w:rFonts w:asciiTheme="minorHAnsi" w:hAnsiTheme="minorHAnsi" w:cstheme="minorHAnsi"/>
          <w:szCs w:val="20"/>
        </w:rPr>
        <w:t xml:space="preserve">Worked as a Business Analyst and Functional Lead in </w:t>
      </w:r>
      <w:r w:rsidR="00C80E9D">
        <w:rPr>
          <w:rFonts w:asciiTheme="minorHAnsi" w:hAnsiTheme="minorHAnsi" w:cstheme="minorHAnsi"/>
          <w:szCs w:val="20"/>
        </w:rPr>
        <w:t>3</w:t>
      </w:r>
      <w:r>
        <w:rPr>
          <w:rFonts w:asciiTheme="minorHAnsi" w:hAnsiTheme="minorHAnsi" w:cstheme="minorHAnsi"/>
          <w:szCs w:val="20"/>
        </w:rPr>
        <w:t xml:space="preserve"> end-to-end SFDC implementations</w:t>
      </w:r>
    </w:p>
    <w:p w14:paraId="2473F131" w14:textId="77777777" w:rsidR="00FD4DED" w:rsidRPr="00595502" w:rsidRDefault="00FD4DED" w:rsidP="00AA221C">
      <w:pPr>
        <w:pStyle w:val="ListParagraph"/>
        <w:numPr>
          <w:ilvl w:val="0"/>
          <w:numId w:val="21"/>
        </w:numPr>
        <w:spacing w:after="60" w:line="240" w:lineRule="atLeast"/>
        <w:ind w:left="-284" w:hanging="425"/>
        <w:jc w:val="both"/>
        <w:rPr>
          <w:rFonts w:asciiTheme="minorHAnsi" w:hAnsiTheme="minorHAnsi" w:cstheme="minorHAnsi"/>
          <w:szCs w:val="20"/>
        </w:rPr>
      </w:pPr>
      <w:r w:rsidRPr="00595502">
        <w:rPr>
          <w:rFonts w:asciiTheme="minorHAnsi" w:hAnsiTheme="minorHAnsi" w:cstheme="minorHAnsi"/>
          <w:szCs w:val="20"/>
        </w:rPr>
        <w:t>Experienced in customization of BMC Remedy ITSM and skilled BMC Remedy Administrator</w:t>
      </w:r>
    </w:p>
    <w:p w14:paraId="0EF8B6B3" w14:textId="77777777" w:rsidR="00FD4DED" w:rsidRPr="00595502" w:rsidRDefault="00FD4DED" w:rsidP="00AA221C">
      <w:pPr>
        <w:pStyle w:val="ListParagraph"/>
        <w:numPr>
          <w:ilvl w:val="0"/>
          <w:numId w:val="21"/>
        </w:numPr>
        <w:spacing w:after="60" w:line="240" w:lineRule="atLeast"/>
        <w:ind w:left="-284" w:hanging="425"/>
        <w:jc w:val="both"/>
        <w:rPr>
          <w:rFonts w:asciiTheme="minorHAnsi" w:hAnsiTheme="minorHAnsi" w:cstheme="minorHAnsi"/>
          <w:szCs w:val="20"/>
        </w:rPr>
      </w:pPr>
      <w:r w:rsidRPr="00595502">
        <w:rPr>
          <w:rFonts w:asciiTheme="minorHAnsi" w:hAnsiTheme="minorHAnsi" w:cstheme="minorHAnsi"/>
          <w:szCs w:val="20"/>
        </w:rPr>
        <w:t>Strong Analytical and Reasoning skills and effective client communication skills</w:t>
      </w:r>
    </w:p>
    <w:p w14:paraId="38F4D63C" w14:textId="77777777" w:rsidR="00D324F3" w:rsidRDefault="00D324F3" w:rsidP="006F3B4B">
      <w:pPr>
        <w:pStyle w:val="NormalBullet"/>
        <w:numPr>
          <w:ilvl w:val="0"/>
          <w:numId w:val="0"/>
        </w:numPr>
        <w:pBdr>
          <w:bottom w:val="single" w:sz="8" w:space="1" w:color="auto"/>
        </w:pBdr>
        <w:ind w:left="-426" w:right="-55" w:hanging="360"/>
        <w:jc w:val="both"/>
        <w:rPr>
          <w:rFonts w:asciiTheme="minorHAnsi" w:hAnsiTheme="minorHAnsi" w:cstheme="minorHAnsi"/>
          <w:b/>
        </w:rPr>
      </w:pPr>
    </w:p>
    <w:p w14:paraId="79334ECF" w14:textId="54138E5F" w:rsidR="00C80E9D" w:rsidRPr="00C80E9D" w:rsidRDefault="00B73D5D" w:rsidP="00C80E9D">
      <w:pPr>
        <w:pStyle w:val="NormalBullet"/>
        <w:numPr>
          <w:ilvl w:val="0"/>
          <w:numId w:val="0"/>
        </w:numPr>
        <w:pBdr>
          <w:bottom w:val="single" w:sz="8" w:space="1" w:color="auto"/>
        </w:pBdr>
        <w:ind w:left="-426" w:right="-55" w:hanging="360"/>
        <w:jc w:val="both"/>
        <w:rPr>
          <w:rFonts w:asciiTheme="minorHAnsi" w:hAnsiTheme="minorHAnsi" w:cstheme="minorHAnsi"/>
          <w:b/>
        </w:rPr>
      </w:pPr>
      <w:r w:rsidRPr="00595502">
        <w:rPr>
          <w:rFonts w:asciiTheme="minorHAnsi" w:hAnsiTheme="minorHAnsi" w:cstheme="minorHAnsi"/>
          <w:b/>
        </w:rPr>
        <w:t>Professional Experience</w:t>
      </w:r>
    </w:p>
    <w:p w14:paraId="57E5D2C5" w14:textId="0D49AD54" w:rsidR="00C80E9D" w:rsidRDefault="00C80E9D" w:rsidP="00AA221C">
      <w:pPr>
        <w:rPr>
          <w:rFonts w:asciiTheme="minorHAnsi" w:hAnsiTheme="minorHAnsi" w:cstheme="minorHAnsi"/>
          <w:b/>
          <w:bCs/>
          <w:u w:val="single"/>
        </w:rPr>
      </w:pPr>
    </w:p>
    <w:p w14:paraId="5E8B28AF" w14:textId="1BA4B21E" w:rsidR="00C80E9D" w:rsidRDefault="00C80E9D" w:rsidP="00AA221C">
      <w:pPr>
        <w:rPr>
          <w:rFonts w:asciiTheme="minorHAnsi" w:hAnsiTheme="minorHAnsi" w:cstheme="minorHAnsi"/>
          <w:b/>
          <w:bCs/>
          <w:u w:val="single"/>
        </w:rPr>
      </w:pPr>
    </w:p>
    <w:tbl>
      <w:tblPr>
        <w:tblW w:w="10002" w:type="dxa"/>
        <w:tblInd w:w="-796" w:type="dxa"/>
        <w:tblBorders>
          <w:top w:val="single" w:sz="2" w:space="0" w:color="999999"/>
          <w:left w:val="single" w:sz="2" w:space="0" w:color="999999"/>
          <w:bottom w:val="single" w:sz="6" w:space="0" w:color="999999"/>
          <w:right w:val="single" w:sz="6" w:space="0" w:color="999999"/>
        </w:tblBorders>
        <w:shd w:val="clear" w:color="auto" w:fill="FFFFFF"/>
        <w:tblLayout w:type="fixed"/>
        <w:tblCellMar>
          <w:top w:w="45" w:type="dxa"/>
          <w:left w:w="45" w:type="dxa"/>
          <w:bottom w:w="45" w:type="dxa"/>
          <w:right w:w="142" w:type="dxa"/>
        </w:tblCellMar>
        <w:tblLook w:val="04A0" w:firstRow="1" w:lastRow="0" w:firstColumn="1" w:lastColumn="0" w:noHBand="0" w:noVBand="1"/>
      </w:tblPr>
      <w:tblGrid>
        <w:gridCol w:w="1967"/>
        <w:gridCol w:w="2491"/>
        <w:gridCol w:w="2360"/>
        <w:gridCol w:w="3184"/>
      </w:tblGrid>
      <w:tr w:rsidR="00C80E9D" w:rsidRPr="00595502" w14:paraId="00D38425" w14:textId="77777777" w:rsidTr="00FC2352">
        <w:trPr>
          <w:trHeight w:val="301"/>
        </w:trPr>
        <w:tc>
          <w:tcPr>
            <w:tcW w:w="1967"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1C3D29F9" w14:textId="77777777" w:rsidR="00C80E9D" w:rsidRPr="00595502" w:rsidRDefault="00C80E9D" w:rsidP="00FC2352">
            <w:pPr>
              <w:jc w:val="center"/>
              <w:rPr>
                <w:rFonts w:asciiTheme="minorHAnsi" w:hAnsiTheme="minorHAnsi" w:cstheme="minorHAnsi"/>
                <w:b/>
              </w:rPr>
            </w:pPr>
            <w:r w:rsidRPr="00595502">
              <w:rPr>
                <w:rFonts w:asciiTheme="minorHAnsi" w:hAnsiTheme="minorHAnsi" w:cstheme="minorHAnsi"/>
                <w:b/>
              </w:rPr>
              <w:t>Organization</w:t>
            </w:r>
          </w:p>
        </w:tc>
        <w:tc>
          <w:tcPr>
            <w:tcW w:w="2491" w:type="dxa"/>
            <w:tcBorders>
              <w:top w:val="outset" w:sz="6" w:space="0" w:color="999999"/>
              <w:left w:val="outset" w:sz="6" w:space="0" w:color="999999"/>
              <w:bottom w:val="outset" w:sz="6" w:space="0" w:color="999999"/>
              <w:right w:val="outset" w:sz="6" w:space="0" w:color="999999"/>
            </w:tcBorders>
            <w:shd w:val="clear" w:color="auto" w:fill="77A5D2"/>
            <w:vAlign w:val="center"/>
          </w:tcPr>
          <w:p w14:paraId="7180021B" w14:textId="77777777" w:rsidR="00C80E9D" w:rsidRPr="00595502" w:rsidRDefault="00C80E9D" w:rsidP="00FC2352">
            <w:pPr>
              <w:jc w:val="center"/>
              <w:rPr>
                <w:rFonts w:asciiTheme="minorHAnsi" w:hAnsiTheme="minorHAnsi" w:cstheme="minorHAnsi"/>
                <w:b/>
              </w:rPr>
            </w:pPr>
            <w:r w:rsidRPr="00595502">
              <w:rPr>
                <w:rFonts w:asciiTheme="minorHAnsi" w:hAnsiTheme="minorHAnsi" w:cstheme="minorHAnsi"/>
                <w:b/>
              </w:rPr>
              <w:t>Designation</w:t>
            </w:r>
          </w:p>
        </w:tc>
        <w:tc>
          <w:tcPr>
            <w:tcW w:w="2360"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56DDBF0B" w14:textId="77777777" w:rsidR="00C80E9D" w:rsidRPr="00595502" w:rsidRDefault="00C80E9D" w:rsidP="00FC2352">
            <w:pPr>
              <w:jc w:val="center"/>
              <w:rPr>
                <w:rFonts w:asciiTheme="minorHAnsi" w:hAnsiTheme="minorHAnsi" w:cstheme="minorHAnsi"/>
                <w:b/>
              </w:rPr>
            </w:pPr>
            <w:r w:rsidRPr="00595502">
              <w:rPr>
                <w:rFonts w:asciiTheme="minorHAnsi" w:hAnsiTheme="minorHAnsi" w:cstheme="minorHAnsi"/>
                <w:b/>
              </w:rPr>
              <w:t>Duration</w:t>
            </w:r>
          </w:p>
        </w:tc>
        <w:tc>
          <w:tcPr>
            <w:tcW w:w="3184" w:type="dxa"/>
            <w:tcBorders>
              <w:top w:val="outset" w:sz="6" w:space="0" w:color="999999"/>
              <w:left w:val="outset" w:sz="6" w:space="0" w:color="999999"/>
              <w:bottom w:val="outset" w:sz="6" w:space="0" w:color="999999"/>
              <w:right w:val="outset" w:sz="6" w:space="0" w:color="999999"/>
            </w:tcBorders>
            <w:shd w:val="clear" w:color="auto" w:fill="77A5D2"/>
          </w:tcPr>
          <w:p w14:paraId="13F6DEF1" w14:textId="77777777" w:rsidR="00C80E9D" w:rsidRPr="00595502" w:rsidRDefault="00C80E9D" w:rsidP="00FC2352">
            <w:pPr>
              <w:jc w:val="center"/>
              <w:rPr>
                <w:rFonts w:asciiTheme="minorHAnsi" w:hAnsiTheme="minorHAnsi" w:cstheme="minorHAnsi"/>
                <w:b/>
              </w:rPr>
            </w:pPr>
            <w:r w:rsidRPr="00595502">
              <w:rPr>
                <w:rFonts w:asciiTheme="minorHAnsi" w:hAnsiTheme="minorHAnsi" w:cstheme="minorHAnsi"/>
                <w:b/>
              </w:rPr>
              <w:t>Location</w:t>
            </w:r>
          </w:p>
        </w:tc>
      </w:tr>
      <w:tr w:rsidR="00C80E9D" w:rsidRPr="00595502" w14:paraId="00495063" w14:textId="77777777" w:rsidTr="00FC2352">
        <w:trPr>
          <w:trHeight w:val="301"/>
        </w:trPr>
        <w:tc>
          <w:tcPr>
            <w:tcW w:w="1967"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4D812295" w14:textId="45891C0D" w:rsidR="00C80E9D" w:rsidRPr="006B14D1" w:rsidRDefault="00C80E9D" w:rsidP="00FC2352">
            <w:pPr>
              <w:jc w:val="center"/>
              <w:rPr>
                <w:rFonts w:asciiTheme="minorHAnsi" w:hAnsiTheme="minorHAnsi" w:cstheme="minorHAnsi"/>
                <w:sz w:val="22"/>
              </w:rPr>
            </w:pPr>
            <w:r>
              <w:rPr>
                <w:rFonts w:asciiTheme="minorHAnsi" w:hAnsiTheme="minorHAnsi" w:cstheme="minorHAnsi"/>
                <w:sz w:val="22"/>
              </w:rPr>
              <w:t>Accenture Strategy</w:t>
            </w:r>
          </w:p>
        </w:tc>
        <w:tc>
          <w:tcPr>
            <w:tcW w:w="2491"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6E188F3C" w14:textId="2F5707ED" w:rsidR="00C80E9D" w:rsidRPr="006B14D1" w:rsidRDefault="00C80E9D" w:rsidP="00FC2352">
            <w:pPr>
              <w:jc w:val="center"/>
              <w:rPr>
                <w:rFonts w:asciiTheme="minorHAnsi" w:hAnsiTheme="minorHAnsi" w:cstheme="minorHAnsi"/>
                <w:sz w:val="22"/>
              </w:rPr>
            </w:pPr>
            <w:r>
              <w:rPr>
                <w:rFonts w:asciiTheme="minorHAnsi" w:hAnsiTheme="minorHAnsi" w:cstheme="minorHAnsi"/>
                <w:sz w:val="22"/>
              </w:rPr>
              <w:t>Management Consultant</w:t>
            </w:r>
          </w:p>
        </w:tc>
        <w:tc>
          <w:tcPr>
            <w:tcW w:w="236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3F3BE5AF" w14:textId="403B7D3F" w:rsidR="00C80E9D" w:rsidRPr="006B14D1" w:rsidRDefault="00C80E9D" w:rsidP="00FC2352">
            <w:pPr>
              <w:jc w:val="center"/>
              <w:rPr>
                <w:rFonts w:asciiTheme="minorHAnsi" w:hAnsiTheme="minorHAnsi" w:cstheme="minorHAnsi"/>
                <w:sz w:val="22"/>
              </w:rPr>
            </w:pPr>
            <w:r>
              <w:rPr>
                <w:rFonts w:asciiTheme="minorHAnsi" w:hAnsiTheme="minorHAnsi" w:cstheme="minorHAnsi"/>
                <w:sz w:val="22"/>
              </w:rPr>
              <w:t>June 20</w:t>
            </w:r>
            <w:r w:rsidR="00ED64AD">
              <w:rPr>
                <w:rFonts w:asciiTheme="minorHAnsi" w:hAnsiTheme="minorHAnsi" w:cstheme="minorHAnsi"/>
                <w:sz w:val="22"/>
              </w:rPr>
              <w:t>19</w:t>
            </w:r>
            <w:r>
              <w:rPr>
                <w:rFonts w:asciiTheme="minorHAnsi" w:hAnsiTheme="minorHAnsi" w:cstheme="minorHAnsi"/>
                <w:sz w:val="22"/>
              </w:rPr>
              <w:t xml:space="preserve"> to ‘Till Date’</w:t>
            </w:r>
          </w:p>
        </w:tc>
        <w:tc>
          <w:tcPr>
            <w:tcW w:w="3184" w:type="dxa"/>
            <w:tcBorders>
              <w:top w:val="outset" w:sz="6" w:space="0" w:color="999999"/>
              <w:left w:val="outset" w:sz="6" w:space="0" w:color="999999"/>
              <w:bottom w:val="outset" w:sz="6" w:space="0" w:color="999999"/>
              <w:right w:val="outset" w:sz="6" w:space="0" w:color="999999"/>
            </w:tcBorders>
            <w:shd w:val="clear" w:color="auto" w:fill="FFFFFF"/>
          </w:tcPr>
          <w:p w14:paraId="77E75232" w14:textId="1EA408DD" w:rsidR="00C80E9D" w:rsidRPr="006B14D1" w:rsidRDefault="00C80E9D" w:rsidP="00FC2352">
            <w:pPr>
              <w:jc w:val="center"/>
              <w:rPr>
                <w:rFonts w:asciiTheme="minorHAnsi" w:hAnsiTheme="minorHAnsi" w:cstheme="minorHAnsi"/>
                <w:sz w:val="22"/>
              </w:rPr>
            </w:pPr>
            <w:r>
              <w:rPr>
                <w:rFonts w:asciiTheme="minorHAnsi" w:hAnsiTheme="minorHAnsi" w:cstheme="minorHAnsi"/>
                <w:sz w:val="22"/>
              </w:rPr>
              <w:t>Mumbai, India</w:t>
            </w:r>
          </w:p>
        </w:tc>
      </w:tr>
      <w:tr w:rsidR="00C80E9D" w:rsidRPr="00595502" w14:paraId="1561C6BA" w14:textId="77777777" w:rsidTr="00FC2352">
        <w:trPr>
          <w:trHeight w:val="301"/>
        </w:trPr>
        <w:tc>
          <w:tcPr>
            <w:tcW w:w="10002" w:type="dxa"/>
            <w:gridSpan w:val="4"/>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179DA223" w14:textId="77777777" w:rsidR="00C80E9D" w:rsidRPr="00595502" w:rsidRDefault="00C80E9D" w:rsidP="00FC2352">
            <w:pPr>
              <w:rPr>
                <w:rFonts w:asciiTheme="minorHAnsi" w:hAnsiTheme="minorHAnsi" w:cstheme="minorHAnsi"/>
              </w:rPr>
            </w:pPr>
            <w:r w:rsidRPr="00595502">
              <w:rPr>
                <w:rFonts w:asciiTheme="minorHAnsi" w:hAnsiTheme="minorHAnsi" w:cstheme="minorHAnsi"/>
                <w:b/>
              </w:rPr>
              <w:t xml:space="preserve">    Roles &amp; Responsibilities</w:t>
            </w:r>
          </w:p>
        </w:tc>
      </w:tr>
      <w:tr w:rsidR="00C80E9D" w:rsidRPr="00595502" w14:paraId="5C3DAF1D" w14:textId="77777777" w:rsidTr="00FC2352">
        <w:trPr>
          <w:trHeight w:val="301"/>
        </w:trPr>
        <w:tc>
          <w:tcPr>
            <w:tcW w:w="1967" w:type="dxa"/>
            <w:gridSpan w:val="4"/>
            <w:tcBorders>
              <w:top w:val="outset" w:sz="6" w:space="0" w:color="999999"/>
              <w:left w:val="outset" w:sz="6" w:space="0" w:color="999999"/>
              <w:bottom w:val="outset" w:sz="6" w:space="0" w:color="999999"/>
              <w:right w:val="outset" w:sz="6" w:space="0" w:color="999999"/>
            </w:tcBorders>
            <w:shd w:val="clear" w:color="auto" w:fill="FFFFFF"/>
            <w:vAlign w:val="center"/>
          </w:tcPr>
          <w:p w14:paraId="47B714EA" w14:textId="77777777" w:rsidR="00C80E9D" w:rsidRDefault="00C80E9D" w:rsidP="00C80E9D">
            <w:pPr>
              <w:jc w:val="both"/>
              <w:rPr>
                <w:rFonts w:asciiTheme="minorHAnsi" w:hAnsiTheme="minorHAnsi" w:cstheme="minorHAnsi"/>
                <w:b/>
                <w:bCs/>
              </w:rPr>
            </w:pPr>
          </w:p>
          <w:p w14:paraId="1437B1C1" w14:textId="32321E09" w:rsidR="00C80E9D" w:rsidRPr="00C80E9D" w:rsidRDefault="00C80E9D" w:rsidP="00C80E9D">
            <w:pPr>
              <w:jc w:val="both"/>
              <w:rPr>
                <w:rFonts w:asciiTheme="minorHAnsi" w:hAnsiTheme="minorHAnsi" w:cstheme="minorHAnsi"/>
                <w:b/>
                <w:bCs/>
              </w:rPr>
            </w:pPr>
            <w:r w:rsidRPr="00C80E9D">
              <w:rPr>
                <w:rFonts w:asciiTheme="minorHAnsi" w:hAnsiTheme="minorHAnsi" w:cstheme="minorHAnsi"/>
                <w:b/>
                <w:bCs/>
              </w:rPr>
              <w:t>CRM Process Blueprinting for a Qatar based air cargo firm</w:t>
            </w:r>
          </w:p>
          <w:p w14:paraId="7A9DC5FA" w14:textId="77777777" w:rsidR="00C80E9D" w:rsidRDefault="00C80E9D" w:rsidP="00C80E9D">
            <w:pPr>
              <w:pStyle w:val="ListParagraph"/>
              <w:ind w:left="466"/>
              <w:jc w:val="both"/>
              <w:rPr>
                <w:rFonts w:asciiTheme="minorHAnsi" w:hAnsiTheme="minorHAnsi" w:cstheme="minorHAnsi"/>
              </w:rPr>
            </w:pPr>
          </w:p>
          <w:p w14:paraId="363AF5E5" w14:textId="0269AE9D" w:rsidR="00C80E9D" w:rsidRDefault="00C80E9D" w:rsidP="00C80E9D">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Worked as CRM Process Consultant</w:t>
            </w:r>
          </w:p>
          <w:p w14:paraId="46C39A8A" w14:textId="507A6461" w:rsidR="00C80E9D" w:rsidRPr="00C80E9D" w:rsidRDefault="00C80E9D" w:rsidP="00C80E9D">
            <w:pPr>
              <w:pStyle w:val="ListParagraph"/>
              <w:numPr>
                <w:ilvl w:val="0"/>
                <w:numId w:val="19"/>
              </w:numPr>
              <w:ind w:left="466" w:hanging="283"/>
              <w:jc w:val="both"/>
              <w:rPr>
                <w:rFonts w:asciiTheme="minorHAnsi" w:hAnsiTheme="minorHAnsi" w:cstheme="minorHAnsi"/>
              </w:rPr>
            </w:pPr>
            <w:r w:rsidRPr="00C80E9D">
              <w:rPr>
                <w:rFonts w:asciiTheme="minorHAnsi" w:hAnsiTheme="minorHAnsi" w:cstheme="minorHAnsi"/>
              </w:rPr>
              <w:t>Conducted Day-in-life sessions to assess the As-Is sales and service process</w:t>
            </w:r>
          </w:p>
          <w:p w14:paraId="590C7AF2" w14:textId="464CA5AF" w:rsidR="00C80E9D" w:rsidRPr="00C80E9D" w:rsidRDefault="00C80E9D" w:rsidP="00C80E9D">
            <w:pPr>
              <w:pStyle w:val="ListParagraph"/>
              <w:numPr>
                <w:ilvl w:val="0"/>
                <w:numId w:val="19"/>
              </w:numPr>
              <w:ind w:left="466" w:hanging="283"/>
              <w:jc w:val="both"/>
              <w:rPr>
                <w:rFonts w:asciiTheme="minorHAnsi" w:hAnsiTheme="minorHAnsi" w:cstheme="minorHAnsi"/>
              </w:rPr>
            </w:pPr>
            <w:r w:rsidRPr="00C80E9D">
              <w:rPr>
                <w:rFonts w:asciiTheme="minorHAnsi" w:hAnsiTheme="minorHAnsi" w:cstheme="minorHAnsi"/>
              </w:rPr>
              <w:t>Facilitated workshop with all the stakeholders to understand process bottlenecks and ideate the To-Be process</w:t>
            </w:r>
          </w:p>
          <w:p w14:paraId="4ED57572" w14:textId="3754ABB9" w:rsidR="00C80E9D" w:rsidRPr="00C80E9D" w:rsidRDefault="00C80E9D" w:rsidP="00C80E9D">
            <w:pPr>
              <w:pStyle w:val="ListParagraph"/>
              <w:numPr>
                <w:ilvl w:val="0"/>
                <w:numId w:val="19"/>
              </w:numPr>
              <w:ind w:left="466" w:hanging="283"/>
              <w:jc w:val="both"/>
              <w:rPr>
                <w:rFonts w:asciiTheme="minorHAnsi" w:hAnsiTheme="minorHAnsi" w:cstheme="minorHAnsi"/>
              </w:rPr>
            </w:pPr>
            <w:r w:rsidRPr="00C80E9D">
              <w:rPr>
                <w:rFonts w:asciiTheme="minorHAnsi" w:hAnsiTheme="minorHAnsi" w:cstheme="minorHAnsi"/>
              </w:rPr>
              <w:t>Designed functional architecture to improve data accessibility for on-field sales agents and executive-level users</w:t>
            </w:r>
          </w:p>
          <w:p w14:paraId="6E0786F4" w14:textId="1D614304" w:rsidR="00C80E9D" w:rsidRDefault="00C80E9D" w:rsidP="00C80E9D">
            <w:pPr>
              <w:pStyle w:val="ListParagraph"/>
              <w:numPr>
                <w:ilvl w:val="0"/>
                <w:numId w:val="19"/>
              </w:numPr>
              <w:ind w:left="466" w:hanging="283"/>
              <w:jc w:val="both"/>
              <w:rPr>
                <w:rFonts w:asciiTheme="minorHAnsi" w:hAnsiTheme="minorHAnsi" w:cstheme="minorHAnsi"/>
              </w:rPr>
            </w:pPr>
            <w:r w:rsidRPr="00C80E9D">
              <w:rPr>
                <w:rFonts w:asciiTheme="minorHAnsi" w:hAnsiTheme="minorHAnsi" w:cstheme="minorHAnsi"/>
              </w:rPr>
              <w:t>Built the To-Be process maps on Microsoft Visio</w:t>
            </w:r>
          </w:p>
          <w:p w14:paraId="2713892F" w14:textId="3E00AE37" w:rsidR="00C80E9D" w:rsidRPr="00C80E9D" w:rsidRDefault="00C80E9D" w:rsidP="00C80E9D">
            <w:pPr>
              <w:jc w:val="both"/>
              <w:rPr>
                <w:rFonts w:asciiTheme="minorHAnsi" w:hAnsiTheme="minorHAnsi" w:cstheme="minorHAnsi"/>
              </w:rPr>
            </w:pPr>
            <w:r w:rsidRPr="00D579C8">
              <w:rPr>
                <w:rFonts w:asciiTheme="minorHAnsi" w:hAnsiTheme="minorHAnsi" w:cstheme="minorHAnsi"/>
                <w:b/>
                <w:bCs/>
              </w:rPr>
              <w:t>Loan Collection call center</w:t>
            </w:r>
            <w:r w:rsidR="00AF0F24">
              <w:rPr>
                <w:rFonts w:asciiTheme="minorHAnsi" w:hAnsiTheme="minorHAnsi" w:cstheme="minorHAnsi"/>
                <w:b/>
                <w:bCs/>
              </w:rPr>
              <w:t xml:space="preserve">, </w:t>
            </w:r>
            <w:r w:rsidRPr="00D579C8">
              <w:rPr>
                <w:rFonts w:asciiTheme="minorHAnsi" w:hAnsiTheme="minorHAnsi" w:cstheme="minorHAnsi"/>
                <w:b/>
                <w:bCs/>
              </w:rPr>
              <w:t>Loan Settlement</w:t>
            </w:r>
            <w:r w:rsidR="00AF0F24">
              <w:rPr>
                <w:rFonts w:asciiTheme="minorHAnsi" w:hAnsiTheme="minorHAnsi" w:cstheme="minorHAnsi"/>
                <w:b/>
                <w:bCs/>
              </w:rPr>
              <w:t>, and agent R&amp;R</w:t>
            </w:r>
            <w:r w:rsidRPr="00D579C8">
              <w:rPr>
                <w:rFonts w:asciiTheme="minorHAnsi" w:hAnsiTheme="minorHAnsi" w:cstheme="minorHAnsi"/>
                <w:b/>
                <w:bCs/>
              </w:rPr>
              <w:t xml:space="preserve"> automation</w:t>
            </w:r>
            <w:r w:rsidR="00D579C8" w:rsidRPr="00D579C8">
              <w:rPr>
                <w:rFonts w:asciiTheme="minorHAnsi" w:hAnsiTheme="minorHAnsi" w:cstheme="minorHAnsi"/>
                <w:b/>
                <w:bCs/>
              </w:rPr>
              <w:t xml:space="preserve"> for a</w:t>
            </w:r>
            <w:r w:rsidR="00AF0F24">
              <w:rPr>
                <w:rFonts w:asciiTheme="minorHAnsi" w:hAnsiTheme="minorHAnsi" w:cstheme="minorHAnsi"/>
                <w:b/>
                <w:bCs/>
              </w:rPr>
              <w:t>n</w:t>
            </w:r>
            <w:r w:rsidR="00D579C8" w:rsidRPr="00D579C8">
              <w:rPr>
                <w:rFonts w:asciiTheme="minorHAnsi" w:hAnsiTheme="minorHAnsi" w:cstheme="minorHAnsi"/>
                <w:b/>
                <w:bCs/>
              </w:rPr>
              <w:t xml:space="preserve"> Indian Banking firm</w:t>
            </w:r>
          </w:p>
          <w:p w14:paraId="1B29D0E0" w14:textId="77777777" w:rsidR="00C80E9D" w:rsidRDefault="00C80E9D" w:rsidP="00C80E9D">
            <w:pPr>
              <w:spacing w:after="80"/>
              <w:jc w:val="both"/>
              <w:rPr>
                <w:rFonts w:asciiTheme="minorHAnsi" w:hAnsiTheme="minorHAnsi" w:cstheme="minorHAnsi"/>
              </w:rPr>
            </w:pPr>
          </w:p>
          <w:p w14:paraId="2A9047DA" w14:textId="56949B6F" w:rsidR="00AF0F24" w:rsidRPr="00AF0F24" w:rsidRDefault="00AF0F24" w:rsidP="00AF0F24">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lastRenderedPageBreak/>
              <w:t>Worked as a Functional Lead for implementing an industry-first loan collection module on Salesforce</w:t>
            </w:r>
          </w:p>
          <w:p w14:paraId="653DDE40" w14:textId="7C0E72A2" w:rsidR="00AF0F24" w:rsidRDefault="00AF0F24" w:rsidP="00AF0F24">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Responsible for performing timely requirement gathering and grooming, conducting demo sessions with business stakeholders, and coordinating BAU development activities in the team</w:t>
            </w:r>
          </w:p>
          <w:p w14:paraId="62298530" w14:textId="358534DA" w:rsidR="00AF0F24" w:rsidRDefault="00AF0F24" w:rsidP="00AF0F24">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Worked with the client teams to design the process for green channel and non-green channel settlement flow</w:t>
            </w:r>
          </w:p>
          <w:p w14:paraId="05E3909C" w14:textId="423469A6" w:rsidR="00D579C8" w:rsidRDefault="00AF0F24" w:rsidP="00AF0F24">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Worked closely with business teams and assisted in identifying KPI’s and calculation logic for key metrics to be tracked through Einstein dashboards</w:t>
            </w:r>
          </w:p>
          <w:p w14:paraId="47F692CC" w14:textId="20F3F62B" w:rsidR="00AF0F24" w:rsidRDefault="00AF0F24" w:rsidP="001C4620">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 xml:space="preserve">Provided key inputs in designing a </w:t>
            </w:r>
            <w:r w:rsidR="001C4620">
              <w:rPr>
                <w:rFonts w:asciiTheme="minorHAnsi" w:hAnsiTheme="minorHAnsi" w:cstheme="minorHAnsi"/>
              </w:rPr>
              <w:t xml:space="preserve">mobile </w:t>
            </w:r>
            <w:r w:rsidR="00ED64AD">
              <w:rPr>
                <w:rFonts w:asciiTheme="minorHAnsi" w:hAnsiTheme="minorHAnsi" w:cstheme="minorHAnsi"/>
              </w:rPr>
              <w:t>browser-based</w:t>
            </w:r>
            <w:bookmarkStart w:id="0" w:name="_GoBack"/>
            <w:bookmarkEnd w:id="0"/>
            <w:r>
              <w:rPr>
                <w:rFonts w:asciiTheme="minorHAnsi" w:hAnsiTheme="minorHAnsi" w:cstheme="minorHAnsi"/>
              </w:rPr>
              <w:t xml:space="preserve"> application to enable distributed workforce with calling facility</w:t>
            </w:r>
          </w:p>
          <w:p w14:paraId="39B96AA2" w14:textId="4D4E342B" w:rsidR="001C4620" w:rsidRDefault="001C4620" w:rsidP="001C4620">
            <w:pPr>
              <w:jc w:val="both"/>
              <w:rPr>
                <w:rFonts w:asciiTheme="minorHAnsi" w:hAnsiTheme="minorHAnsi" w:cstheme="minorHAnsi"/>
                <w:b/>
                <w:bCs/>
              </w:rPr>
            </w:pPr>
            <w:r>
              <w:rPr>
                <w:rFonts w:asciiTheme="minorHAnsi" w:hAnsiTheme="minorHAnsi" w:cstheme="minorHAnsi"/>
                <w:b/>
                <w:bCs/>
              </w:rPr>
              <w:t>Built a CPQ Product Evaluation Framework</w:t>
            </w:r>
          </w:p>
          <w:p w14:paraId="4C34439E" w14:textId="23EED5F7" w:rsidR="001C4620" w:rsidRDefault="001C4620" w:rsidP="001C4620">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C</w:t>
            </w:r>
            <w:r w:rsidRPr="001C4620">
              <w:rPr>
                <w:rFonts w:asciiTheme="minorHAnsi" w:hAnsiTheme="minorHAnsi" w:cstheme="minorHAnsi"/>
              </w:rPr>
              <w:t xml:space="preserve">reated a CPQ Vendor Evaluation Tool which provides a flexible framework to enable a comprehensive assessment of the CPQ products </w:t>
            </w:r>
            <w:r>
              <w:rPr>
                <w:rFonts w:asciiTheme="minorHAnsi" w:hAnsiTheme="minorHAnsi" w:cstheme="minorHAnsi"/>
              </w:rPr>
              <w:t xml:space="preserve">based on </w:t>
            </w:r>
            <w:r w:rsidRPr="001C4620">
              <w:rPr>
                <w:rFonts w:asciiTheme="minorHAnsi" w:hAnsiTheme="minorHAnsi" w:cstheme="minorHAnsi"/>
              </w:rPr>
              <w:t>business needs</w:t>
            </w:r>
            <w:r>
              <w:rPr>
                <w:rFonts w:asciiTheme="minorHAnsi" w:hAnsiTheme="minorHAnsi" w:cstheme="minorHAnsi"/>
              </w:rPr>
              <w:t xml:space="preserve"> and priorities</w:t>
            </w:r>
          </w:p>
          <w:p w14:paraId="0C7DB34A" w14:textId="77777777" w:rsidR="001C4620" w:rsidRDefault="001C4620" w:rsidP="001C4620">
            <w:pPr>
              <w:pStyle w:val="ListParagraph"/>
              <w:numPr>
                <w:ilvl w:val="0"/>
                <w:numId w:val="19"/>
              </w:numPr>
              <w:ind w:left="466" w:hanging="283"/>
              <w:jc w:val="both"/>
              <w:rPr>
                <w:rFonts w:asciiTheme="minorHAnsi" w:hAnsiTheme="minorHAnsi" w:cstheme="minorHAnsi"/>
              </w:rPr>
            </w:pPr>
            <w:r w:rsidRPr="001C4620">
              <w:rPr>
                <w:rFonts w:asciiTheme="minorHAnsi" w:hAnsiTheme="minorHAnsi" w:cstheme="minorHAnsi"/>
              </w:rPr>
              <w:t>Built a comprehensive and exhaustive questionnaire encompassing all the features of CPQ tools and integration capabilities</w:t>
            </w:r>
          </w:p>
          <w:p w14:paraId="6289D1AC" w14:textId="3C388FD3" w:rsidR="001C4620" w:rsidRPr="001C4620" w:rsidRDefault="001C4620" w:rsidP="001C4620">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Defined p</w:t>
            </w:r>
            <w:r w:rsidRPr="001C4620">
              <w:rPr>
                <w:rFonts w:asciiTheme="minorHAnsi" w:hAnsiTheme="minorHAnsi" w:cstheme="minorHAnsi"/>
              </w:rPr>
              <w:t>rebuilt scoring formulas for each product feature such that the feature score is calculated considering its business priority</w:t>
            </w:r>
          </w:p>
        </w:tc>
      </w:tr>
      <w:tr w:rsidR="00C80E9D" w:rsidRPr="00595502" w14:paraId="097856BC" w14:textId="77777777" w:rsidTr="00FC2352">
        <w:trPr>
          <w:trHeight w:val="301"/>
        </w:trPr>
        <w:tc>
          <w:tcPr>
            <w:tcW w:w="1967" w:type="dxa"/>
            <w:gridSpan w:val="4"/>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4573E080" w14:textId="77777777" w:rsidR="00C80E9D" w:rsidRPr="00595502" w:rsidRDefault="00C80E9D" w:rsidP="00FC2352">
            <w:pPr>
              <w:rPr>
                <w:rFonts w:asciiTheme="minorHAnsi" w:hAnsiTheme="minorHAnsi" w:cstheme="minorHAnsi"/>
              </w:rPr>
            </w:pPr>
            <w:r w:rsidRPr="00595502">
              <w:rPr>
                <w:rFonts w:asciiTheme="minorHAnsi" w:hAnsiTheme="minorHAnsi" w:cstheme="minorHAnsi"/>
                <w:b/>
              </w:rPr>
              <w:lastRenderedPageBreak/>
              <w:t xml:space="preserve">    Achievements</w:t>
            </w:r>
          </w:p>
        </w:tc>
      </w:tr>
      <w:tr w:rsidR="00C80E9D" w:rsidRPr="00595502" w14:paraId="7BAC7FE0" w14:textId="77777777" w:rsidTr="00FC2352">
        <w:trPr>
          <w:trHeight w:val="301"/>
        </w:trPr>
        <w:tc>
          <w:tcPr>
            <w:tcW w:w="1967" w:type="dxa"/>
            <w:gridSpan w:val="4"/>
            <w:tcBorders>
              <w:top w:val="outset" w:sz="6" w:space="0" w:color="999999"/>
              <w:left w:val="outset" w:sz="6" w:space="0" w:color="999999"/>
              <w:bottom w:val="outset" w:sz="6" w:space="0" w:color="999999"/>
              <w:right w:val="outset" w:sz="6" w:space="0" w:color="999999"/>
            </w:tcBorders>
            <w:shd w:val="clear" w:color="auto" w:fill="FFFFFF"/>
            <w:vAlign w:val="center"/>
          </w:tcPr>
          <w:p w14:paraId="68A421AB" w14:textId="3A83A6DB" w:rsidR="00C80E9D" w:rsidRPr="00595502" w:rsidRDefault="00D579C8" w:rsidP="00FC2352">
            <w:pPr>
              <w:pStyle w:val="ListParagraph"/>
              <w:numPr>
                <w:ilvl w:val="0"/>
                <w:numId w:val="19"/>
              </w:numPr>
              <w:spacing w:after="80" w:line="240" w:lineRule="auto"/>
              <w:ind w:left="466" w:hanging="283"/>
              <w:contextualSpacing w:val="0"/>
              <w:jc w:val="both"/>
              <w:rPr>
                <w:rFonts w:asciiTheme="minorHAnsi" w:hAnsiTheme="minorHAnsi" w:cstheme="minorHAnsi"/>
              </w:rPr>
            </w:pPr>
            <w:r>
              <w:rPr>
                <w:rFonts w:asciiTheme="minorHAnsi" w:hAnsiTheme="minorHAnsi" w:cstheme="minorHAnsi"/>
              </w:rPr>
              <w:t xml:space="preserve">Awarded </w:t>
            </w:r>
            <w:r w:rsidR="001C4620">
              <w:rPr>
                <w:rFonts w:asciiTheme="minorHAnsi" w:hAnsiTheme="minorHAnsi" w:cstheme="minorHAnsi"/>
              </w:rPr>
              <w:t>“Practice Champion” in the first year of joining the company</w:t>
            </w:r>
          </w:p>
        </w:tc>
      </w:tr>
    </w:tbl>
    <w:p w14:paraId="1851FBFF" w14:textId="77777777" w:rsidR="00C80E9D" w:rsidRDefault="00C80E9D" w:rsidP="00AA221C">
      <w:pPr>
        <w:rPr>
          <w:rFonts w:asciiTheme="minorHAnsi" w:hAnsiTheme="minorHAnsi" w:cstheme="minorHAnsi"/>
          <w:b/>
          <w:bCs/>
          <w:u w:val="single"/>
        </w:rPr>
      </w:pPr>
    </w:p>
    <w:p w14:paraId="22DA1827" w14:textId="77777777" w:rsidR="00C80E9D" w:rsidRPr="00595502" w:rsidRDefault="00C80E9D" w:rsidP="00AA221C">
      <w:pPr>
        <w:rPr>
          <w:rFonts w:asciiTheme="minorHAnsi" w:hAnsiTheme="minorHAnsi" w:cstheme="minorHAnsi"/>
          <w:b/>
          <w:bCs/>
          <w:u w:val="single"/>
        </w:rPr>
      </w:pPr>
    </w:p>
    <w:tbl>
      <w:tblPr>
        <w:tblW w:w="10002" w:type="dxa"/>
        <w:tblInd w:w="-796" w:type="dxa"/>
        <w:tblBorders>
          <w:top w:val="single" w:sz="2" w:space="0" w:color="999999"/>
          <w:left w:val="single" w:sz="2" w:space="0" w:color="999999"/>
          <w:bottom w:val="single" w:sz="6" w:space="0" w:color="999999"/>
          <w:right w:val="single" w:sz="6" w:space="0" w:color="999999"/>
        </w:tblBorders>
        <w:shd w:val="clear" w:color="auto" w:fill="FFFFFF"/>
        <w:tblLayout w:type="fixed"/>
        <w:tblCellMar>
          <w:top w:w="45" w:type="dxa"/>
          <w:left w:w="45" w:type="dxa"/>
          <w:bottom w:w="45" w:type="dxa"/>
          <w:right w:w="142" w:type="dxa"/>
        </w:tblCellMar>
        <w:tblLook w:val="04A0" w:firstRow="1" w:lastRow="0" w:firstColumn="1" w:lastColumn="0" w:noHBand="0" w:noVBand="1"/>
      </w:tblPr>
      <w:tblGrid>
        <w:gridCol w:w="1967"/>
        <w:gridCol w:w="2491"/>
        <w:gridCol w:w="2360"/>
        <w:gridCol w:w="3184"/>
      </w:tblGrid>
      <w:tr w:rsidR="00FD4DED" w:rsidRPr="00595502" w14:paraId="6D6E36A7" w14:textId="77777777" w:rsidTr="00AA221C">
        <w:trPr>
          <w:trHeight w:val="301"/>
        </w:trPr>
        <w:tc>
          <w:tcPr>
            <w:tcW w:w="1967"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085E1E64" w14:textId="77777777" w:rsidR="00FD4DED" w:rsidRPr="00595502" w:rsidRDefault="00FD4DED" w:rsidP="00FD4DED">
            <w:pPr>
              <w:jc w:val="center"/>
              <w:rPr>
                <w:rFonts w:asciiTheme="minorHAnsi" w:hAnsiTheme="minorHAnsi" w:cstheme="minorHAnsi"/>
                <w:b/>
              </w:rPr>
            </w:pPr>
            <w:r w:rsidRPr="00595502">
              <w:rPr>
                <w:rFonts w:asciiTheme="minorHAnsi" w:hAnsiTheme="minorHAnsi" w:cstheme="minorHAnsi"/>
                <w:b/>
              </w:rPr>
              <w:t>Organization</w:t>
            </w:r>
          </w:p>
        </w:tc>
        <w:tc>
          <w:tcPr>
            <w:tcW w:w="2491" w:type="dxa"/>
            <w:tcBorders>
              <w:top w:val="outset" w:sz="6" w:space="0" w:color="999999"/>
              <w:left w:val="outset" w:sz="6" w:space="0" w:color="999999"/>
              <w:bottom w:val="outset" w:sz="6" w:space="0" w:color="999999"/>
              <w:right w:val="outset" w:sz="6" w:space="0" w:color="999999"/>
            </w:tcBorders>
            <w:shd w:val="clear" w:color="auto" w:fill="77A5D2"/>
            <w:vAlign w:val="center"/>
          </w:tcPr>
          <w:p w14:paraId="1DC0A6D1" w14:textId="77777777" w:rsidR="00FD4DED" w:rsidRPr="00595502" w:rsidRDefault="00FD4DED" w:rsidP="00FD4DED">
            <w:pPr>
              <w:jc w:val="center"/>
              <w:rPr>
                <w:rFonts w:asciiTheme="minorHAnsi" w:hAnsiTheme="minorHAnsi" w:cstheme="minorHAnsi"/>
                <w:b/>
              </w:rPr>
            </w:pPr>
            <w:r w:rsidRPr="00595502">
              <w:rPr>
                <w:rFonts w:asciiTheme="minorHAnsi" w:hAnsiTheme="minorHAnsi" w:cstheme="minorHAnsi"/>
                <w:b/>
              </w:rPr>
              <w:t>Designation</w:t>
            </w:r>
          </w:p>
        </w:tc>
        <w:tc>
          <w:tcPr>
            <w:tcW w:w="2360"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02CC5428" w14:textId="77777777" w:rsidR="00FD4DED" w:rsidRPr="00595502" w:rsidRDefault="00FD4DED" w:rsidP="00FD4DED">
            <w:pPr>
              <w:jc w:val="center"/>
              <w:rPr>
                <w:rFonts w:asciiTheme="minorHAnsi" w:hAnsiTheme="minorHAnsi" w:cstheme="minorHAnsi"/>
                <w:b/>
              </w:rPr>
            </w:pPr>
            <w:r w:rsidRPr="00595502">
              <w:rPr>
                <w:rFonts w:asciiTheme="minorHAnsi" w:hAnsiTheme="minorHAnsi" w:cstheme="minorHAnsi"/>
                <w:b/>
              </w:rPr>
              <w:t>Duration</w:t>
            </w:r>
          </w:p>
        </w:tc>
        <w:tc>
          <w:tcPr>
            <w:tcW w:w="3184" w:type="dxa"/>
            <w:tcBorders>
              <w:top w:val="outset" w:sz="6" w:space="0" w:color="999999"/>
              <w:left w:val="outset" w:sz="6" w:space="0" w:color="999999"/>
              <w:bottom w:val="outset" w:sz="6" w:space="0" w:color="999999"/>
              <w:right w:val="outset" w:sz="6" w:space="0" w:color="999999"/>
            </w:tcBorders>
            <w:shd w:val="clear" w:color="auto" w:fill="77A5D2"/>
          </w:tcPr>
          <w:p w14:paraId="73C526CB" w14:textId="77777777" w:rsidR="00FD4DED" w:rsidRPr="00595502" w:rsidRDefault="00FD4DED" w:rsidP="00FD4DED">
            <w:pPr>
              <w:jc w:val="center"/>
              <w:rPr>
                <w:rFonts w:asciiTheme="minorHAnsi" w:hAnsiTheme="minorHAnsi" w:cstheme="minorHAnsi"/>
                <w:b/>
              </w:rPr>
            </w:pPr>
            <w:r w:rsidRPr="00595502">
              <w:rPr>
                <w:rFonts w:asciiTheme="minorHAnsi" w:hAnsiTheme="minorHAnsi" w:cstheme="minorHAnsi"/>
                <w:b/>
              </w:rPr>
              <w:t>Location</w:t>
            </w:r>
          </w:p>
        </w:tc>
      </w:tr>
      <w:tr w:rsidR="00FD4DED" w:rsidRPr="00595502" w14:paraId="39BB25A5" w14:textId="77777777" w:rsidTr="00AA221C">
        <w:trPr>
          <w:trHeight w:val="301"/>
        </w:trPr>
        <w:tc>
          <w:tcPr>
            <w:tcW w:w="1967"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38338DA5" w14:textId="77777777" w:rsidR="00FD4DED" w:rsidRPr="006B14D1" w:rsidRDefault="00FD4DED" w:rsidP="00FD4DED">
            <w:pPr>
              <w:jc w:val="center"/>
              <w:rPr>
                <w:rFonts w:asciiTheme="minorHAnsi" w:hAnsiTheme="minorHAnsi" w:cstheme="minorHAnsi"/>
                <w:sz w:val="22"/>
              </w:rPr>
            </w:pPr>
            <w:r w:rsidRPr="006B14D1">
              <w:rPr>
                <w:rFonts w:asciiTheme="minorHAnsi" w:hAnsiTheme="minorHAnsi" w:cstheme="minorHAnsi"/>
                <w:sz w:val="22"/>
              </w:rPr>
              <w:t>L&amp;T InfoTech (LTI)</w:t>
            </w:r>
          </w:p>
        </w:tc>
        <w:tc>
          <w:tcPr>
            <w:tcW w:w="2491"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2CCDB8DA" w14:textId="77777777" w:rsidR="00FD4DED" w:rsidRPr="006B14D1" w:rsidRDefault="00FD4DED" w:rsidP="00FD4DED">
            <w:pPr>
              <w:jc w:val="center"/>
              <w:rPr>
                <w:rFonts w:asciiTheme="minorHAnsi" w:hAnsiTheme="minorHAnsi" w:cstheme="minorHAnsi"/>
                <w:sz w:val="22"/>
              </w:rPr>
            </w:pPr>
            <w:r w:rsidRPr="006B14D1">
              <w:rPr>
                <w:rFonts w:asciiTheme="minorHAnsi" w:hAnsiTheme="minorHAnsi" w:cstheme="minorHAnsi"/>
                <w:sz w:val="22"/>
              </w:rPr>
              <w:t>Consultant</w:t>
            </w:r>
          </w:p>
        </w:tc>
        <w:tc>
          <w:tcPr>
            <w:tcW w:w="236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6B3948BA" w14:textId="664E6C2A" w:rsidR="00FD4DED" w:rsidRPr="006B14D1" w:rsidRDefault="00FD4DED" w:rsidP="00FD4DED">
            <w:pPr>
              <w:jc w:val="center"/>
              <w:rPr>
                <w:rFonts w:asciiTheme="minorHAnsi" w:hAnsiTheme="minorHAnsi" w:cstheme="minorHAnsi"/>
                <w:sz w:val="22"/>
              </w:rPr>
            </w:pPr>
            <w:r w:rsidRPr="006B14D1">
              <w:rPr>
                <w:rFonts w:asciiTheme="minorHAnsi" w:hAnsiTheme="minorHAnsi" w:cstheme="minorHAnsi"/>
                <w:sz w:val="22"/>
              </w:rPr>
              <w:t xml:space="preserve">May 2017 to </w:t>
            </w:r>
            <w:r w:rsidR="00D324F3">
              <w:rPr>
                <w:rFonts w:asciiTheme="minorHAnsi" w:hAnsiTheme="minorHAnsi" w:cstheme="minorHAnsi"/>
                <w:sz w:val="22"/>
              </w:rPr>
              <w:t>May 2019</w:t>
            </w:r>
            <w:r w:rsidRPr="006B14D1">
              <w:rPr>
                <w:rFonts w:asciiTheme="minorHAnsi" w:hAnsiTheme="minorHAnsi" w:cstheme="minorHAnsi"/>
                <w:sz w:val="22"/>
              </w:rPr>
              <w:t xml:space="preserve">     </w:t>
            </w:r>
          </w:p>
        </w:tc>
        <w:tc>
          <w:tcPr>
            <w:tcW w:w="3184" w:type="dxa"/>
            <w:tcBorders>
              <w:top w:val="outset" w:sz="6" w:space="0" w:color="999999"/>
              <w:left w:val="outset" w:sz="6" w:space="0" w:color="999999"/>
              <w:bottom w:val="outset" w:sz="6" w:space="0" w:color="999999"/>
              <w:right w:val="outset" w:sz="6" w:space="0" w:color="999999"/>
            </w:tcBorders>
            <w:shd w:val="clear" w:color="auto" w:fill="FFFFFF"/>
          </w:tcPr>
          <w:p w14:paraId="0FA7F6FE" w14:textId="77777777" w:rsidR="00FD4DED" w:rsidRPr="006B14D1" w:rsidRDefault="00FD4DED" w:rsidP="00FD4DED">
            <w:pPr>
              <w:jc w:val="center"/>
              <w:rPr>
                <w:rFonts w:asciiTheme="minorHAnsi" w:hAnsiTheme="minorHAnsi" w:cstheme="minorHAnsi"/>
                <w:sz w:val="22"/>
              </w:rPr>
            </w:pPr>
            <w:r w:rsidRPr="006B14D1">
              <w:rPr>
                <w:rFonts w:asciiTheme="minorHAnsi" w:hAnsiTheme="minorHAnsi" w:cstheme="minorHAnsi"/>
                <w:sz w:val="22"/>
              </w:rPr>
              <w:t>Mumbai, India</w:t>
            </w:r>
          </w:p>
        </w:tc>
      </w:tr>
      <w:tr w:rsidR="00FD4DED" w:rsidRPr="00595502" w14:paraId="263A4EF1" w14:textId="77777777" w:rsidTr="00AA221C">
        <w:trPr>
          <w:trHeight w:val="301"/>
        </w:trPr>
        <w:tc>
          <w:tcPr>
            <w:tcW w:w="10002" w:type="dxa"/>
            <w:gridSpan w:val="4"/>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5BA00DB2" w14:textId="77777777" w:rsidR="00FD4DED" w:rsidRPr="00595502" w:rsidRDefault="00FD4DED" w:rsidP="00FD4DED">
            <w:pPr>
              <w:rPr>
                <w:rFonts w:asciiTheme="minorHAnsi" w:hAnsiTheme="minorHAnsi" w:cstheme="minorHAnsi"/>
              </w:rPr>
            </w:pPr>
            <w:r w:rsidRPr="00595502">
              <w:rPr>
                <w:rFonts w:asciiTheme="minorHAnsi" w:hAnsiTheme="minorHAnsi" w:cstheme="minorHAnsi"/>
                <w:b/>
              </w:rPr>
              <w:t xml:space="preserve">    </w:t>
            </w:r>
            <w:r w:rsidR="00B03069" w:rsidRPr="00595502">
              <w:rPr>
                <w:rFonts w:asciiTheme="minorHAnsi" w:hAnsiTheme="minorHAnsi" w:cstheme="minorHAnsi"/>
                <w:b/>
              </w:rPr>
              <w:t>Roles &amp; Responsibilities</w:t>
            </w:r>
          </w:p>
        </w:tc>
      </w:tr>
      <w:tr w:rsidR="00FD4DED" w:rsidRPr="00595502" w14:paraId="6E39FE69" w14:textId="77777777" w:rsidTr="00AA221C">
        <w:trPr>
          <w:trHeight w:val="301"/>
        </w:trPr>
        <w:tc>
          <w:tcPr>
            <w:tcW w:w="10002" w:type="dxa"/>
            <w:gridSpan w:val="4"/>
            <w:tcBorders>
              <w:top w:val="outset" w:sz="6" w:space="0" w:color="999999"/>
              <w:left w:val="outset" w:sz="6" w:space="0" w:color="999999"/>
              <w:bottom w:val="outset" w:sz="6" w:space="0" w:color="999999"/>
              <w:right w:val="outset" w:sz="6" w:space="0" w:color="999999"/>
            </w:tcBorders>
            <w:shd w:val="clear" w:color="auto" w:fill="FFFFFF"/>
            <w:vAlign w:val="center"/>
          </w:tcPr>
          <w:p w14:paraId="3E291E88" w14:textId="77777777" w:rsidR="00D9213B" w:rsidRDefault="00D9213B" w:rsidP="00D9213B">
            <w:pPr>
              <w:jc w:val="both"/>
              <w:rPr>
                <w:rFonts w:asciiTheme="minorHAnsi" w:hAnsiTheme="minorHAnsi" w:cstheme="minorHAnsi"/>
                <w:b/>
                <w:bCs/>
              </w:rPr>
            </w:pPr>
          </w:p>
          <w:p w14:paraId="6E608A29" w14:textId="1CB09AA3" w:rsidR="00D9213B" w:rsidRDefault="00D9213B" w:rsidP="00D9213B">
            <w:pPr>
              <w:jc w:val="both"/>
              <w:rPr>
                <w:rFonts w:asciiTheme="minorHAnsi" w:hAnsiTheme="minorHAnsi" w:cstheme="minorHAnsi"/>
                <w:b/>
                <w:bCs/>
              </w:rPr>
            </w:pPr>
            <w:r w:rsidRPr="00D9213B">
              <w:rPr>
                <w:rFonts w:asciiTheme="minorHAnsi" w:hAnsiTheme="minorHAnsi" w:cstheme="minorHAnsi"/>
                <w:b/>
                <w:bCs/>
              </w:rPr>
              <w:t>CPQ Consulting and Product Evaluation for a UK based Fire and Security Solutions Major</w:t>
            </w:r>
          </w:p>
          <w:p w14:paraId="5F500A86" w14:textId="77777777" w:rsidR="00D9213B" w:rsidRPr="00D9213B" w:rsidRDefault="00D9213B" w:rsidP="00D9213B">
            <w:pPr>
              <w:jc w:val="both"/>
              <w:rPr>
                <w:rFonts w:asciiTheme="minorHAnsi" w:hAnsiTheme="minorHAnsi" w:cstheme="minorHAnsi"/>
                <w:b/>
                <w:bCs/>
              </w:rPr>
            </w:pPr>
          </w:p>
          <w:p w14:paraId="4B6806D1" w14:textId="77777777" w:rsidR="00D9213B" w:rsidRDefault="00D9213B" w:rsidP="00D9213B">
            <w:pPr>
              <w:pStyle w:val="ListParagraph"/>
              <w:numPr>
                <w:ilvl w:val="0"/>
                <w:numId w:val="19"/>
              </w:numPr>
              <w:ind w:left="466" w:hanging="283"/>
              <w:jc w:val="both"/>
              <w:rPr>
                <w:rFonts w:asciiTheme="minorHAnsi" w:hAnsiTheme="minorHAnsi" w:cstheme="minorHAnsi"/>
              </w:rPr>
            </w:pPr>
            <w:r w:rsidRPr="006407C6">
              <w:rPr>
                <w:rFonts w:asciiTheme="minorHAnsi" w:hAnsiTheme="minorHAnsi" w:cstheme="minorHAnsi"/>
              </w:rPr>
              <w:t xml:space="preserve">Worked as a CPQ functional consultant for a to provide advisory services to assist them choose a CPQ tool to be deployed over 20+ </w:t>
            </w:r>
            <w:r>
              <w:rPr>
                <w:rFonts w:asciiTheme="minorHAnsi" w:hAnsiTheme="minorHAnsi" w:cstheme="minorHAnsi"/>
              </w:rPr>
              <w:t>countries</w:t>
            </w:r>
          </w:p>
          <w:p w14:paraId="50D61D8C" w14:textId="77777777" w:rsidR="00D9213B" w:rsidRDefault="00D9213B" w:rsidP="00D9213B">
            <w:pPr>
              <w:pStyle w:val="ListParagraph"/>
              <w:numPr>
                <w:ilvl w:val="0"/>
                <w:numId w:val="19"/>
              </w:numPr>
              <w:ind w:left="466" w:hanging="283"/>
              <w:jc w:val="both"/>
              <w:rPr>
                <w:rFonts w:asciiTheme="minorHAnsi" w:hAnsiTheme="minorHAnsi" w:cstheme="minorHAnsi"/>
              </w:rPr>
            </w:pPr>
            <w:r w:rsidRPr="00D9213B">
              <w:rPr>
                <w:rFonts w:asciiTheme="minorHAnsi" w:hAnsiTheme="minorHAnsi" w:cstheme="minorHAnsi"/>
              </w:rPr>
              <w:t>Performed As-Is process analysis for 8 countries and identified similarities and differences in the processes followed.</w:t>
            </w:r>
          </w:p>
          <w:p w14:paraId="41EC9707" w14:textId="77777777" w:rsidR="00D9213B" w:rsidRDefault="00D9213B" w:rsidP="00D9213B">
            <w:pPr>
              <w:pStyle w:val="ListParagraph"/>
              <w:numPr>
                <w:ilvl w:val="0"/>
                <w:numId w:val="19"/>
              </w:numPr>
              <w:ind w:left="466" w:hanging="283"/>
              <w:jc w:val="both"/>
              <w:rPr>
                <w:rFonts w:asciiTheme="minorHAnsi" w:hAnsiTheme="minorHAnsi" w:cstheme="minorHAnsi"/>
              </w:rPr>
            </w:pPr>
            <w:r w:rsidRPr="00D9213B">
              <w:rPr>
                <w:rFonts w:asciiTheme="minorHAnsi" w:hAnsiTheme="minorHAnsi" w:cstheme="minorHAnsi"/>
              </w:rPr>
              <w:t>Redesigned and standardized the To-Be process across geographies.</w:t>
            </w:r>
          </w:p>
          <w:p w14:paraId="37882FCD" w14:textId="77777777" w:rsidR="00D9213B" w:rsidRDefault="00D9213B" w:rsidP="00D9213B">
            <w:pPr>
              <w:pStyle w:val="ListParagraph"/>
              <w:numPr>
                <w:ilvl w:val="0"/>
                <w:numId w:val="19"/>
              </w:numPr>
              <w:ind w:left="466" w:hanging="283"/>
              <w:jc w:val="both"/>
              <w:rPr>
                <w:rFonts w:asciiTheme="minorHAnsi" w:hAnsiTheme="minorHAnsi" w:cstheme="minorHAnsi"/>
              </w:rPr>
            </w:pPr>
            <w:r w:rsidRPr="00D9213B">
              <w:rPr>
                <w:rFonts w:asciiTheme="minorHAnsi" w:hAnsiTheme="minorHAnsi" w:cstheme="minorHAnsi"/>
              </w:rPr>
              <w:t>Performed capability assessment for various market leading CPQ vendors.</w:t>
            </w:r>
          </w:p>
          <w:p w14:paraId="36364565" w14:textId="34699D9B" w:rsidR="00D9213B" w:rsidRDefault="00D9213B" w:rsidP="00A37DB6">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Coordinated with leading CPQ vendors (PROS, Callidus, Apttus, Experlogix) and f</w:t>
            </w:r>
            <w:r w:rsidRPr="00D9213B">
              <w:rPr>
                <w:rFonts w:asciiTheme="minorHAnsi" w:hAnsiTheme="minorHAnsi" w:cstheme="minorHAnsi"/>
              </w:rPr>
              <w:t>acilitated a workshop with all the stakeholders.</w:t>
            </w:r>
          </w:p>
          <w:p w14:paraId="12AE89A5" w14:textId="3DE9FB01" w:rsidR="00D9213B" w:rsidRDefault="00D9213B" w:rsidP="00D9213B">
            <w:pPr>
              <w:jc w:val="both"/>
              <w:rPr>
                <w:rFonts w:asciiTheme="minorHAnsi" w:hAnsiTheme="minorHAnsi" w:cstheme="minorHAnsi"/>
                <w:b/>
                <w:bCs/>
              </w:rPr>
            </w:pPr>
            <w:r w:rsidRPr="00D9213B">
              <w:rPr>
                <w:rFonts w:asciiTheme="minorHAnsi" w:hAnsiTheme="minorHAnsi" w:cstheme="minorHAnsi"/>
                <w:b/>
                <w:bCs/>
              </w:rPr>
              <w:t>Sales Cloud Lightning &amp; CPQ Implementation for a European Waste</w:t>
            </w:r>
            <w:r w:rsidR="00C80E9D">
              <w:rPr>
                <w:rFonts w:asciiTheme="minorHAnsi" w:hAnsiTheme="minorHAnsi" w:cstheme="minorHAnsi"/>
                <w:b/>
                <w:bCs/>
              </w:rPr>
              <w:t>-</w:t>
            </w:r>
            <w:r w:rsidRPr="00D9213B">
              <w:rPr>
                <w:rFonts w:asciiTheme="minorHAnsi" w:hAnsiTheme="minorHAnsi" w:cstheme="minorHAnsi"/>
                <w:b/>
                <w:bCs/>
              </w:rPr>
              <w:t>Water Management Firm</w:t>
            </w:r>
          </w:p>
          <w:p w14:paraId="408E382B" w14:textId="77777777" w:rsidR="00D9213B" w:rsidRPr="00D9213B" w:rsidRDefault="00D9213B" w:rsidP="00D9213B">
            <w:pPr>
              <w:jc w:val="both"/>
              <w:rPr>
                <w:rFonts w:asciiTheme="minorHAnsi" w:hAnsiTheme="minorHAnsi" w:cstheme="minorHAnsi"/>
              </w:rPr>
            </w:pPr>
          </w:p>
          <w:p w14:paraId="099E4151" w14:textId="5191DEB7" w:rsidR="00D9213B" w:rsidRPr="00D9213B" w:rsidRDefault="005D659F" w:rsidP="00D9213B">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Worked as a Business Analyst and Functional consultant</w:t>
            </w:r>
            <w:r w:rsidR="00D9213B">
              <w:rPr>
                <w:rFonts w:asciiTheme="minorHAnsi" w:hAnsiTheme="minorHAnsi" w:cstheme="minorHAnsi"/>
              </w:rPr>
              <w:t xml:space="preserve"> </w:t>
            </w:r>
          </w:p>
          <w:p w14:paraId="28C740F6" w14:textId="77777777" w:rsidR="00D9213B" w:rsidRDefault="00D9213B" w:rsidP="00D9213B">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R</w:t>
            </w:r>
            <w:r w:rsidR="005D659F">
              <w:rPr>
                <w:rFonts w:asciiTheme="minorHAnsi" w:hAnsiTheme="minorHAnsi" w:cstheme="minorHAnsi"/>
              </w:rPr>
              <w:t xml:space="preserve">esponsible for understanding and documenting business use case, </w:t>
            </w:r>
            <w:r w:rsidR="00660709">
              <w:rPr>
                <w:rFonts w:asciiTheme="minorHAnsi" w:hAnsiTheme="minorHAnsi" w:cstheme="minorHAnsi"/>
              </w:rPr>
              <w:t xml:space="preserve">analysing the functional and non-functional requirements, </w:t>
            </w:r>
            <w:r w:rsidR="005D659F">
              <w:rPr>
                <w:rFonts w:asciiTheme="minorHAnsi" w:hAnsiTheme="minorHAnsi" w:cstheme="minorHAnsi"/>
              </w:rPr>
              <w:t xml:space="preserve">reviewing test case documents, </w:t>
            </w:r>
            <w:r w:rsidR="00660709">
              <w:rPr>
                <w:rFonts w:asciiTheme="minorHAnsi" w:hAnsiTheme="minorHAnsi" w:cstheme="minorHAnsi"/>
              </w:rPr>
              <w:t xml:space="preserve">ensuring development activities are in-line with </w:t>
            </w:r>
            <w:r w:rsidR="00660709">
              <w:rPr>
                <w:rFonts w:asciiTheme="minorHAnsi" w:hAnsiTheme="minorHAnsi" w:cstheme="minorHAnsi"/>
              </w:rPr>
              <w:lastRenderedPageBreak/>
              <w:t xml:space="preserve">the business goals, </w:t>
            </w:r>
            <w:r w:rsidR="005D659F">
              <w:rPr>
                <w:rFonts w:asciiTheme="minorHAnsi" w:hAnsiTheme="minorHAnsi" w:cstheme="minorHAnsi"/>
              </w:rPr>
              <w:t>facilitating sprint level testing</w:t>
            </w:r>
            <w:r w:rsidR="00660709">
              <w:rPr>
                <w:rFonts w:asciiTheme="minorHAnsi" w:hAnsiTheme="minorHAnsi" w:cstheme="minorHAnsi"/>
              </w:rPr>
              <w:t xml:space="preserve"> and in SIT/UAT</w:t>
            </w:r>
            <w:r w:rsidR="00A16685">
              <w:rPr>
                <w:rFonts w:asciiTheme="minorHAnsi" w:hAnsiTheme="minorHAnsi" w:cstheme="minorHAnsi"/>
              </w:rPr>
              <w:t>,</w:t>
            </w:r>
            <w:r w:rsidR="005D659F">
              <w:rPr>
                <w:rFonts w:asciiTheme="minorHAnsi" w:hAnsiTheme="minorHAnsi" w:cstheme="minorHAnsi"/>
              </w:rPr>
              <w:t xml:space="preserve"> </w:t>
            </w:r>
            <w:r w:rsidR="00660709">
              <w:rPr>
                <w:rFonts w:asciiTheme="minorHAnsi" w:hAnsiTheme="minorHAnsi" w:cstheme="minorHAnsi"/>
              </w:rPr>
              <w:t>highlighting risks in-time and coming up with mitigation strategies, and managing timely stakeholder communication.</w:t>
            </w:r>
          </w:p>
          <w:p w14:paraId="0DB2571F" w14:textId="77777777" w:rsidR="00D9213B" w:rsidRDefault="00D9213B" w:rsidP="00D9213B">
            <w:pPr>
              <w:pStyle w:val="ListParagraph"/>
              <w:numPr>
                <w:ilvl w:val="0"/>
                <w:numId w:val="19"/>
              </w:numPr>
              <w:ind w:left="466" w:hanging="283"/>
              <w:jc w:val="both"/>
              <w:rPr>
                <w:rFonts w:asciiTheme="minorHAnsi" w:hAnsiTheme="minorHAnsi" w:cstheme="minorHAnsi"/>
              </w:rPr>
            </w:pPr>
            <w:r w:rsidRPr="00D9213B">
              <w:rPr>
                <w:rFonts w:asciiTheme="minorHAnsi" w:hAnsiTheme="minorHAnsi" w:cstheme="minorHAnsi"/>
              </w:rPr>
              <w:t>Realigned KPIs’ in collaboration with all business units’ sales representatives.</w:t>
            </w:r>
          </w:p>
          <w:p w14:paraId="624855D8" w14:textId="69E83E7E" w:rsidR="00D9213B" w:rsidRPr="00D9213B" w:rsidRDefault="00D9213B" w:rsidP="00D9213B">
            <w:pPr>
              <w:pStyle w:val="ListParagraph"/>
              <w:numPr>
                <w:ilvl w:val="0"/>
                <w:numId w:val="19"/>
              </w:numPr>
              <w:ind w:left="466" w:hanging="283"/>
              <w:jc w:val="both"/>
              <w:rPr>
                <w:rFonts w:asciiTheme="minorHAnsi" w:hAnsiTheme="minorHAnsi" w:cstheme="minorHAnsi"/>
              </w:rPr>
            </w:pPr>
            <w:r w:rsidRPr="00D9213B">
              <w:rPr>
                <w:rFonts w:asciiTheme="minorHAnsi" w:hAnsiTheme="minorHAnsi" w:cstheme="minorHAnsi"/>
              </w:rPr>
              <w:t xml:space="preserve">Created training material and user guides to train super-users. </w:t>
            </w:r>
          </w:p>
          <w:p w14:paraId="79A6E3DD" w14:textId="411325F1" w:rsidR="00D9213B" w:rsidRPr="00D9213B" w:rsidRDefault="00D9213B" w:rsidP="00D9213B">
            <w:pPr>
              <w:jc w:val="both"/>
              <w:rPr>
                <w:rFonts w:asciiTheme="minorHAnsi" w:hAnsiTheme="minorHAnsi" w:cstheme="minorHAnsi"/>
                <w:b/>
                <w:bCs/>
              </w:rPr>
            </w:pPr>
            <w:r w:rsidRPr="00D9213B">
              <w:rPr>
                <w:rFonts w:asciiTheme="minorHAnsi" w:hAnsiTheme="minorHAnsi" w:cstheme="minorHAnsi"/>
                <w:b/>
                <w:bCs/>
              </w:rPr>
              <w:t>Salesforce Community Cloud implementation for a NA based Automotive Batteries manufacturer</w:t>
            </w:r>
          </w:p>
          <w:p w14:paraId="601F3A84" w14:textId="3695A17E" w:rsidR="00D9213B" w:rsidRDefault="00D9213B" w:rsidP="00D9213B">
            <w:pPr>
              <w:ind w:left="183"/>
              <w:jc w:val="both"/>
              <w:rPr>
                <w:rFonts w:asciiTheme="minorHAnsi" w:hAnsiTheme="minorHAnsi" w:cstheme="minorHAnsi"/>
              </w:rPr>
            </w:pPr>
          </w:p>
          <w:p w14:paraId="2517804A" w14:textId="77777777" w:rsidR="00D9213B" w:rsidRPr="00D9213B" w:rsidRDefault="00D9213B" w:rsidP="00D9213B">
            <w:pPr>
              <w:pStyle w:val="ListParagraph"/>
              <w:numPr>
                <w:ilvl w:val="0"/>
                <w:numId w:val="19"/>
              </w:numPr>
              <w:ind w:left="466" w:hanging="283"/>
              <w:jc w:val="both"/>
              <w:rPr>
                <w:rFonts w:asciiTheme="minorHAnsi" w:hAnsiTheme="minorHAnsi" w:cstheme="minorHAnsi"/>
              </w:rPr>
            </w:pPr>
            <w:r w:rsidRPr="00D9213B">
              <w:rPr>
                <w:rFonts w:asciiTheme="minorHAnsi" w:hAnsiTheme="minorHAnsi" w:cstheme="minorHAnsi"/>
              </w:rPr>
              <w:t>Performed process study, gathered functional and non-functional requirements, and finalized scope for implementing community cloud.</w:t>
            </w:r>
          </w:p>
          <w:p w14:paraId="11A16CD4" w14:textId="77777777" w:rsidR="00D9213B" w:rsidRPr="00D9213B" w:rsidRDefault="00D9213B" w:rsidP="00D9213B">
            <w:pPr>
              <w:pStyle w:val="ListParagraph"/>
              <w:numPr>
                <w:ilvl w:val="0"/>
                <w:numId w:val="19"/>
              </w:numPr>
              <w:ind w:left="466" w:hanging="283"/>
              <w:jc w:val="both"/>
              <w:rPr>
                <w:rFonts w:asciiTheme="minorHAnsi" w:hAnsiTheme="minorHAnsi" w:cstheme="minorHAnsi"/>
              </w:rPr>
            </w:pPr>
            <w:r w:rsidRPr="00D9213B">
              <w:rPr>
                <w:rFonts w:asciiTheme="minorHAnsi" w:hAnsiTheme="minorHAnsi" w:cstheme="minorHAnsi"/>
              </w:rPr>
              <w:t xml:space="preserve">Streamlined warranty and return processes to reduce dependency on help desk teams. </w:t>
            </w:r>
          </w:p>
          <w:p w14:paraId="78D8C19A" w14:textId="77777777" w:rsidR="00D9213B" w:rsidRPr="00D9213B" w:rsidRDefault="00D9213B" w:rsidP="00D9213B">
            <w:pPr>
              <w:pStyle w:val="ListParagraph"/>
              <w:numPr>
                <w:ilvl w:val="0"/>
                <w:numId w:val="19"/>
              </w:numPr>
              <w:ind w:left="466" w:hanging="283"/>
              <w:jc w:val="both"/>
              <w:rPr>
                <w:rFonts w:asciiTheme="minorHAnsi" w:hAnsiTheme="minorHAnsi" w:cstheme="minorHAnsi"/>
              </w:rPr>
            </w:pPr>
            <w:r w:rsidRPr="00D9213B">
              <w:rPr>
                <w:rFonts w:asciiTheme="minorHAnsi" w:hAnsiTheme="minorHAnsi" w:cstheme="minorHAnsi"/>
              </w:rPr>
              <w:t>Ensured continuous alignment with business objectives by facilitating periodic conference room pilots</w:t>
            </w:r>
          </w:p>
          <w:p w14:paraId="69171E6F" w14:textId="5DE5F3A1" w:rsidR="00D9213B" w:rsidRPr="00D9213B" w:rsidRDefault="00D9213B" w:rsidP="00D9213B">
            <w:pPr>
              <w:jc w:val="both"/>
              <w:rPr>
                <w:rFonts w:asciiTheme="minorHAnsi" w:hAnsiTheme="minorHAnsi" w:cstheme="minorHAnsi"/>
                <w:b/>
                <w:bCs/>
              </w:rPr>
            </w:pPr>
            <w:r>
              <w:rPr>
                <w:rFonts w:asciiTheme="minorHAnsi" w:hAnsiTheme="minorHAnsi" w:cstheme="minorHAnsi"/>
                <w:b/>
                <w:bCs/>
              </w:rPr>
              <w:t>Practice level responsibilities</w:t>
            </w:r>
          </w:p>
          <w:p w14:paraId="364C3845" w14:textId="77777777" w:rsidR="00D9213B" w:rsidRPr="00D9213B" w:rsidRDefault="00D9213B" w:rsidP="00D9213B">
            <w:pPr>
              <w:ind w:left="183"/>
              <w:jc w:val="both"/>
              <w:rPr>
                <w:rFonts w:asciiTheme="minorHAnsi" w:hAnsiTheme="minorHAnsi" w:cstheme="minorHAnsi"/>
              </w:rPr>
            </w:pPr>
          </w:p>
          <w:p w14:paraId="34E911E6" w14:textId="08E4A065" w:rsidR="00FD4DED" w:rsidRDefault="00FD4DED" w:rsidP="00660709">
            <w:pPr>
              <w:pStyle w:val="ListParagraph"/>
              <w:numPr>
                <w:ilvl w:val="0"/>
                <w:numId w:val="19"/>
              </w:numPr>
              <w:ind w:left="466" w:hanging="283"/>
              <w:jc w:val="both"/>
              <w:rPr>
                <w:rFonts w:asciiTheme="minorHAnsi" w:hAnsiTheme="minorHAnsi" w:cstheme="minorHAnsi"/>
              </w:rPr>
            </w:pPr>
            <w:r w:rsidRPr="00595502">
              <w:rPr>
                <w:rFonts w:asciiTheme="minorHAnsi" w:hAnsiTheme="minorHAnsi" w:cstheme="minorHAnsi"/>
              </w:rPr>
              <w:t>Manage and own</w:t>
            </w:r>
            <w:r w:rsidR="00305751">
              <w:rPr>
                <w:rFonts w:asciiTheme="minorHAnsi" w:hAnsiTheme="minorHAnsi" w:cstheme="minorHAnsi"/>
              </w:rPr>
              <w:t>ed</w:t>
            </w:r>
            <w:r w:rsidRPr="00595502">
              <w:rPr>
                <w:rFonts w:asciiTheme="minorHAnsi" w:hAnsiTheme="minorHAnsi" w:cstheme="minorHAnsi"/>
              </w:rPr>
              <w:t xml:space="preserve"> Salesforce</w:t>
            </w:r>
            <w:r w:rsidR="00EE416C">
              <w:rPr>
                <w:rFonts w:asciiTheme="minorHAnsi" w:hAnsiTheme="minorHAnsi" w:cstheme="minorHAnsi"/>
              </w:rPr>
              <w:t xml:space="preserve"> </w:t>
            </w:r>
            <w:r w:rsidRPr="00595502">
              <w:rPr>
                <w:rFonts w:asciiTheme="minorHAnsi" w:hAnsiTheme="minorHAnsi" w:cstheme="minorHAnsi"/>
              </w:rPr>
              <w:t>RFP/RFQ/POV/POC for Sales/Service/Community/Marketing cloud implementations and ensure timely communication with key stakeholder’s viz. Delivery Managers, Account Managers and Client Partners</w:t>
            </w:r>
            <w:r w:rsidR="00A16685">
              <w:rPr>
                <w:rFonts w:asciiTheme="minorHAnsi" w:hAnsiTheme="minorHAnsi" w:cstheme="minorHAnsi"/>
              </w:rPr>
              <w:t xml:space="preserve"> for manufacturing, media, life science, and retail domains.</w:t>
            </w:r>
          </w:p>
          <w:p w14:paraId="6C607F71" w14:textId="77777777" w:rsidR="00B861F4" w:rsidRPr="00B861F4" w:rsidRDefault="00E46751" w:rsidP="00B861F4">
            <w:pPr>
              <w:pStyle w:val="ListParagraph"/>
              <w:numPr>
                <w:ilvl w:val="0"/>
                <w:numId w:val="19"/>
              </w:numPr>
              <w:ind w:left="466" w:hanging="283"/>
              <w:jc w:val="both"/>
              <w:rPr>
                <w:rFonts w:asciiTheme="minorHAnsi" w:hAnsiTheme="minorHAnsi" w:cstheme="minorHAnsi"/>
              </w:rPr>
            </w:pPr>
            <w:r>
              <w:rPr>
                <w:rFonts w:asciiTheme="minorHAnsi" w:hAnsiTheme="minorHAnsi" w:cstheme="minorHAnsi"/>
              </w:rPr>
              <w:t>Worked on building marketing artefacts and GTM strategies.</w:t>
            </w:r>
          </w:p>
          <w:p w14:paraId="4D05F88D" w14:textId="77777777" w:rsidR="00FD4DED" w:rsidRPr="00595502" w:rsidRDefault="00FD4DED" w:rsidP="00AA221C">
            <w:pPr>
              <w:pStyle w:val="ListParagraph"/>
              <w:numPr>
                <w:ilvl w:val="0"/>
                <w:numId w:val="19"/>
              </w:numPr>
              <w:ind w:left="466" w:hanging="283"/>
              <w:jc w:val="both"/>
              <w:rPr>
                <w:rFonts w:asciiTheme="minorHAnsi" w:hAnsiTheme="minorHAnsi" w:cstheme="minorHAnsi"/>
              </w:rPr>
            </w:pPr>
            <w:r w:rsidRPr="00595502">
              <w:rPr>
                <w:rFonts w:asciiTheme="minorHAnsi" w:hAnsiTheme="minorHAnsi" w:cstheme="minorHAnsi"/>
              </w:rPr>
              <w:t>Research on new market developments and assist in potential opportunities for proactive proposals within key accounts</w:t>
            </w:r>
            <w:r w:rsidR="00A16685">
              <w:rPr>
                <w:rFonts w:asciiTheme="minorHAnsi" w:hAnsiTheme="minorHAnsi" w:cstheme="minorHAnsi"/>
              </w:rPr>
              <w:t>.</w:t>
            </w:r>
          </w:p>
          <w:p w14:paraId="791D25A4" w14:textId="77777777" w:rsidR="00FD4DED" w:rsidRPr="00595502" w:rsidRDefault="00FD4DED" w:rsidP="00AA221C">
            <w:pPr>
              <w:pStyle w:val="ListParagraph"/>
              <w:numPr>
                <w:ilvl w:val="0"/>
                <w:numId w:val="19"/>
              </w:numPr>
              <w:ind w:left="466" w:hanging="283"/>
              <w:jc w:val="both"/>
              <w:rPr>
                <w:rFonts w:asciiTheme="minorHAnsi" w:hAnsiTheme="minorHAnsi" w:cstheme="minorHAnsi"/>
              </w:rPr>
            </w:pPr>
            <w:r w:rsidRPr="00595502">
              <w:rPr>
                <w:rFonts w:asciiTheme="minorHAnsi" w:hAnsiTheme="minorHAnsi" w:cstheme="minorHAnsi"/>
              </w:rPr>
              <w:t>Assist leadership team in client visits by furnishing suitable content &amp; articulate win themes &amp; value proposition</w:t>
            </w:r>
            <w:r w:rsidR="00A16685">
              <w:rPr>
                <w:rFonts w:asciiTheme="minorHAnsi" w:hAnsiTheme="minorHAnsi" w:cstheme="minorHAnsi"/>
              </w:rPr>
              <w:t>.</w:t>
            </w:r>
          </w:p>
        </w:tc>
      </w:tr>
      <w:tr w:rsidR="00AA221C" w:rsidRPr="00595502" w14:paraId="12C68D05" w14:textId="77777777" w:rsidTr="00AA221C">
        <w:trPr>
          <w:trHeight w:val="301"/>
        </w:trPr>
        <w:tc>
          <w:tcPr>
            <w:tcW w:w="10002" w:type="dxa"/>
            <w:gridSpan w:val="4"/>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41E1E979" w14:textId="77777777" w:rsidR="00AA221C" w:rsidRPr="00595502" w:rsidRDefault="00AA221C" w:rsidP="00AA221C">
            <w:pPr>
              <w:rPr>
                <w:rFonts w:asciiTheme="minorHAnsi" w:hAnsiTheme="minorHAnsi" w:cstheme="minorHAnsi"/>
              </w:rPr>
            </w:pPr>
            <w:r w:rsidRPr="00595502">
              <w:rPr>
                <w:rFonts w:asciiTheme="minorHAnsi" w:hAnsiTheme="minorHAnsi" w:cstheme="minorHAnsi"/>
                <w:b/>
              </w:rPr>
              <w:lastRenderedPageBreak/>
              <w:t xml:space="preserve">    Achievements</w:t>
            </w:r>
          </w:p>
        </w:tc>
      </w:tr>
      <w:tr w:rsidR="00AA221C" w:rsidRPr="00595502" w14:paraId="741635E8" w14:textId="77777777" w:rsidTr="00AA221C">
        <w:trPr>
          <w:trHeight w:val="301"/>
        </w:trPr>
        <w:tc>
          <w:tcPr>
            <w:tcW w:w="10002" w:type="dxa"/>
            <w:gridSpan w:val="4"/>
            <w:tcBorders>
              <w:top w:val="outset" w:sz="6" w:space="0" w:color="999999"/>
              <w:left w:val="outset" w:sz="6" w:space="0" w:color="999999"/>
              <w:bottom w:val="outset" w:sz="6" w:space="0" w:color="999999"/>
              <w:right w:val="outset" w:sz="6" w:space="0" w:color="999999"/>
            </w:tcBorders>
            <w:shd w:val="clear" w:color="auto" w:fill="FFFFFF"/>
            <w:vAlign w:val="center"/>
          </w:tcPr>
          <w:p w14:paraId="661CA5EC" w14:textId="77777777" w:rsidR="00AA221C" w:rsidRPr="00595502" w:rsidRDefault="00AA221C" w:rsidP="00AA221C">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Awarded XoXo award for successful client pursuit amounting to &gt;$1M in revenue</w:t>
            </w:r>
          </w:p>
        </w:tc>
      </w:tr>
    </w:tbl>
    <w:p w14:paraId="131F0A0F" w14:textId="77777777" w:rsidR="00FD4DED" w:rsidRPr="00595502" w:rsidRDefault="00FD4DED" w:rsidP="008B6E3F">
      <w:pPr>
        <w:rPr>
          <w:rFonts w:asciiTheme="minorHAnsi" w:hAnsiTheme="minorHAnsi" w:cstheme="minorHAnsi"/>
          <w:b/>
          <w:bCs/>
          <w:u w:val="single"/>
        </w:rPr>
      </w:pPr>
    </w:p>
    <w:p w14:paraId="28D18FD5" w14:textId="77777777" w:rsidR="00FD4DED" w:rsidRPr="00595502" w:rsidRDefault="00FD4DED" w:rsidP="00B73D5D">
      <w:pPr>
        <w:ind w:firstLine="720"/>
        <w:rPr>
          <w:rFonts w:asciiTheme="minorHAnsi" w:hAnsiTheme="minorHAnsi" w:cstheme="minorHAnsi"/>
          <w:b/>
          <w:bCs/>
          <w:u w:val="single"/>
        </w:rPr>
      </w:pPr>
    </w:p>
    <w:tbl>
      <w:tblPr>
        <w:tblW w:w="10002" w:type="dxa"/>
        <w:tblInd w:w="-796" w:type="dxa"/>
        <w:tblBorders>
          <w:top w:val="single" w:sz="2" w:space="0" w:color="999999"/>
          <w:left w:val="single" w:sz="2" w:space="0" w:color="999999"/>
          <w:bottom w:val="single" w:sz="6" w:space="0" w:color="999999"/>
          <w:right w:val="single" w:sz="6" w:space="0" w:color="999999"/>
        </w:tblBorders>
        <w:shd w:val="clear" w:color="auto" w:fill="FFFFFF"/>
        <w:tblLayout w:type="fixed"/>
        <w:tblCellMar>
          <w:top w:w="45" w:type="dxa"/>
          <w:left w:w="45" w:type="dxa"/>
          <w:bottom w:w="45" w:type="dxa"/>
          <w:right w:w="142" w:type="dxa"/>
        </w:tblCellMar>
        <w:tblLook w:val="04A0" w:firstRow="1" w:lastRow="0" w:firstColumn="1" w:lastColumn="0" w:noHBand="0" w:noVBand="1"/>
      </w:tblPr>
      <w:tblGrid>
        <w:gridCol w:w="1967"/>
        <w:gridCol w:w="2491"/>
        <w:gridCol w:w="2360"/>
        <w:gridCol w:w="3184"/>
      </w:tblGrid>
      <w:tr w:rsidR="00E57EDA" w:rsidRPr="00595502" w14:paraId="3BAD1AC7" w14:textId="77777777" w:rsidTr="00AA221C">
        <w:trPr>
          <w:trHeight w:val="301"/>
        </w:trPr>
        <w:tc>
          <w:tcPr>
            <w:tcW w:w="1967"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0A87A291" w14:textId="77777777" w:rsidR="00E57EDA" w:rsidRPr="00595502" w:rsidRDefault="00E57EDA" w:rsidP="00C2119A">
            <w:pPr>
              <w:jc w:val="center"/>
              <w:rPr>
                <w:rFonts w:asciiTheme="minorHAnsi" w:hAnsiTheme="minorHAnsi" w:cstheme="minorHAnsi"/>
                <w:b/>
              </w:rPr>
            </w:pPr>
            <w:r w:rsidRPr="00595502">
              <w:rPr>
                <w:rFonts w:asciiTheme="minorHAnsi" w:hAnsiTheme="minorHAnsi" w:cstheme="minorHAnsi"/>
                <w:b/>
              </w:rPr>
              <w:t>Organization</w:t>
            </w:r>
          </w:p>
        </w:tc>
        <w:tc>
          <w:tcPr>
            <w:tcW w:w="2491" w:type="dxa"/>
            <w:tcBorders>
              <w:top w:val="outset" w:sz="6" w:space="0" w:color="999999"/>
              <w:left w:val="outset" w:sz="6" w:space="0" w:color="999999"/>
              <w:bottom w:val="outset" w:sz="6" w:space="0" w:color="999999"/>
              <w:right w:val="outset" w:sz="6" w:space="0" w:color="999999"/>
            </w:tcBorders>
            <w:shd w:val="clear" w:color="auto" w:fill="77A5D2"/>
            <w:vAlign w:val="center"/>
          </w:tcPr>
          <w:p w14:paraId="10745365" w14:textId="77777777" w:rsidR="00E57EDA" w:rsidRPr="00595502" w:rsidRDefault="00E57EDA" w:rsidP="00C2119A">
            <w:pPr>
              <w:jc w:val="center"/>
              <w:rPr>
                <w:rFonts w:asciiTheme="minorHAnsi" w:hAnsiTheme="minorHAnsi" w:cstheme="minorHAnsi"/>
                <w:b/>
              </w:rPr>
            </w:pPr>
            <w:r w:rsidRPr="00595502">
              <w:rPr>
                <w:rFonts w:asciiTheme="minorHAnsi" w:hAnsiTheme="minorHAnsi" w:cstheme="minorHAnsi"/>
                <w:b/>
              </w:rPr>
              <w:t>Designation</w:t>
            </w:r>
          </w:p>
        </w:tc>
        <w:tc>
          <w:tcPr>
            <w:tcW w:w="2360"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59AFFE71" w14:textId="77777777" w:rsidR="00E57EDA" w:rsidRPr="00595502" w:rsidRDefault="00E57EDA" w:rsidP="00C2119A">
            <w:pPr>
              <w:jc w:val="center"/>
              <w:rPr>
                <w:rFonts w:asciiTheme="minorHAnsi" w:hAnsiTheme="minorHAnsi" w:cstheme="minorHAnsi"/>
                <w:b/>
              </w:rPr>
            </w:pPr>
            <w:r w:rsidRPr="00595502">
              <w:rPr>
                <w:rFonts w:asciiTheme="minorHAnsi" w:hAnsiTheme="minorHAnsi" w:cstheme="minorHAnsi"/>
                <w:b/>
              </w:rPr>
              <w:t>Duration</w:t>
            </w:r>
          </w:p>
        </w:tc>
        <w:tc>
          <w:tcPr>
            <w:tcW w:w="3184" w:type="dxa"/>
            <w:tcBorders>
              <w:top w:val="outset" w:sz="6" w:space="0" w:color="999999"/>
              <w:left w:val="outset" w:sz="6" w:space="0" w:color="999999"/>
              <w:bottom w:val="outset" w:sz="6" w:space="0" w:color="999999"/>
              <w:right w:val="outset" w:sz="6" w:space="0" w:color="999999"/>
            </w:tcBorders>
            <w:shd w:val="clear" w:color="auto" w:fill="77A5D2"/>
          </w:tcPr>
          <w:p w14:paraId="4FC10A18" w14:textId="77777777" w:rsidR="00E57EDA" w:rsidRPr="00595502" w:rsidRDefault="00E57EDA" w:rsidP="00C2119A">
            <w:pPr>
              <w:jc w:val="center"/>
              <w:rPr>
                <w:rFonts w:asciiTheme="minorHAnsi" w:hAnsiTheme="minorHAnsi" w:cstheme="minorHAnsi"/>
                <w:b/>
              </w:rPr>
            </w:pPr>
            <w:r w:rsidRPr="00595502">
              <w:rPr>
                <w:rFonts w:asciiTheme="minorHAnsi" w:hAnsiTheme="minorHAnsi" w:cstheme="minorHAnsi"/>
                <w:b/>
              </w:rPr>
              <w:t>Location</w:t>
            </w:r>
          </w:p>
        </w:tc>
      </w:tr>
      <w:tr w:rsidR="00C81801" w:rsidRPr="00595502" w14:paraId="790AB2C6" w14:textId="77777777" w:rsidTr="00AA221C">
        <w:trPr>
          <w:trHeight w:val="301"/>
        </w:trPr>
        <w:tc>
          <w:tcPr>
            <w:tcW w:w="1967"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7AE918E2" w14:textId="77777777" w:rsidR="00C81801" w:rsidRPr="006B14D1" w:rsidRDefault="00C81801" w:rsidP="00E57EDA">
            <w:pPr>
              <w:jc w:val="center"/>
              <w:rPr>
                <w:rFonts w:asciiTheme="minorHAnsi" w:hAnsiTheme="minorHAnsi" w:cstheme="minorHAnsi"/>
                <w:sz w:val="22"/>
              </w:rPr>
            </w:pPr>
            <w:r w:rsidRPr="006B14D1">
              <w:rPr>
                <w:rFonts w:asciiTheme="minorHAnsi" w:hAnsiTheme="minorHAnsi" w:cstheme="minorHAnsi"/>
                <w:sz w:val="22"/>
              </w:rPr>
              <w:t>BMC Software</w:t>
            </w:r>
            <w:r w:rsidR="007158B8" w:rsidRPr="006B14D1">
              <w:rPr>
                <w:rFonts w:asciiTheme="minorHAnsi" w:hAnsiTheme="minorHAnsi" w:cstheme="minorHAnsi"/>
                <w:sz w:val="22"/>
              </w:rPr>
              <w:t xml:space="preserve"> India Pvt. Ltd.</w:t>
            </w:r>
          </w:p>
        </w:tc>
        <w:tc>
          <w:tcPr>
            <w:tcW w:w="2491"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5B6C9913" w14:textId="77777777" w:rsidR="00C81801" w:rsidRPr="006B14D1" w:rsidRDefault="00C81801" w:rsidP="00C2119A">
            <w:pPr>
              <w:jc w:val="center"/>
              <w:rPr>
                <w:rFonts w:asciiTheme="minorHAnsi" w:hAnsiTheme="minorHAnsi" w:cstheme="minorHAnsi"/>
                <w:sz w:val="22"/>
              </w:rPr>
            </w:pPr>
            <w:r w:rsidRPr="006B14D1">
              <w:rPr>
                <w:rFonts w:asciiTheme="minorHAnsi" w:hAnsiTheme="minorHAnsi" w:cstheme="minorHAnsi"/>
                <w:sz w:val="22"/>
              </w:rPr>
              <w:t>Technical Support Analyst</w:t>
            </w:r>
          </w:p>
        </w:tc>
        <w:tc>
          <w:tcPr>
            <w:tcW w:w="236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70395B38" w14:textId="77777777" w:rsidR="00C81801" w:rsidRPr="006B14D1" w:rsidRDefault="00C81801" w:rsidP="00C2119A">
            <w:pPr>
              <w:jc w:val="center"/>
              <w:rPr>
                <w:rFonts w:asciiTheme="minorHAnsi" w:hAnsiTheme="minorHAnsi" w:cstheme="minorHAnsi"/>
                <w:sz w:val="22"/>
              </w:rPr>
            </w:pPr>
            <w:r w:rsidRPr="006B14D1">
              <w:rPr>
                <w:rFonts w:asciiTheme="minorHAnsi" w:hAnsiTheme="minorHAnsi" w:cstheme="minorHAnsi"/>
                <w:sz w:val="22"/>
              </w:rPr>
              <w:t>Feb 2015 – April 2016</w:t>
            </w:r>
          </w:p>
        </w:tc>
        <w:tc>
          <w:tcPr>
            <w:tcW w:w="3184" w:type="dxa"/>
            <w:tcBorders>
              <w:top w:val="outset" w:sz="6" w:space="0" w:color="999999"/>
              <w:left w:val="outset" w:sz="6" w:space="0" w:color="999999"/>
              <w:bottom w:val="outset" w:sz="6" w:space="0" w:color="999999"/>
              <w:right w:val="outset" w:sz="6" w:space="0" w:color="999999"/>
            </w:tcBorders>
            <w:shd w:val="clear" w:color="auto" w:fill="FFFFFF"/>
          </w:tcPr>
          <w:p w14:paraId="636D7412" w14:textId="77777777" w:rsidR="00C81801" w:rsidRPr="006B14D1" w:rsidRDefault="00C81801" w:rsidP="00C2119A">
            <w:pPr>
              <w:jc w:val="center"/>
              <w:rPr>
                <w:rFonts w:asciiTheme="minorHAnsi" w:hAnsiTheme="minorHAnsi" w:cstheme="minorHAnsi"/>
                <w:sz w:val="22"/>
              </w:rPr>
            </w:pPr>
            <w:r w:rsidRPr="006B14D1">
              <w:rPr>
                <w:rFonts w:asciiTheme="minorHAnsi" w:hAnsiTheme="minorHAnsi" w:cstheme="minorHAnsi"/>
                <w:sz w:val="22"/>
              </w:rPr>
              <w:t>Pune, India</w:t>
            </w:r>
          </w:p>
        </w:tc>
      </w:tr>
      <w:tr w:rsidR="007158B8" w:rsidRPr="00595502" w14:paraId="099CE2B0" w14:textId="77777777" w:rsidTr="00AA221C">
        <w:trPr>
          <w:trHeight w:val="301"/>
        </w:trPr>
        <w:tc>
          <w:tcPr>
            <w:tcW w:w="10002" w:type="dxa"/>
            <w:gridSpan w:val="4"/>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2A7946C6" w14:textId="77777777" w:rsidR="007158B8" w:rsidRPr="00595502" w:rsidRDefault="007158B8" w:rsidP="00B03069">
            <w:pPr>
              <w:rPr>
                <w:rFonts w:asciiTheme="minorHAnsi" w:hAnsiTheme="minorHAnsi" w:cstheme="minorHAnsi"/>
              </w:rPr>
            </w:pPr>
            <w:r w:rsidRPr="00595502">
              <w:rPr>
                <w:rFonts w:asciiTheme="minorHAnsi" w:hAnsiTheme="minorHAnsi" w:cstheme="minorHAnsi"/>
                <w:b/>
              </w:rPr>
              <w:t xml:space="preserve">    Role</w:t>
            </w:r>
            <w:r w:rsidR="00B03069" w:rsidRPr="00595502">
              <w:rPr>
                <w:rFonts w:asciiTheme="minorHAnsi" w:hAnsiTheme="minorHAnsi" w:cstheme="minorHAnsi"/>
                <w:b/>
              </w:rPr>
              <w:t>s &amp;</w:t>
            </w:r>
            <w:r w:rsidRPr="00595502">
              <w:rPr>
                <w:rFonts w:asciiTheme="minorHAnsi" w:hAnsiTheme="minorHAnsi" w:cstheme="minorHAnsi"/>
                <w:b/>
              </w:rPr>
              <w:t xml:space="preserve"> Responsibilities</w:t>
            </w:r>
          </w:p>
        </w:tc>
      </w:tr>
      <w:tr w:rsidR="007158B8" w:rsidRPr="00595502" w14:paraId="2514C345" w14:textId="77777777" w:rsidTr="00AA221C">
        <w:trPr>
          <w:trHeight w:val="301"/>
        </w:trPr>
        <w:tc>
          <w:tcPr>
            <w:tcW w:w="1967" w:type="dxa"/>
            <w:gridSpan w:val="4"/>
            <w:tcBorders>
              <w:top w:val="outset" w:sz="6" w:space="0" w:color="999999"/>
              <w:left w:val="outset" w:sz="6" w:space="0" w:color="999999"/>
              <w:bottom w:val="outset" w:sz="6" w:space="0" w:color="999999"/>
              <w:right w:val="outset" w:sz="6" w:space="0" w:color="999999"/>
            </w:tcBorders>
            <w:shd w:val="clear" w:color="auto" w:fill="FFFFFF"/>
            <w:vAlign w:val="center"/>
          </w:tcPr>
          <w:p w14:paraId="62B13BB9" w14:textId="77777777" w:rsidR="007158B8" w:rsidRPr="00595502" w:rsidRDefault="007158B8" w:rsidP="00E335AF">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Worked with the platform support team as a technical expert. Assisted US, Canada, Argentina based customers to install, configure and manage BMC Remedy Platform, Client tools, and data import and migration tools.</w:t>
            </w:r>
          </w:p>
          <w:p w14:paraId="444D147A" w14:textId="77777777" w:rsidR="007158B8" w:rsidRPr="00595502" w:rsidRDefault="007158B8" w:rsidP="00E335AF">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Defined quarterly KPI targets for the team (such as CSAT, MDTC) and was responsible for achieving them.</w:t>
            </w:r>
          </w:p>
          <w:p w14:paraId="5C177837" w14:textId="77777777" w:rsidR="007158B8" w:rsidRPr="00595502" w:rsidRDefault="007158B8" w:rsidP="00E335AF">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Ensured regular updates to BMC Knowledge Base by the team and facilitated knowledge sharing within the team.</w:t>
            </w:r>
          </w:p>
          <w:p w14:paraId="0B6BC567" w14:textId="77777777" w:rsidR="007158B8" w:rsidRPr="00595502" w:rsidRDefault="007158B8" w:rsidP="00E335AF">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Acted as a single point of contact for a telecom giant in US and handled their AR server upgrade process from scratch.</w:t>
            </w:r>
          </w:p>
          <w:p w14:paraId="4080B7B7" w14:textId="77777777" w:rsidR="007158B8" w:rsidRPr="00595502" w:rsidRDefault="007158B8" w:rsidP="00AA221C">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Worked on critical issues and crit-sit scenarios with R&amp;D team and helped BMC benefit by creating customer delight.</w:t>
            </w:r>
          </w:p>
        </w:tc>
      </w:tr>
      <w:tr w:rsidR="00AA221C" w:rsidRPr="00595502" w14:paraId="4F2EA16A" w14:textId="77777777" w:rsidTr="00AA221C">
        <w:trPr>
          <w:trHeight w:val="301"/>
        </w:trPr>
        <w:tc>
          <w:tcPr>
            <w:tcW w:w="1967" w:type="dxa"/>
            <w:gridSpan w:val="4"/>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2893F51A" w14:textId="77777777" w:rsidR="00AA221C" w:rsidRPr="00595502" w:rsidRDefault="00AA221C" w:rsidP="00AA221C">
            <w:pPr>
              <w:rPr>
                <w:rFonts w:asciiTheme="minorHAnsi" w:hAnsiTheme="minorHAnsi" w:cstheme="minorHAnsi"/>
              </w:rPr>
            </w:pPr>
            <w:r w:rsidRPr="00595502">
              <w:rPr>
                <w:rFonts w:asciiTheme="minorHAnsi" w:hAnsiTheme="minorHAnsi" w:cstheme="minorHAnsi"/>
                <w:b/>
              </w:rPr>
              <w:t xml:space="preserve">    Achievements</w:t>
            </w:r>
          </w:p>
        </w:tc>
      </w:tr>
      <w:tr w:rsidR="00AA221C" w:rsidRPr="00595502" w14:paraId="6FA4003C" w14:textId="77777777" w:rsidTr="00AA221C">
        <w:trPr>
          <w:trHeight w:val="301"/>
        </w:trPr>
        <w:tc>
          <w:tcPr>
            <w:tcW w:w="1967" w:type="dxa"/>
            <w:gridSpan w:val="4"/>
            <w:tcBorders>
              <w:top w:val="outset" w:sz="6" w:space="0" w:color="999999"/>
              <w:left w:val="outset" w:sz="6" w:space="0" w:color="999999"/>
              <w:bottom w:val="outset" w:sz="6" w:space="0" w:color="999999"/>
              <w:right w:val="outset" w:sz="6" w:space="0" w:color="999999"/>
            </w:tcBorders>
            <w:shd w:val="clear" w:color="auto" w:fill="FFFFFF"/>
            <w:vAlign w:val="center"/>
          </w:tcPr>
          <w:p w14:paraId="4AF33779" w14:textId="77777777" w:rsidR="00AA221C" w:rsidRPr="00595502" w:rsidRDefault="00AA221C" w:rsidP="00E335AF">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lastRenderedPageBreak/>
              <w:t xml:space="preserve">Awarded Star of the quarter award within 1 year of service and </w:t>
            </w:r>
            <w:r w:rsidR="003958BE">
              <w:rPr>
                <w:rFonts w:asciiTheme="minorHAnsi" w:hAnsiTheme="minorHAnsi" w:cstheme="minorHAnsi"/>
              </w:rPr>
              <w:t>achieved CSAT of 98</w:t>
            </w:r>
            <w:r w:rsidRPr="00595502">
              <w:rPr>
                <w:rFonts w:asciiTheme="minorHAnsi" w:hAnsiTheme="minorHAnsi" w:cstheme="minorHAnsi"/>
              </w:rPr>
              <w:t>%</w:t>
            </w:r>
            <w:r w:rsidR="003958BE">
              <w:rPr>
                <w:rFonts w:asciiTheme="minorHAnsi" w:hAnsiTheme="minorHAnsi" w:cstheme="minorHAnsi"/>
              </w:rPr>
              <w:t>+</w:t>
            </w:r>
            <w:r w:rsidRPr="00595502">
              <w:rPr>
                <w:rFonts w:asciiTheme="minorHAnsi" w:hAnsiTheme="minorHAnsi" w:cstheme="minorHAnsi"/>
              </w:rPr>
              <w:t xml:space="preserve"> for 4 consecutive quarters.</w:t>
            </w:r>
          </w:p>
        </w:tc>
      </w:tr>
    </w:tbl>
    <w:p w14:paraId="01A9F17E" w14:textId="77777777" w:rsidR="007158B8" w:rsidRPr="00595502" w:rsidRDefault="007158B8" w:rsidP="004345DD">
      <w:pPr>
        <w:pStyle w:val="NormalBullet"/>
        <w:numPr>
          <w:ilvl w:val="0"/>
          <w:numId w:val="0"/>
        </w:numPr>
        <w:pBdr>
          <w:bottom w:val="single" w:sz="8" w:space="1" w:color="auto"/>
        </w:pBdr>
        <w:ind w:left="-426" w:right="-55" w:hanging="360"/>
        <w:jc w:val="both"/>
        <w:rPr>
          <w:rFonts w:asciiTheme="minorHAnsi" w:hAnsiTheme="minorHAnsi" w:cstheme="minorHAnsi"/>
          <w:b/>
        </w:rPr>
      </w:pPr>
    </w:p>
    <w:p w14:paraId="6FA20D44" w14:textId="77777777" w:rsidR="008B6E3F" w:rsidRPr="00595502" w:rsidRDefault="008B6E3F" w:rsidP="004345DD">
      <w:pPr>
        <w:pStyle w:val="NormalBullet"/>
        <w:numPr>
          <w:ilvl w:val="0"/>
          <w:numId w:val="0"/>
        </w:numPr>
        <w:pBdr>
          <w:bottom w:val="single" w:sz="8" w:space="1" w:color="auto"/>
        </w:pBdr>
        <w:ind w:left="-426" w:right="-55" w:hanging="360"/>
        <w:jc w:val="both"/>
        <w:rPr>
          <w:rFonts w:asciiTheme="minorHAnsi" w:hAnsiTheme="minorHAnsi" w:cstheme="minorHAnsi"/>
          <w:b/>
        </w:rPr>
      </w:pPr>
    </w:p>
    <w:tbl>
      <w:tblPr>
        <w:tblW w:w="9919" w:type="dxa"/>
        <w:tblInd w:w="-796" w:type="dxa"/>
        <w:tblBorders>
          <w:top w:val="single" w:sz="2" w:space="0" w:color="999999"/>
          <w:left w:val="single" w:sz="2" w:space="0" w:color="999999"/>
          <w:bottom w:val="single" w:sz="6" w:space="0" w:color="999999"/>
          <w:right w:val="single" w:sz="6" w:space="0" w:color="999999"/>
        </w:tblBorders>
        <w:shd w:val="clear" w:color="auto" w:fill="FFFFFF"/>
        <w:tblLayout w:type="fixed"/>
        <w:tblCellMar>
          <w:top w:w="45" w:type="dxa"/>
          <w:left w:w="45" w:type="dxa"/>
          <w:bottom w:w="45" w:type="dxa"/>
          <w:right w:w="142" w:type="dxa"/>
        </w:tblCellMar>
        <w:tblLook w:val="04A0" w:firstRow="1" w:lastRow="0" w:firstColumn="1" w:lastColumn="0" w:noHBand="0" w:noVBand="1"/>
      </w:tblPr>
      <w:tblGrid>
        <w:gridCol w:w="1967"/>
        <w:gridCol w:w="2491"/>
        <w:gridCol w:w="2360"/>
        <w:gridCol w:w="3101"/>
      </w:tblGrid>
      <w:tr w:rsidR="007158B8" w:rsidRPr="00595502" w14:paraId="1B2BBBAE" w14:textId="77777777" w:rsidTr="00AA221C">
        <w:trPr>
          <w:trHeight w:val="301"/>
        </w:trPr>
        <w:tc>
          <w:tcPr>
            <w:tcW w:w="1967" w:type="dxa"/>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36E3E723" w14:textId="77777777" w:rsidR="007158B8" w:rsidRPr="00595502" w:rsidRDefault="007158B8" w:rsidP="007158B8">
            <w:pPr>
              <w:jc w:val="center"/>
              <w:rPr>
                <w:rFonts w:asciiTheme="minorHAnsi" w:hAnsiTheme="minorHAnsi" w:cstheme="minorHAnsi"/>
                <w:b/>
              </w:rPr>
            </w:pPr>
            <w:r w:rsidRPr="00595502">
              <w:rPr>
                <w:rFonts w:asciiTheme="minorHAnsi" w:hAnsiTheme="minorHAnsi" w:cstheme="minorHAnsi"/>
                <w:b/>
              </w:rPr>
              <w:t>Organization</w:t>
            </w:r>
          </w:p>
        </w:tc>
        <w:tc>
          <w:tcPr>
            <w:tcW w:w="2491" w:type="dxa"/>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6026EB47" w14:textId="77777777" w:rsidR="007158B8" w:rsidRPr="00595502" w:rsidRDefault="007158B8" w:rsidP="007158B8">
            <w:pPr>
              <w:jc w:val="center"/>
              <w:rPr>
                <w:rFonts w:asciiTheme="minorHAnsi" w:hAnsiTheme="minorHAnsi" w:cstheme="minorHAnsi"/>
                <w:b/>
              </w:rPr>
            </w:pPr>
            <w:r w:rsidRPr="00595502">
              <w:rPr>
                <w:rFonts w:asciiTheme="minorHAnsi" w:hAnsiTheme="minorHAnsi" w:cstheme="minorHAnsi"/>
                <w:b/>
              </w:rPr>
              <w:t>Designation</w:t>
            </w:r>
          </w:p>
        </w:tc>
        <w:tc>
          <w:tcPr>
            <w:tcW w:w="2360" w:type="dxa"/>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501CDA29" w14:textId="77777777" w:rsidR="007158B8" w:rsidRPr="00595502" w:rsidRDefault="007158B8" w:rsidP="007158B8">
            <w:pPr>
              <w:jc w:val="center"/>
              <w:rPr>
                <w:rFonts w:asciiTheme="minorHAnsi" w:hAnsiTheme="minorHAnsi" w:cstheme="minorHAnsi"/>
                <w:b/>
              </w:rPr>
            </w:pPr>
            <w:r w:rsidRPr="00595502">
              <w:rPr>
                <w:rFonts w:asciiTheme="minorHAnsi" w:hAnsiTheme="minorHAnsi" w:cstheme="minorHAnsi"/>
                <w:b/>
              </w:rPr>
              <w:t>Duration</w:t>
            </w:r>
          </w:p>
        </w:tc>
        <w:tc>
          <w:tcPr>
            <w:tcW w:w="3101" w:type="dxa"/>
            <w:tcBorders>
              <w:top w:val="outset" w:sz="6" w:space="0" w:color="999999"/>
              <w:left w:val="outset" w:sz="6" w:space="0" w:color="999999"/>
              <w:bottom w:val="outset" w:sz="6" w:space="0" w:color="999999"/>
              <w:right w:val="outset" w:sz="6" w:space="0" w:color="999999"/>
            </w:tcBorders>
            <w:shd w:val="clear" w:color="auto" w:fill="8DB3E2" w:themeFill="text2" w:themeFillTint="66"/>
          </w:tcPr>
          <w:p w14:paraId="7DEA28CA" w14:textId="77777777" w:rsidR="007158B8" w:rsidRPr="00595502" w:rsidRDefault="007158B8" w:rsidP="007158B8">
            <w:pPr>
              <w:jc w:val="center"/>
              <w:rPr>
                <w:rFonts w:asciiTheme="minorHAnsi" w:hAnsiTheme="minorHAnsi" w:cstheme="minorHAnsi"/>
                <w:b/>
              </w:rPr>
            </w:pPr>
            <w:r w:rsidRPr="00595502">
              <w:rPr>
                <w:rFonts w:asciiTheme="minorHAnsi" w:hAnsiTheme="minorHAnsi" w:cstheme="minorHAnsi"/>
                <w:b/>
              </w:rPr>
              <w:t>Location</w:t>
            </w:r>
          </w:p>
        </w:tc>
      </w:tr>
      <w:tr w:rsidR="007158B8" w:rsidRPr="00595502" w14:paraId="46EBCE2A" w14:textId="77777777" w:rsidTr="00AA221C">
        <w:trPr>
          <w:trHeight w:val="301"/>
        </w:trPr>
        <w:tc>
          <w:tcPr>
            <w:tcW w:w="1967"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77CBC412" w14:textId="77777777" w:rsidR="007158B8" w:rsidRPr="006B14D1" w:rsidRDefault="007158B8" w:rsidP="007158B8">
            <w:pPr>
              <w:jc w:val="center"/>
              <w:rPr>
                <w:rFonts w:asciiTheme="minorHAnsi" w:hAnsiTheme="minorHAnsi" w:cstheme="minorHAnsi"/>
                <w:sz w:val="22"/>
              </w:rPr>
            </w:pPr>
            <w:r w:rsidRPr="006B14D1">
              <w:rPr>
                <w:rFonts w:asciiTheme="minorHAnsi" w:hAnsiTheme="minorHAnsi" w:cstheme="minorHAnsi"/>
                <w:sz w:val="22"/>
              </w:rPr>
              <w:t xml:space="preserve">Infosys Ltd. </w:t>
            </w:r>
          </w:p>
        </w:tc>
        <w:tc>
          <w:tcPr>
            <w:tcW w:w="2491"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5F2DD9C7" w14:textId="77777777" w:rsidR="007158B8" w:rsidRPr="006B14D1" w:rsidRDefault="007158B8" w:rsidP="007158B8">
            <w:pPr>
              <w:jc w:val="center"/>
              <w:rPr>
                <w:rFonts w:asciiTheme="minorHAnsi" w:hAnsiTheme="minorHAnsi" w:cstheme="minorHAnsi"/>
                <w:sz w:val="22"/>
              </w:rPr>
            </w:pPr>
            <w:r w:rsidRPr="006B14D1">
              <w:rPr>
                <w:rFonts w:asciiTheme="minorHAnsi" w:hAnsiTheme="minorHAnsi" w:cstheme="minorHAnsi"/>
                <w:sz w:val="22"/>
              </w:rPr>
              <w:t>Technology Analyst</w:t>
            </w:r>
          </w:p>
        </w:tc>
        <w:tc>
          <w:tcPr>
            <w:tcW w:w="236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7D088F37" w14:textId="77777777" w:rsidR="007158B8" w:rsidRPr="006B14D1" w:rsidRDefault="007158B8" w:rsidP="007158B8">
            <w:pPr>
              <w:jc w:val="center"/>
              <w:rPr>
                <w:rFonts w:asciiTheme="minorHAnsi" w:hAnsiTheme="minorHAnsi" w:cstheme="minorHAnsi"/>
                <w:sz w:val="22"/>
              </w:rPr>
            </w:pPr>
            <w:r w:rsidRPr="006B14D1">
              <w:rPr>
                <w:rFonts w:asciiTheme="minorHAnsi" w:hAnsiTheme="minorHAnsi" w:cstheme="minorHAnsi"/>
                <w:sz w:val="22"/>
              </w:rPr>
              <w:t>July 2011 - Jan 2015</w:t>
            </w:r>
          </w:p>
        </w:tc>
        <w:tc>
          <w:tcPr>
            <w:tcW w:w="3101" w:type="dxa"/>
            <w:tcBorders>
              <w:top w:val="outset" w:sz="6" w:space="0" w:color="999999"/>
              <w:left w:val="outset" w:sz="6" w:space="0" w:color="999999"/>
              <w:bottom w:val="outset" w:sz="6" w:space="0" w:color="999999"/>
              <w:right w:val="outset" w:sz="6" w:space="0" w:color="999999"/>
            </w:tcBorders>
            <w:shd w:val="clear" w:color="auto" w:fill="FFFFFF"/>
          </w:tcPr>
          <w:p w14:paraId="4C6B2EB6" w14:textId="77777777" w:rsidR="007158B8" w:rsidRPr="006B14D1" w:rsidRDefault="007158B8" w:rsidP="007158B8">
            <w:pPr>
              <w:jc w:val="center"/>
              <w:rPr>
                <w:rFonts w:asciiTheme="minorHAnsi" w:hAnsiTheme="minorHAnsi" w:cstheme="minorHAnsi"/>
                <w:sz w:val="22"/>
              </w:rPr>
            </w:pPr>
            <w:r w:rsidRPr="006B14D1">
              <w:rPr>
                <w:rFonts w:asciiTheme="minorHAnsi" w:hAnsiTheme="minorHAnsi" w:cstheme="minorHAnsi"/>
                <w:sz w:val="22"/>
              </w:rPr>
              <w:t>Pune, India and Melbourne, Australia</w:t>
            </w:r>
          </w:p>
        </w:tc>
      </w:tr>
      <w:tr w:rsidR="00821AF2" w:rsidRPr="00595502" w14:paraId="4025669C" w14:textId="77777777" w:rsidTr="00AA221C">
        <w:trPr>
          <w:trHeight w:val="301"/>
        </w:trPr>
        <w:tc>
          <w:tcPr>
            <w:tcW w:w="9919" w:type="dxa"/>
            <w:gridSpan w:val="4"/>
            <w:tcBorders>
              <w:top w:val="outset" w:sz="6" w:space="0" w:color="999999"/>
              <w:left w:val="outset" w:sz="6" w:space="0" w:color="999999"/>
              <w:bottom w:val="outset" w:sz="6" w:space="0" w:color="999999"/>
              <w:right w:val="outset" w:sz="6" w:space="0" w:color="999999"/>
            </w:tcBorders>
            <w:shd w:val="clear" w:color="auto" w:fill="8DB3E2" w:themeFill="text2" w:themeFillTint="66"/>
            <w:vAlign w:val="center"/>
          </w:tcPr>
          <w:p w14:paraId="5F50F720" w14:textId="77777777" w:rsidR="00821AF2" w:rsidRPr="00595502" w:rsidRDefault="00821AF2" w:rsidP="00821AF2">
            <w:pPr>
              <w:rPr>
                <w:rFonts w:asciiTheme="minorHAnsi" w:hAnsiTheme="minorHAnsi" w:cstheme="minorHAnsi"/>
                <w:b/>
                <w:sz w:val="21"/>
                <w:szCs w:val="21"/>
              </w:rPr>
            </w:pPr>
            <w:r w:rsidRPr="00595502">
              <w:rPr>
                <w:rFonts w:asciiTheme="minorHAnsi" w:hAnsiTheme="minorHAnsi" w:cstheme="minorHAnsi"/>
                <w:b/>
              </w:rPr>
              <w:t xml:space="preserve">    </w:t>
            </w:r>
            <w:r w:rsidR="00B03069" w:rsidRPr="00595502">
              <w:rPr>
                <w:rFonts w:asciiTheme="minorHAnsi" w:hAnsiTheme="minorHAnsi" w:cstheme="minorHAnsi"/>
                <w:b/>
              </w:rPr>
              <w:t>Roles &amp; Responsibilities</w:t>
            </w:r>
          </w:p>
        </w:tc>
      </w:tr>
      <w:tr w:rsidR="00821AF2" w:rsidRPr="00595502" w14:paraId="5E78DF03" w14:textId="77777777" w:rsidTr="00AA221C">
        <w:trPr>
          <w:trHeight w:val="301"/>
        </w:trPr>
        <w:tc>
          <w:tcPr>
            <w:tcW w:w="9919" w:type="dxa"/>
            <w:gridSpan w:val="4"/>
            <w:tcBorders>
              <w:top w:val="outset" w:sz="6" w:space="0" w:color="999999"/>
              <w:left w:val="outset" w:sz="6" w:space="0" w:color="999999"/>
              <w:bottom w:val="outset" w:sz="6" w:space="0" w:color="999999"/>
              <w:right w:val="outset" w:sz="6" w:space="0" w:color="999999"/>
            </w:tcBorders>
            <w:shd w:val="clear" w:color="auto" w:fill="FFFFFF"/>
            <w:vAlign w:val="center"/>
          </w:tcPr>
          <w:p w14:paraId="75DE3C4B" w14:textId="77777777" w:rsidR="00384DE9" w:rsidRPr="00595502" w:rsidRDefault="00384DE9" w:rsidP="005C4FF2">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Was a part of the Remedy Technical Support team and was responsible for managing the entire BMC Remedy environment and BMC Analytics Suite for an Australian Telecom giant. Managed client’s enterprise application and worked with the enterprise customers for integrating with their IT tools.</w:t>
            </w:r>
          </w:p>
          <w:p w14:paraId="69BC1057" w14:textId="77777777" w:rsidR="00B03069" w:rsidRPr="00595502" w:rsidRDefault="00B03069" w:rsidP="00B03069">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Performed troubleshooting/bug-fixing/root, cause analysis of issues and related documentation.</w:t>
            </w:r>
          </w:p>
          <w:p w14:paraId="6ECBC6A0" w14:textId="77777777" w:rsidR="00384DE9" w:rsidRPr="00595502" w:rsidRDefault="00384DE9" w:rsidP="005C4FF2">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Handled the change management processes for the team and coordinated between all the stakeholders involved.</w:t>
            </w:r>
          </w:p>
          <w:p w14:paraId="1A8FCCFB" w14:textId="77777777" w:rsidR="00384DE9" w:rsidRPr="00595502" w:rsidRDefault="00384DE9" w:rsidP="005C4FF2">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Proposed customizations to enhance the performance and stability of the environment and performed OOM estimates for projects ranging from $20,000 AUD up to $550,000 AUD.</w:t>
            </w:r>
          </w:p>
          <w:p w14:paraId="19B77F8B" w14:textId="77777777" w:rsidR="00384DE9" w:rsidRPr="00595502" w:rsidRDefault="00384DE9" w:rsidP="005C4FF2">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Administered weekly presentation calls with Vendor and Client managers to discuss the progress on stability issues and system enhancement opportunities.</w:t>
            </w:r>
          </w:p>
          <w:p w14:paraId="2FA4C07A" w14:textId="77777777" w:rsidR="00821AF2" w:rsidRPr="00595502" w:rsidRDefault="00384DE9" w:rsidP="005C4FF2">
            <w:pPr>
              <w:pStyle w:val="ListParagraph"/>
              <w:numPr>
                <w:ilvl w:val="0"/>
                <w:numId w:val="19"/>
              </w:numPr>
              <w:spacing w:after="80" w:line="240" w:lineRule="auto"/>
              <w:ind w:left="466" w:hanging="283"/>
              <w:contextualSpacing w:val="0"/>
              <w:jc w:val="both"/>
              <w:rPr>
                <w:rFonts w:asciiTheme="minorHAnsi" w:hAnsiTheme="minorHAnsi" w:cstheme="minorHAnsi"/>
              </w:rPr>
            </w:pPr>
            <w:r w:rsidRPr="00595502">
              <w:rPr>
                <w:rFonts w:asciiTheme="minorHAnsi" w:hAnsiTheme="minorHAnsi" w:cstheme="minorHAnsi"/>
              </w:rPr>
              <w:t xml:space="preserve">Was in-charge of the offshore support and customization </w:t>
            </w:r>
            <w:r w:rsidR="00AA221C" w:rsidRPr="00595502">
              <w:rPr>
                <w:rFonts w:asciiTheme="minorHAnsi" w:hAnsiTheme="minorHAnsi" w:cstheme="minorHAnsi"/>
              </w:rPr>
              <w:t>teams, managed KPI’s,</w:t>
            </w:r>
            <w:r w:rsidRPr="00595502">
              <w:rPr>
                <w:rFonts w:asciiTheme="minorHAnsi" w:hAnsiTheme="minorHAnsi" w:cstheme="minorHAnsi"/>
              </w:rPr>
              <w:t xml:space="preserve"> and ensured SLA compliance.</w:t>
            </w:r>
          </w:p>
        </w:tc>
      </w:tr>
    </w:tbl>
    <w:p w14:paraId="5E1055FF" w14:textId="77777777" w:rsidR="007158B8" w:rsidRPr="00595502" w:rsidRDefault="007158B8" w:rsidP="007158B8">
      <w:pPr>
        <w:pStyle w:val="NormalBullet"/>
        <w:numPr>
          <w:ilvl w:val="0"/>
          <w:numId w:val="0"/>
        </w:numPr>
        <w:tabs>
          <w:tab w:val="left" w:pos="0"/>
        </w:tabs>
        <w:jc w:val="both"/>
        <w:rPr>
          <w:rFonts w:asciiTheme="minorHAnsi" w:hAnsiTheme="minorHAnsi" w:cstheme="minorHAnsi"/>
          <w:sz w:val="22"/>
          <w:szCs w:val="20"/>
        </w:rPr>
      </w:pPr>
    </w:p>
    <w:p w14:paraId="33C004A9" w14:textId="77777777" w:rsidR="007158B8" w:rsidRPr="00595502" w:rsidRDefault="007158B8" w:rsidP="004345DD">
      <w:pPr>
        <w:pStyle w:val="NormalBullet"/>
        <w:numPr>
          <w:ilvl w:val="0"/>
          <w:numId w:val="0"/>
        </w:numPr>
        <w:pBdr>
          <w:bottom w:val="single" w:sz="8" w:space="1" w:color="auto"/>
        </w:pBdr>
        <w:ind w:left="-426" w:right="-55" w:hanging="360"/>
        <w:jc w:val="both"/>
        <w:rPr>
          <w:rFonts w:asciiTheme="minorHAnsi" w:hAnsiTheme="minorHAnsi" w:cstheme="minorHAnsi"/>
          <w:b/>
        </w:rPr>
      </w:pPr>
    </w:p>
    <w:p w14:paraId="687F85E2" w14:textId="77777777" w:rsidR="004345DD" w:rsidRPr="00595502" w:rsidRDefault="004345DD" w:rsidP="004345DD">
      <w:pPr>
        <w:pStyle w:val="NormalBullet"/>
        <w:numPr>
          <w:ilvl w:val="0"/>
          <w:numId w:val="0"/>
        </w:numPr>
        <w:pBdr>
          <w:bottom w:val="single" w:sz="8" w:space="1" w:color="auto"/>
        </w:pBdr>
        <w:ind w:left="-426" w:right="-55" w:hanging="360"/>
        <w:jc w:val="both"/>
        <w:rPr>
          <w:rFonts w:asciiTheme="minorHAnsi" w:hAnsiTheme="minorHAnsi" w:cstheme="minorHAnsi"/>
          <w:b/>
        </w:rPr>
      </w:pPr>
      <w:r w:rsidRPr="00595502">
        <w:rPr>
          <w:rFonts w:asciiTheme="minorHAnsi" w:hAnsiTheme="minorHAnsi" w:cstheme="minorHAnsi"/>
          <w:b/>
        </w:rPr>
        <w:t>Qualifications:</w:t>
      </w:r>
    </w:p>
    <w:p w14:paraId="7F401BAB" w14:textId="77777777" w:rsidR="004345DD" w:rsidRPr="00595502" w:rsidRDefault="004345DD" w:rsidP="00F1440F">
      <w:pPr>
        <w:pStyle w:val="NormalBullet"/>
        <w:numPr>
          <w:ilvl w:val="0"/>
          <w:numId w:val="0"/>
        </w:numPr>
        <w:tabs>
          <w:tab w:val="left" w:pos="0"/>
        </w:tabs>
        <w:ind w:hanging="360"/>
        <w:jc w:val="both"/>
        <w:rPr>
          <w:rFonts w:asciiTheme="minorHAnsi" w:hAnsiTheme="minorHAnsi" w:cstheme="minorHAnsi"/>
          <w:sz w:val="22"/>
          <w:szCs w:val="20"/>
        </w:rPr>
      </w:pPr>
    </w:p>
    <w:p w14:paraId="597276E4" w14:textId="77777777" w:rsidR="00B73D5D" w:rsidRPr="00595502" w:rsidRDefault="00B73D5D" w:rsidP="006B14D1">
      <w:pPr>
        <w:pStyle w:val="NormalBullet"/>
        <w:numPr>
          <w:ilvl w:val="0"/>
          <w:numId w:val="0"/>
        </w:numPr>
        <w:tabs>
          <w:tab w:val="left" w:pos="-360"/>
        </w:tabs>
        <w:ind w:hanging="851"/>
        <w:jc w:val="both"/>
        <w:rPr>
          <w:rFonts w:asciiTheme="minorHAnsi" w:hAnsiTheme="minorHAnsi" w:cstheme="minorHAnsi"/>
          <w:sz w:val="22"/>
          <w:szCs w:val="20"/>
        </w:rPr>
      </w:pPr>
      <w:r w:rsidRPr="00595502">
        <w:rPr>
          <w:rFonts w:asciiTheme="minorHAnsi" w:hAnsiTheme="minorHAnsi" w:cstheme="minorHAnsi"/>
          <w:sz w:val="22"/>
          <w:szCs w:val="20"/>
        </w:rPr>
        <w:t>Educational Qualifications:</w:t>
      </w:r>
    </w:p>
    <w:p w14:paraId="1747E7C4" w14:textId="77777777" w:rsidR="00B73D5D" w:rsidRPr="00595502" w:rsidRDefault="00B73D5D" w:rsidP="00F1440F">
      <w:pPr>
        <w:pStyle w:val="NormalBullet"/>
        <w:numPr>
          <w:ilvl w:val="0"/>
          <w:numId w:val="0"/>
        </w:numPr>
        <w:tabs>
          <w:tab w:val="left" w:pos="0"/>
        </w:tabs>
        <w:ind w:hanging="360"/>
        <w:jc w:val="both"/>
        <w:rPr>
          <w:rFonts w:asciiTheme="minorHAnsi" w:hAnsiTheme="minorHAnsi" w:cstheme="minorHAnsi"/>
          <w:sz w:val="22"/>
          <w:szCs w:val="20"/>
        </w:rPr>
      </w:pPr>
    </w:p>
    <w:tbl>
      <w:tblPr>
        <w:tblW w:w="9923" w:type="dxa"/>
        <w:tblInd w:w="-859" w:type="dxa"/>
        <w:tblBorders>
          <w:top w:val="single" w:sz="2" w:space="0" w:color="999999"/>
          <w:left w:val="single" w:sz="2" w:space="0" w:color="999999"/>
          <w:bottom w:val="single" w:sz="6" w:space="0" w:color="999999"/>
          <w:right w:val="single" w:sz="6" w:space="0" w:color="999999"/>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44"/>
        <w:gridCol w:w="4110"/>
        <w:gridCol w:w="1843"/>
        <w:gridCol w:w="2126"/>
      </w:tblGrid>
      <w:tr w:rsidR="00B73D5D" w:rsidRPr="00595502" w14:paraId="6BC226F3" w14:textId="77777777" w:rsidTr="008B6E3F">
        <w:trPr>
          <w:trHeight w:val="326"/>
        </w:trPr>
        <w:tc>
          <w:tcPr>
            <w:tcW w:w="1844"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3C930300" w14:textId="77777777" w:rsidR="00B73D5D" w:rsidRPr="00595502" w:rsidRDefault="00B73D5D" w:rsidP="00C2119A">
            <w:pPr>
              <w:ind w:left="-584" w:firstLine="397"/>
              <w:jc w:val="center"/>
              <w:rPr>
                <w:rFonts w:asciiTheme="minorHAnsi" w:hAnsiTheme="minorHAnsi" w:cstheme="minorHAnsi"/>
                <w:b/>
              </w:rPr>
            </w:pPr>
            <w:r w:rsidRPr="00595502">
              <w:rPr>
                <w:rFonts w:asciiTheme="minorHAnsi" w:hAnsiTheme="minorHAnsi" w:cstheme="minorHAnsi"/>
                <w:b/>
              </w:rPr>
              <w:t>Qualification</w:t>
            </w:r>
          </w:p>
        </w:tc>
        <w:tc>
          <w:tcPr>
            <w:tcW w:w="4110" w:type="dxa"/>
            <w:tcBorders>
              <w:top w:val="outset" w:sz="6" w:space="0" w:color="999999"/>
              <w:left w:val="outset" w:sz="6" w:space="0" w:color="999999"/>
              <w:bottom w:val="outset" w:sz="6" w:space="0" w:color="999999"/>
              <w:right w:val="outset" w:sz="6" w:space="0" w:color="999999"/>
            </w:tcBorders>
            <w:shd w:val="clear" w:color="auto" w:fill="77A5D2"/>
            <w:vAlign w:val="center"/>
          </w:tcPr>
          <w:p w14:paraId="6EE6E4B3" w14:textId="77777777" w:rsidR="00B73D5D" w:rsidRPr="00595502" w:rsidRDefault="00B73D5D" w:rsidP="00C2119A">
            <w:pPr>
              <w:jc w:val="center"/>
              <w:rPr>
                <w:rFonts w:asciiTheme="minorHAnsi" w:hAnsiTheme="minorHAnsi" w:cstheme="minorHAnsi"/>
                <w:b/>
              </w:rPr>
            </w:pPr>
            <w:r w:rsidRPr="00595502">
              <w:rPr>
                <w:rFonts w:asciiTheme="minorHAnsi" w:hAnsiTheme="minorHAnsi" w:cstheme="minorHAnsi"/>
                <w:b/>
              </w:rPr>
              <w:t>University/Board</w:t>
            </w:r>
          </w:p>
        </w:tc>
        <w:tc>
          <w:tcPr>
            <w:tcW w:w="1843" w:type="dxa"/>
            <w:tcBorders>
              <w:top w:val="outset" w:sz="6" w:space="0" w:color="999999"/>
              <w:left w:val="outset" w:sz="6" w:space="0" w:color="999999"/>
              <w:bottom w:val="outset" w:sz="6" w:space="0" w:color="999999"/>
              <w:right w:val="outset" w:sz="6" w:space="0" w:color="999999"/>
            </w:tcBorders>
            <w:shd w:val="clear" w:color="auto" w:fill="77A5D2"/>
            <w:vAlign w:val="center"/>
          </w:tcPr>
          <w:p w14:paraId="2AE08EBB" w14:textId="77777777" w:rsidR="00B73D5D" w:rsidRPr="00595502" w:rsidRDefault="00B73D5D" w:rsidP="00C2119A">
            <w:pPr>
              <w:jc w:val="center"/>
              <w:rPr>
                <w:rFonts w:asciiTheme="minorHAnsi" w:hAnsiTheme="minorHAnsi" w:cstheme="minorHAnsi"/>
                <w:b/>
              </w:rPr>
            </w:pPr>
            <w:r w:rsidRPr="00595502">
              <w:rPr>
                <w:rFonts w:asciiTheme="minorHAnsi" w:hAnsiTheme="minorHAnsi" w:cstheme="minorHAnsi"/>
                <w:b/>
              </w:rPr>
              <w:t>Year of Passing</w:t>
            </w:r>
          </w:p>
        </w:tc>
        <w:tc>
          <w:tcPr>
            <w:tcW w:w="2126"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03D05E66" w14:textId="77777777" w:rsidR="00B73D5D" w:rsidRPr="00595502" w:rsidRDefault="00B73D5D" w:rsidP="00C2119A">
            <w:pPr>
              <w:jc w:val="center"/>
              <w:rPr>
                <w:rFonts w:asciiTheme="minorHAnsi" w:hAnsiTheme="minorHAnsi" w:cstheme="minorHAnsi"/>
                <w:b/>
              </w:rPr>
            </w:pPr>
            <w:r w:rsidRPr="00595502">
              <w:rPr>
                <w:rFonts w:asciiTheme="minorHAnsi" w:hAnsiTheme="minorHAnsi" w:cstheme="minorHAnsi"/>
                <w:b/>
              </w:rPr>
              <w:t>Percentage</w:t>
            </w:r>
          </w:p>
        </w:tc>
      </w:tr>
      <w:tr w:rsidR="006B54DE" w:rsidRPr="00595502" w14:paraId="64BF8897" w14:textId="77777777" w:rsidTr="008B6E3F">
        <w:trPr>
          <w:trHeight w:val="327"/>
        </w:trPr>
        <w:tc>
          <w:tcPr>
            <w:tcW w:w="1844"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125D2573" w14:textId="77777777" w:rsidR="006B54DE" w:rsidRPr="00595502" w:rsidRDefault="006B54DE" w:rsidP="008B6E3F">
            <w:pPr>
              <w:jc w:val="center"/>
              <w:rPr>
                <w:rFonts w:asciiTheme="minorHAnsi" w:hAnsiTheme="minorHAnsi" w:cstheme="minorHAnsi"/>
              </w:rPr>
            </w:pPr>
            <w:r>
              <w:rPr>
                <w:rFonts w:asciiTheme="minorHAnsi" w:hAnsiTheme="minorHAnsi" w:cstheme="minorHAnsi"/>
              </w:rPr>
              <w:t>M2</w:t>
            </w:r>
          </w:p>
        </w:tc>
        <w:tc>
          <w:tcPr>
            <w:tcW w:w="411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1A727948" w14:textId="77777777" w:rsidR="006B54DE" w:rsidRPr="00595502" w:rsidRDefault="006B54DE" w:rsidP="00C2119A">
            <w:pPr>
              <w:jc w:val="center"/>
              <w:rPr>
                <w:rFonts w:asciiTheme="minorHAnsi" w:hAnsiTheme="minorHAnsi" w:cstheme="minorHAnsi"/>
              </w:rPr>
            </w:pPr>
            <w:r>
              <w:rPr>
                <w:rFonts w:asciiTheme="minorHAnsi" w:hAnsiTheme="minorHAnsi" w:cstheme="minorHAnsi"/>
              </w:rPr>
              <w:t>IAE Bordeaux, France</w:t>
            </w:r>
          </w:p>
        </w:tc>
        <w:tc>
          <w:tcPr>
            <w:tcW w:w="1843" w:type="dxa"/>
            <w:tcBorders>
              <w:top w:val="outset" w:sz="6" w:space="0" w:color="999999"/>
              <w:left w:val="outset" w:sz="6" w:space="0" w:color="999999"/>
              <w:bottom w:val="outset" w:sz="6" w:space="0" w:color="999999"/>
              <w:right w:val="outset" w:sz="6" w:space="0" w:color="999999"/>
            </w:tcBorders>
            <w:shd w:val="clear" w:color="auto" w:fill="FFFFFF"/>
          </w:tcPr>
          <w:p w14:paraId="34A38417" w14:textId="77777777" w:rsidR="006B54DE" w:rsidRPr="00595502" w:rsidRDefault="006B54DE" w:rsidP="008B6E3F">
            <w:pPr>
              <w:jc w:val="center"/>
              <w:rPr>
                <w:rFonts w:asciiTheme="minorHAnsi" w:hAnsiTheme="minorHAnsi" w:cstheme="minorHAnsi"/>
              </w:rPr>
            </w:pPr>
            <w:r>
              <w:rPr>
                <w:rFonts w:asciiTheme="minorHAnsi" w:hAnsiTheme="minorHAnsi" w:cstheme="minorHAnsi"/>
              </w:rPr>
              <w:t>2017</w:t>
            </w:r>
          </w:p>
        </w:tc>
        <w:tc>
          <w:tcPr>
            <w:tcW w:w="2126"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000F4465" w14:textId="77777777" w:rsidR="006B54DE" w:rsidRPr="00595502" w:rsidRDefault="006B54DE" w:rsidP="008B6E3F">
            <w:pPr>
              <w:jc w:val="center"/>
              <w:rPr>
                <w:rFonts w:asciiTheme="minorHAnsi" w:hAnsiTheme="minorHAnsi" w:cstheme="minorHAnsi"/>
              </w:rPr>
            </w:pPr>
            <w:r>
              <w:rPr>
                <w:rFonts w:asciiTheme="minorHAnsi" w:hAnsiTheme="minorHAnsi" w:cstheme="minorHAnsi"/>
              </w:rPr>
              <w:t>15.</w:t>
            </w:r>
            <w:r w:rsidR="00212AA5">
              <w:rPr>
                <w:rFonts w:asciiTheme="minorHAnsi" w:hAnsiTheme="minorHAnsi" w:cstheme="minorHAnsi"/>
              </w:rPr>
              <w:t>2</w:t>
            </w:r>
            <w:r>
              <w:rPr>
                <w:rFonts w:asciiTheme="minorHAnsi" w:hAnsiTheme="minorHAnsi" w:cstheme="minorHAnsi"/>
              </w:rPr>
              <w:t>/20</w:t>
            </w:r>
          </w:p>
        </w:tc>
      </w:tr>
      <w:tr w:rsidR="007158B8" w:rsidRPr="00595502" w14:paraId="083DFAAF" w14:textId="77777777" w:rsidTr="008B6E3F">
        <w:trPr>
          <w:trHeight w:val="327"/>
        </w:trPr>
        <w:tc>
          <w:tcPr>
            <w:tcW w:w="1844"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22E80803" w14:textId="77777777" w:rsidR="007158B8" w:rsidRPr="00595502" w:rsidRDefault="007158B8" w:rsidP="008B6E3F">
            <w:pPr>
              <w:jc w:val="center"/>
              <w:rPr>
                <w:rFonts w:asciiTheme="minorHAnsi" w:hAnsiTheme="minorHAnsi" w:cstheme="minorHAnsi"/>
              </w:rPr>
            </w:pPr>
            <w:r w:rsidRPr="00595502">
              <w:rPr>
                <w:rFonts w:asciiTheme="minorHAnsi" w:hAnsiTheme="minorHAnsi" w:cstheme="minorHAnsi"/>
              </w:rPr>
              <w:t>PGPM</w:t>
            </w:r>
          </w:p>
        </w:tc>
        <w:tc>
          <w:tcPr>
            <w:tcW w:w="411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3A882592" w14:textId="77777777" w:rsidR="007158B8" w:rsidRPr="00595502" w:rsidRDefault="007158B8" w:rsidP="00C2119A">
            <w:pPr>
              <w:jc w:val="center"/>
              <w:rPr>
                <w:rFonts w:asciiTheme="minorHAnsi" w:hAnsiTheme="minorHAnsi" w:cstheme="minorHAnsi"/>
              </w:rPr>
            </w:pPr>
            <w:r w:rsidRPr="00595502">
              <w:rPr>
                <w:rFonts w:asciiTheme="minorHAnsi" w:hAnsiTheme="minorHAnsi" w:cstheme="minorHAnsi"/>
              </w:rPr>
              <w:t>Great Lakes Institute of Management</w:t>
            </w:r>
          </w:p>
        </w:tc>
        <w:tc>
          <w:tcPr>
            <w:tcW w:w="1843" w:type="dxa"/>
            <w:tcBorders>
              <w:top w:val="outset" w:sz="6" w:space="0" w:color="999999"/>
              <w:left w:val="outset" w:sz="6" w:space="0" w:color="999999"/>
              <w:bottom w:val="outset" w:sz="6" w:space="0" w:color="999999"/>
              <w:right w:val="outset" w:sz="6" w:space="0" w:color="999999"/>
            </w:tcBorders>
            <w:shd w:val="clear" w:color="auto" w:fill="FFFFFF"/>
          </w:tcPr>
          <w:p w14:paraId="14161AA6" w14:textId="77777777" w:rsidR="007158B8" w:rsidRPr="00595502" w:rsidRDefault="007158B8" w:rsidP="008B6E3F">
            <w:pPr>
              <w:jc w:val="center"/>
              <w:rPr>
                <w:rFonts w:asciiTheme="minorHAnsi" w:hAnsiTheme="minorHAnsi" w:cstheme="minorHAnsi"/>
              </w:rPr>
            </w:pPr>
            <w:r w:rsidRPr="00595502">
              <w:rPr>
                <w:rFonts w:asciiTheme="minorHAnsi" w:hAnsiTheme="minorHAnsi" w:cstheme="minorHAnsi"/>
              </w:rPr>
              <w:t>2017</w:t>
            </w:r>
          </w:p>
        </w:tc>
        <w:tc>
          <w:tcPr>
            <w:tcW w:w="2126"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2F090628" w14:textId="77777777" w:rsidR="007158B8" w:rsidRPr="00595502" w:rsidRDefault="008B6E3F" w:rsidP="008B6E3F">
            <w:pPr>
              <w:jc w:val="center"/>
              <w:rPr>
                <w:rFonts w:asciiTheme="minorHAnsi" w:hAnsiTheme="minorHAnsi" w:cstheme="minorHAnsi"/>
              </w:rPr>
            </w:pPr>
            <w:r w:rsidRPr="00595502">
              <w:rPr>
                <w:rFonts w:asciiTheme="minorHAnsi" w:hAnsiTheme="minorHAnsi" w:cstheme="minorHAnsi"/>
              </w:rPr>
              <w:t>3.53</w:t>
            </w:r>
          </w:p>
        </w:tc>
      </w:tr>
      <w:tr w:rsidR="00B73D5D" w:rsidRPr="00595502" w14:paraId="60B6F08D" w14:textId="77777777" w:rsidTr="008B6E3F">
        <w:trPr>
          <w:trHeight w:val="327"/>
        </w:trPr>
        <w:tc>
          <w:tcPr>
            <w:tcW w:w="1844"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4CC6D05C" w14:textId="77777777" w:rsidR="00B73D5D" w:rsidRPr="00595502" w:rsidRDefault="00B73D5D" w:rsidP="008B6E3F">
            <w:pPr>
              <w:jc w:val="center"/>
              <w:rPr>
                <w:rFonts w:asciiTheme="minorHAnsi" w:hAnsiTheme="minorHAnsi" w:cstheme="minorHAnsi"/>
              </w:rPr>
            </w:pPr>
            <w:r w:rsidRPr="00595502">
              <w:rPr>
                <w:rFonts w:asciiTheme="minorHAnsi" w:hAnsiTheme="minorHAnsi" w:cstheme="minorHAnsi"/>
              </w:rPr>
              <w:t>B.E.</w:t>
            </w:r>
          </w:p>
        </w:tc>
        <w:tc>
          <w:tcPr>
            <w:tcW w:w="411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02342986" w14:textId="77777777" w:rsidR="00B73D5D" w:rsidRPr="00595502" w:rsidRDefault="00B73D5D" w:rsidP="00C2119A">
            <w:pPr>
              <w:jc w:val="center"/>
              <w:rPr>
                <w:rFonts w:asciiTheme="minorHAnsi" w:hAnsiTheme="minorHAnsi" w:cstheme="minorHAnsi"/>
              </w:rPr>
            </w:pPr>
            <w:r w:rsidRPr="00595502">
              <w:rPr>
                <w:rFonts w:asciiTheme="minorHAnsi" w:hAnsiTheme="minorHAnsi" w:cstheme="minorHAnsi"/>
              </w:rPr>
              <w:t>Mumbai University</w:t>
            </w:r>
          </w:p>
        </w:tc>
        <w:tc>
          <w:tcPr>
            <w:tcW w:w="1843" w:type="dxa"/>
            <w:tcBorders>
              <w:top w:val="outset" w:sz="6" w:space="0" w:color="999999"/>
              <w:left w:val="outset" w:sz="6" w:space="0" w:color="999999"/>
              <w:bottom w:val="outset" w:sz="6" w:space="0" w:color="999999"/>
              <w:right w:val="outset" w:sz="6" w:space="0" w:color="999999"/>
            </w:tcBorders>
            <w:shd w:val="clear" w:color="auto" w:fill="FFFFFF"/>
          </w:tcPr>
          <w:p w14:paraId="2629B3D3" w14:textId="77777777" w:rsidR="00B73D5D" w:rsidRPr="00595502" w:rsidRDefault="00B73D5D" w:rsidP="00C2119A">
            <w:pPr>
              <w:jc w:val="center"/>
              <w:rPr>
                <w:rFonts w:asciiTheme="minorHAnsi" w:hAnsiTheme="minorHAnsi" w:cstheme="minorHAnsi"/>
              </w:rPr>
            </w:pPr>
            <w:r w:rsidRPr="00595502">
              <w:rPr>
                <w:rFonts w:asciiTheme="minorHAnsi" w:hAnsiTheme="minorHAnsi" w:cstheme="minorHAnsi"/>
              </w:rPr>
              <w:t>Jun 2011</w:t>
            </w:r>
          </w:p>
        </w:tc>
        <w:tc>
          <w:tcPr>
            <w:tcW w:w="2126"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28E47DB2" w14:textId="77777777" w:rsidR="00B73D5D" w:rsidRPr="00595502" w:rsidRDefault="008534BD" w:rsidP="00B03069">
            <w:pPr>
              <w:jc w:val="center"/>
              <w:rPr>
                <w:rFonts w:asciiTheme="minorHAnsi" w:hAnsiTheme="minorHAnsi" w:cstheme="minorHAnsi"/>
              </w:rPr>
            </w:pPr>
            <w:r w:rsidRPr="00595502">
              <w:rPr>
                <w:rFonts w:asciiTheme="minorHAnsi" w:hAnsiTheme="minorHAnsi" w:cstheme="minorHAnsi"/>
              </w:rPr>
              <w:t>70.</w:t>
            </w:r>
            <w:r w:rsidR="00B03069" w:rsidRPr="00595502">
              <w:rPr>
                <w:rFonts w:asciiTheme="minorHAnsi" w:hAnsiTheme="minorHAnsi" w:cstheme="minorHAnsi"/>
              </w:rPr>
              <w:t>5</w:t>
            </w:r>
            <w:r w:rsidRPr="00595502">
              <w:rPr>
                <w:rFonts w:asciiTheme="minorHAnsi" w:hAnsiTheme="minorHAnsi" w:cstheme="minorHAnsi"/>
              </w:rPr>
              <w:t>%</w:t>
            </w:r>
          </w:p>
        </w:tc>
      </w:tr>
      <w:tr w:rsidR="00B73D5D" w:rsidRPr="00595502" w14:paraId="3EE0141F" w14:textId="77777777" w:rsidTr="008B6E3F">
        <w:trPr>
          <w:trHeight w:val="327"/>
        </w:trPr>
        <w:tc>
          <w:tcPr>
            <w:tcW w:w="1844"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653737B9" w14:textId="77777777" w:rsidR="00B73D5D" w:rsidRPr="00595502" w:rsidRDefault="00B73D5D" w:rsidP="008B6E3F">
            <w:pPr>
              <w:jc w:val="center"/>
              <w:rPr>
                <w:rFonts w:asciiTheme="minorHAnsi" w:hAnsiTheme="minorHAnsi" w:cstheme="minorHAnsi"/>
              </w:rPr>
            </w:pPr>
            <w:r w:rsidRPr="00595502">
              <w:rPr>
                <w:rFonts w:asciiTheme="minorHAnsi" w:hAnsiTheme="minorHAnsi" w:cstheme="minorHAnsi"/>
              </w:rPr>
              <w:t>H.S.C.</w:t>
            </w:r>
          </w:p>
        </w:tc>
        <w:tc>
          <w:tcPr>
            <w:tcW w:w="411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1261A0A2" w14:textId="77777777" w:rsidR="00B73D5D" w:rsidRPr="00595502" w:rsidRDefault="00B73D5D" w:rsidP="00C2119A">
            <w:pPr>
              <w:jc w:val="center"/>
              <w:rPr>
                <w:rFonts w:asciiTheme="minorHAnsi" w:hAnsiTheme="minorHAnsi" w:cstheme="minorHAnsi"/>
              </w:rPr>
            </w:pPr>
            <w:r w:rsidRPr="00595502">
              <w:rPr>
                <w:rFonts w:asciiTheme="minorHAnsi" w:hAnsiTheme="minorHAnsi" w:cstheme="minorHAnsi"/>
              </w:rPr>
              <w:t>Maharashtra State Board</w:t>
            </w:r>
          </w:p>
        </w:tc>
        <w:tc>
          <w:tcPr>
            <w:tcW w:w="1843" w:type="dxa"/>
            <w:tcBorders>
              <w:top w:val="outset" w:sz="6" w:space="0" w:color="999999"/>
              <w:left w:val="outset" w:sz="6" w:space="0" w:color="999999"/>
              <w:bottom w:val="outset" w:sz="6" w:space="0" w:color="999999"/>
              <w:right w:val="outset" w:sz="6" w:space="0" w:color="999999"/>
            </w:tcBorders>
            <w:shd w:val="clear" w:color="auto" w:fill="FFFFFF"/>
          </w:tcPr>
          <w:p w14:paraId="465C13F5" w14:textId="77777777" w:rsidR="00B73D5D" w:rsidRPr="00595502" w:rsidRDefault="00B73D5D" w:rsidP="00C2119A">
            <w:pPr>
              <w:jc w:val="center"/>
              <w:rPr>
                <w:rFonts w:asciiTheme="minorHAnsi" w:hAnsiTheme="minorHAnsi" w:cstheme="minorHAnsi"/>
              </w:rPr>
            </w:pPr>
            <w:r w:rsidRPr="00595502">
              <w:rPr>
                <w:rFonts w:asciiTheme="minorHAnsi" w:hAnsiTheme="minorHAnsi" w:cstheme="minorHAnsi"/>
              </w:rPr>
              <w:t>Feb 2007</w:t>
            </w:r>
          </w:p>
        </w:tc>
        <w:tc>
          <w:tcPr>
            <w:tcW w:w="2126"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5576852E" w14:textId="77777777" w:rsidR="00B73D5D" w:rsidRPr="00595502" w:rsidRDefault="00B73D5D" w:rsidP="00C2119A">
            <w:pPr>
              <w:jc w:val="center"/>
              <w:rPr>
                <w:rFonts w:asciiTheme="minorHAnsi" w:hAnsiTheme="minorHAnsi" w:cstheme="minorHAnsi"/>
              </w:rPr>
            </w:pPr>
            <w:r w:rsidRPr="00595502">
              <w:rPr>
                <w:rFonts w:asciiTheme="minorHAnsi" w:hAnsiTheme="minorHAnsi" w:cstheme="minorHAnsi"/>
              </w:rPr>
              <w:t>78.33%</w:t>
            </w:r>
          </w:p>
        </w:tc>
      </w:tr>
      <w:tr w:rsidR="00B73D5D" w:rsidRPr="00595502" w14:paraId="3D69D7D5" w14:textId="77777777" w:rsidTr="008B6E3F">
        <w:trPr>
          <w:trHeight w:val="327"/>
        </w:trPr>
        <w:tc>
          <w:tcPr>
            <w:tcW w:w="1844"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3570BE02" w14:textId="77777777" w:rsidR="00B73D5D" w:rsidRPr="00595502" w:rsidRDefault="00B73D5D" w:rsidP="008B6E3F">
            <w:pPr>
              <w:jc w:val="center"/>
              <w:rPr>
                <w:rFonts w:asciiTheme="minorHAnsi" w:hAnsiTheme="minorHAnsi" w:cstheme="minorHAnsi"/>
              </w:rPr>
            </w:pPr>
            <w:r w:rsidRPr="00595502">
              <w:rPr>
                <w:rFonts w:asciiTheme="minorHAnsi" w:hAnsiTheme="minorHAnsi" w:cstheme="minorHAnsi"/>
              </w:rPr>
              <w:t>S.S.C.</w:t>
            </w:r>
          </w:p>
        </w:tc>
        <w:tc>
          <w:tcPr>
            <w:tcW w:w="4110"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413616E9" w14:textId="77777777" w:rsidR="00B73D5D" w:rsidRPr="00595502" w:rsidRDefault="00B73D5D" w:rsidP="00C2119A">
            <w:pPr>
              <w:jc w:val="center"/>
              <w:rPr>
                <w:rFonts w:asciiTheme="minorHAnsi" w:hAnsiTheme="minorHAnsi" w:cstheme="minorHAnsi"/>
              </w:rPr>
            </w:pPr>
            <w:r w:rsidRPr="00595502">
              <w:rPr>
                <w:rFonts w:asciiTheme="minorHAnsi" w:hAnsiTheme="minorHAnsi" w:cstheme="minorHAnsi"/>
              </w:rPr>
              <w:t>Maharashtra State Board</w:t>
            </w:r>
          </w:p>
        </w:tc>
        <w:tc>
          <w:tcPr>
            <w:tcW w:w="1843" w:type="dxa"/>
            <w:tcBorders>
              <w:top w:val="outset" w:sz="6" w:space="0" w:color="999999"/>
              <w:left w:val="outset" w:sz="6" w:space="0" w:color="999999"/>
              <w:bottom w:val="outset" w:sz="6" w:space="0" w:color="999999"/>
              <w:right w:val="outset" w:sz="6" w:space="0" w:color="999999"/>
            </w:tcBorders>
            <w:shd w:val="clear" w:color="auto" w:fill="FFFFFF"/>
          </w:tcPr>
          <w:p w14:paraId="5319CDB9" w14:textId="77777777" w:rsidR="00B73D5D" w:rsidRPr="00595502" w:rsidRDefault="00B73D5D" w:rsidP="00C2119A">
            <w:pPr>
              <w:jc w:val="center"/>
              <w:rPr>
                <w:rFonts w:asciiTheme="minorHAnsi" w:hAnsiTheme="minorHAnsi" w:cstheme="minorHAnsi"/>
              </w:rPr>
            </w:pPr>
            <w:r w:rsidRPr="00595502">
              <w:rPr>
                <w:rFonts w:asciiTheme="minorHAnsi" w:hAnsiTheme="minorHAnsi" w:cstheme="minorHAnsi"/>
              </w:rPr>
              <w:t>May 2005</w:t>
            </w:r>
          </w:p>
        </w:tc>
        <w:tc>
          <w:tcPr>
            <w:tcW w:w="2126"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1FF60D52" w14:textId="77777777" w:rsidR="00B73D5D" w:rsidRPr="00595502" w:rsidRDefault="00B73D5D" w:rsidP="00C2119A">
            <w:pPr>
              <w:jc w:val="center"/>
              <w:rPr>
                <w:rFonts w:asciiTheme="minorHAnsi" w:hAnsiTheme="minorHAnsi" w:cstheme="minorHAnsi"/>
              </w:rPr>
            </w:pPr>
            <w:r w:rsidRPr="00595502">
              <w:rPr>
                <w:rFonts w:asciiTheme="minorHAnsi" w:hAnsiTheme="minorHAnsi" w:cstheme="minorHAnsi"/>
              </w:rPr>
              <w:t>81.33%</w:t>
            </w:r>
          </w:p>
        </w:tc>
      </w:tr>
    </w:tbl>
    <w:p w14:paraId="2089E670" w14:textId="77777777" w:rsidR="00B73D5D" w:rsidRPr="00595502" w:rsidRDefault="00B73D5D" w:rsidP="00F1440F">
      <w:pPr>
        <w:pStyle w:val="NormalBullet"/>
        <w:numPr>
          <w:ilvl w:val="0"/>
          <w:numId w:val="0"/>
        </w:numPr>
        <w:tabs>
          <w:tab w:val="left" w:pos="0"/>
        </w:tabs>
        <w:ind w:hanging="360"/>
        <w:jc w:val="both"/>
        <w:rPr>
          <w:rFonts w:asciiTheme="minorHAnsi" w:hAnsiTheme="minorHAnsi" w:cstheme="minorHAnsi"/>
          <w:sz w:val="22"/>
          <w:szCs w:val="20"/>
        </w:rPr>
      </w:pPr>
    </w:p>
    <w:p w14:paraId="655A2B48" w14:textId="77777777" w:rsidR="000C5CD5" w:rsidRPr="00595502" w:rsidRDefault="000C5CD5" w:rsidP="00F1440F">
      <w:pPr>
        <w:pStyle w:val="NormalBullet"/>
        <w:numPr>
          <w:ilvl w:val="0"/>
          <w:numId w:val="0"/>
        </w:numPr>
        <w:tabs>
          <w:tab w:val="left" w:pos="0"/>
        </w:tabs>
        <w:ind w:hanging="360"/>
        <w:jc w:val="both"/>
        <w:rPr>
          <w:rFonts w:asciiTheme="minorHAnsi" w:hAnsiTheme="minorHAnsi" w:cstheme="minorHAnsi"/>
          <w:sz w:val="22"/>
          <w:szCs w:val="20"/>
        </w:rPr>
      </w:pPr>
    </w:p>
    <w:p w14:paraId="4F3B45C4" w14:textId="77777777" w:rsidR="00B73D5D" w:rsidRPr="00595502" w:rsidRDefault="00B73D5D" w:rsidP="006B14D1">
      <w:pPr>
        <w:pStyle w:val="NormalBullet"/>
        <w:numPr>
          <w:ilvl w:val="0"/>
          <w:numId w:val="0"/>
        </w:numPr>
        <w:tabs>
          <w:tab w:val="left" w:pos="0"/>
        </w:tabs>
        <w:ind w:hanging="851"/>
        <w:jc w:val="both"/>
        <w:rPr>
          <w:rFonts w:asciiTheme="minorHAnsi" w:hAnsiTheme="minorHAnsi" w:cstheme="minorHAnsi"/>
          <w:sz w:val="22"/>
          <w:szCs w:val="20"/>
        </w:rPr>
      </w:pPr>
      <w:r w:rsidRPr="00595502">
        <w:rPr>
          <w:rFonts w:asciiTheme="minorHAnsi" w:hAnsiTheme="minorHAnsi" w:cstheme="minorHAnsi"/>
          <w:sz w:val="22"/>
          <w:szCs w:val="20"/>
        </w:rPr>
        <w:t>Technical Qualifications:</w:t>
      </w:r>
    </w:p>
    <w:p w14:paraId="2FF05D86" w14:textId="77777777" w:rsidR="00B73D5D" w:rsidRPr="00595502" w:rsidRDefault="00B73D5D" w:rsidP="00F1440F">
      <w:pPr>
        <w:pStyle w:val="NormalBullet"/>
        <w:numPr>
          <w:ilvl w:val="0"/>
          <w:numId w:val="0"/>
        </w:numPr>
        <w:tabs>
          <w:tab w:val="left" w:pos="0"/>
        </w:tabs>
        <w:ind w:hanging="360"/>
        <w:jc w:val="both"/>
        <w:rPr>
          <w:rFonts w:asciiTheme="minorHAnsi" w:hAnsiTheme="minorHAnsi" w:cstheme="minorHAnsi"/>
          <w:sz w:val="22"/>
          <w:szCs w:val="20"/>
        </w:rPr>
      </w:pPr>
    </w:p>
    <w:tbl>
      <w:tblPr>
        <w:tblW w:w="9923" w:type="dxa"/>
        <w:tblInd w:w="-859" w:type="dxa"/>
        <w:tblBorders>
          <w:top w:val="single" w:sz="2" w:space="0" w:color="999999"/>
          <w:left w:val="single" w:sz="2" w:space="0" w:color="999999"/>
          <w:bottom w:val="single" w:sz="6" w:space="0" w:color="999999"/>
          <w:right w:val="single" w:sz="6" w:space="0" w:color="999999"/>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5246"/>
        <w:gridCol w:w="2268"/>
        <w:gridCol w:w="2409"/>
      </w:tblGrid>
      <w:tr w:rsidR="004345DD" w:rsidRPr="00595502" w14:paraId="7B85EA9D" w14:textId="77777777" w:rsidTr="00AA221C">
        <w:trPr>
          <w:trHeight w:val="326"/>
        </w:trPr>
        <w:tc>
          <w:tcPr>
            <w:tcW w:w="5246"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3340B80B" w14:textId="77777777" w:rsidR="004345DD" w:rsidRPr="00595502" w:rsidRDefault="004345DD" w:rsidP="00C2119A">
            <w:pPr>
              <w:jc w:val="center"/>
              <w:rPr>
                <w:rFonts w:asciiTheme="minorHAnsi" w:hAnsiTheme="minorHAnsi" w:cstheme="minorHAnsi"/>
                <w:b/>
              </w:rPr>
            </w:pPr>
            <w:r w:rsidRPr="00595502">
              <w:rPr>
                <w:rFonts w:asciiTheme="minorHAnsi" w:hAnsiTheme="minorHAnsi" w:cstheme="minorHAnsi"/>
                <w:b/>
              </w:rPr>
              <w:t>Skills</w:t>
            </w:r>
          </w:p>
        </w:tc>
        <w:tc>
          <w:tcPr>
            <w:tcW w:w="2268" w:type="dxa"/>
            <w:tcBorders>
              <w:top w:val="outset" w:sz="6" w:space="0" w:color="999999"/>
              <w:left w:val="outset" w:sz="6" w:space="0" w:color="999999"/>
              <w:bottom w:val="outset" w:sz="6" w:space="0" w:color="999999"/>
              <w:right w:val="outset" w:sz="6" w:space="0" w:color="999999"/>
            </w:tcBorders>
            <w:shd w:val="clear" w:color="auto" w:fill="77A5D2"/>
            <w:vAlign w:val="center"/>
          </w:tcPr>
          <w:p w14:paraId="54E15A15" w14:textId="77777777" w:rsidR="004345DD" w:rsidRPr="00595502" w:rsidRDefault="004345DD" w:rsidP="00C2119A">
            <w:pPr>
              <w:jc w:val="center"/>
              <w:rPr>
                <w:rFonts w:asciiTheme="minorHAnsi" w:hAnsiTheme="minorHAnsi" w:cstheme="minorHAnsi"/>
                <w:b/>
              </w:rPr>
            </w:pPr>
            <w:r w:rsidRPr="00595502">
              <w:rPr>
                <w:rFonts w:asciiTheme="minorHAnsi" w:hAnsiTheme="minorHAnsi" w:cstheme="minorHAnsi"/>
                <w:b/>
              </w:rPr>
              <w:t>Experience (in Years)</w:t>
            </w:r>
          </w:p>
        </w:tc>
        <w:tc>
          <w:tcPr>
            <w:tcW w:w="2409" w:type="dxa"/>
            <w:tcBorders>
              <w:top w:val="outset" w:sz="6" w:space="0" w:color="999999"/>
              <w:left w:val="outset" w:sz="6" w:space="0" w:color="999999"/>
              <w:bottom w:val="outset" w:sz="6" w:space="0" w:color="999999"/>
              <w:right w:val="outset" w:sz="6" w:space="0" w:color="999999"/>
            </w:tcBorders>
            <w:shd w:val="clear" w:color="auto" w:fill="77A5D2"/>
            <w:vAlign w:val="center"/>
            <w:hideMark/>
          </w:tcPr>
          <w:p w14:paraId="6449BA88" w14:textId="77777777" w:rsidR="004345DD" w:rsidRPr="00595502" w:rsidRDefault="004345DD" w:rsidP="00C2119A">
            <w:pPr>
              <w:jc w:val="center"/>
              <w:rPr>
                <w:rFonts w:asciiTheme="minorHAnsi" w:hAnsiTheme="minorHAnsi" w:cstheme="minorHAnsi"/>
                <w:b/>
              </w:rPr>
            </w:pPr>
            <w:r w:rsidRPr="00595502">
              <w:rPr>
                <w:rFonts w:asciiTheme="minorHAnsi" w:hAnsiTheme="minorHAnsi" w:cstheme="minorHAnsi"/>
                <w:b/>
              </w:rPr>
              <w:t>Last Worked on</w:t>
            </w:r>
          </w:p>
        </w:tc>
      </w:tr>
      <w:tr w:rsidR="004345DD" w:rsidRPr="00595502" w14:paraId="005BD490" w14:textId="77777777" w:rsidTr="00AA221C">
        <w:trPr>
          <w:trHeight w:val="327"/>
        </w:trPr>
        <w:tc>
          <w:tcPr>
            <w:tcW w:w="5246"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5B8688DD" w14:textId="77777777" w:rsidR="004345DD" w:rsidRPr="00595502" w:rsidRDefault="006B54DE" w:rsidP="006B54DE">
            <w:pPr>
              <w:rPr>
                <w:rFonts w:asciiTheme="minorHAnsi" w:hAnsiTheme="minorHAnsi" w:cstheme="minorHAnsi"/>
              </w:rPr>
            </w:pPr>
            <w:r>
              <w:rPr>
                <w:rFonts w:asciiTheme="minorHAnsi" w:hAnsiTheme="minorHAnsi" w:cstheme="minorHAnsi"/>
              </w:rPr>
              <w:t>Salesforce CRM/CPQ</w:t>
            </w:r>
          </w:p>
        </w:tc>
        <w:tc>
          <w:tcPr>
            <w:tcW w:w="2268"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533D5BA1" w14:textId="4E5A9AB9" w:rsidR="004345DD" w:rsidRPr="00595502" w:rsidRDefault="001C4620" w:rsidP="00C2119A">
            <w:pPr>
              <w:jc w:val="center"/>
              <w:rPr>
                <w:rFonts w:asciiTheme="minorHAnsi" w:hAnsiTheme="minorHAnsi" w:cstheme="minorHAnsi"/>
              </w:rPr>
            </w:pPr>
            <w:r>
              <w:rPr>
                <w:rFonts w:asciiTheme="minorHAnsi" w:hAnsiTheme="minorHAnsi" w:cstheme="minorHAnsi"/>
              </w:rPr>
              <w:t>5</w:t>
            </w:r>
            <w:r w:rsidR="00C80E9D">
              <w:rPr>
                <w:rFonts w:asciiTheme="minorHAnsi" w:hAnsiTheme="minorHAnsi" w:cstheme="minorHAnsi"/>
              </w:rPr>
              <w:t>+</w:t>
            </w:r>
          </w:p>
        </w:tc>
        <w:tc>
          <w:tcPr>
            <w:tcW w:w="2409"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73F1050E" w14:textId="343F7BEE" w:rsidR="004345DD" w:rsidRPr="00595502" w:rsidRDefault="00EE416C" w:rsidP="00C2119A">
            <w:pPr>
              <w:jc w:val="center"/>
              <w:rPr>
                <w:rFonts w:asciiTheme="minorHAnsi" w:hAnsiTheme="minorHAnsi" w:cstheme="minorHAnsi"/>
              </w:rPr>
            </w:pPr>
            <w:r>
              <w:rPr>
                <w:rFonts w:asciiTheme="minorHAnsi" w:hAnsiTheme="minorHAnsi" w:cstheme="minorHAnsi"/>
              </w:rPr>
              <w:t>Jan</w:t>
            </w:r>
            <w:r w:rsidR="008B6E3F" w:rsidRPr="00595502">
              <w:rPr>
                <w:rFonts w:asciiTheme="minorHAnsi" w:hAnsiTheme="minorHAnsi" w:cstheme="minorHAnsi"/>
              </w:rPr>
              <w:t xml:space="preserve"> 201</w:t>
            </w:r>
            <w:r>
              <w:rPr>
                <w:rFonts w:asciiTheme="minorHAnsi" w:hAnsiTheme="minorHAnsi" w:cstheme="minorHAnsi"/>
              </w:rPr>
              <w:t>9</w:t>
            </w:r>
          </w:p>
        </w:tc>
      </w:tr>
      <w:tr w:rsidR="008B6E3F" w:rsidRPr="00595502" w14:paraId="4822997A" w14:textId="77777777" w:rsidTr="00AA221C">
        <w:trPr>
          <w:trHeight w:val="354"/>
        </w:trPr>
        <w:tc>
          <w:tcPr>
            <w:tcW w:w="5246"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5DF65022" w14:textId="77777777" w:rsidR="008B6E3F" w:rsidRPr="00595502" w:rsidRDefault="008B6E3F" w:rsidP="00C2119A">
            <w:pPr>
              <w:rPr>
                <w:rFonts w:asciiTheme="minorHAnsi" w:hAnsiTheme="minorHAnsi" w:cstheme="minorHAnsi"/>
              </w:rPr>
            </w:pPr>
            <w:r w:rsidRPr="00595502">
              <w:rPr>
                <w:rFonts w:asciiTheme="minorHAnsi" w:hAnsiTheme="minorHAnsi" w:cstheme="minorHAnsi"/>
              </w:rPr>
              <w:t>BMC Remedy Administration</w:t>
            </w:r>
          </w:p>
        </w:tc>
        <w:tc>
          <w:tcPr>
            <w:tcW w:w="2268"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4D6D0E8E" w14:textId="79B83ECD" w:rsidR="008B6E3F" w:rsidRPr="00595502" w:rsidRDefault="008B6E3F" w:rsidP="00C2119A">
            <w:pPr>
              <w:jc w:val="center"/>
              <w:rPr>
                <w:rFonts w:asciiTheme="minorHAnsi" w:hAnsiTheme="minorHAnsi" w:cstheme="minorHAnsi"/>
              </w:rPr>
            </w:pPr>
            <w:r w:rsidRPr="00595502">
              <w:rPr>
                <w:rFonts w:asciiTheme="minorHAnsi" w:hAnsiTheme="minorHAnsi" w:cstheme="minorHAnsi"/>
              </w:rPr>
              <w:t>4</w:t>
            </w:r>
            <w:r w:rsidR="00C80E9D">
              <w:rPr>
                <w:rFonts w:asciiTheme="minorHAnsi" w:hAnsiTheme="minorHAnsi" w:cstheme="minorHAnsi"/>
              </w:rPr>
              <w:t>+</w:t>
            </w:r>
          </w:p>
        </w:tc>
        <w:tc>
          <w:tcPr>
            <w:tcW w:w="2409"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6BD43C85" w14:textId="77777777" w:rsidR="008B6E3F" w:rsidRPr="00595502" w:rsidRDefault="008B6E3F" w:rsidP="00C2119A">
            <w:pPr>
              <w:jc w:val="center"/>
              <w:rPr>
                <w:rFonts w:asciiTheme="minorHAnsi" w:hAnsiTheme="minorHAnsi" w:cstheme="minorHAnsi"/>
              </w:rPr>
            </w:pPr>
            <w:r w:rsidRPr="00595502">
              <w:rPr>
                <w:rFonts w:asciiTheme="minorHAnsi" w:hAnsiTheme="minorHAnsi" w:cstheme="minorHAnsi"/>
              </w:rPr>
              <w:t>Apr 2016</w:t>
            </w:r>
          </w:p>
        </w:tc>
      </w:tr>
      <w:tr w:rsidR="008B6E3F" w:rsidRPr="00595502" w14:paraId="246576B4" w14:textId="77777777" w:rsidTr="00AA221C">
        <w:trPr>
          <w:trHeight w:val="354"/>
        </w:trPr>
        <w:tc>
          <w:tcPr>
            <w:tcW w:w="5246"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7266AB2B" w14:textId="3367729E" w:rsidR="008B6E3F" w:rsidRPr="00595502" w:rsidRDefault="001C4620" w:rsidP="008B6E3F">
            <w:pPr>
              <w:rPr>
                <w:rFonts w:asciiTheme="minorHAnsi" w:hAnsiTheme="minorHAnsi" w:cstheme="minorHAnsi"/>
              </w:rPr>
            </w:pPr>
            <w:r>
              <w:rPr>
                <w:rFonts w:asciiTheme="minorHAnsi" w:hAnsiTheme="minorHAnsi" w:cstheme="minorHAnsi"/>
              </w:rPr>
              <w:t>ITIL – Incident, Problem, Change Management</w:t>
            </w:r>
          </w:p>
        </w:tc>
        <w:tc>
          <w:tcPr>
            <w:tcW w:w="2268"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67C18642" w14:textId="431C5BA1" w:rsidR="008B6E3F" w:rsidRPr="00595502" w:rsidRDefault="008B6E3F" w:rsidP="008B6E3F">
            <w:pPr>
              <w:jc w:val="center"/>
              <w:rPr>
                <w:rFonts w:asciiTheme="minorHAnsi" w:hAnsiTheme="minorHAnsi" w:cstheme="minorHAnsi"/>
              </w:rPr>
            </w:pPr>
            <w:r w:rsidRPr="00595502">
              <w:rPr>
                <w:rFonts w:asciiTheme="minorHAnsi" w:hAnsiTheme="minorHAnsi" w:cstheme="minorHAnsi"/>
              </w:rPr>
              <w:t>4</w:t>
            </w:r>
            <w:r w:rsidR="00C80E9D">
              <w:rPr>
                <w:rFonts w:asciiTheme="minorHAnsi" w:hAnsiTheme="minorHAnsi" w:cstheme="minorHAnsi"/>
              </w:rPr>
              <w:t>+</w:t>
            </w:r>
          </w:p>
        </w:tc>
        <w:tc>
          <w:tcPr>
            <w:tcW w:w="2409"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064872B6" w14:textId="77777777" w:rsidR="008B6E3F" w:rsidRPr="00595502" w:rsidRDefault="008B6E3F" w:rsidP="008B6E3F">
            <w:pPr>
              <w:jc w:val="center"/>
              <w:rPr>
                <w:rFonts w:asciiTheme="minorHAnsi" w:hAnsiTheme="minorHAnsi" w:cstheme="minorHAnsi"/>
              </w:rPr>
            </w:pPr>
            <w:r w:rsidRPr="00595502">
              <w:rPr>
                <w:rFonts w:asciiTheme="minorHAnsi" w:hAnsiTheme="minorHAnsi" w:cstheme="minorHAnsi"/>
              </w:rPr>
              <w:t>Apr 2016</w:t>
            </w:r>
          </w:p>
        </w:tc>
      </w:tr>
      <w:tr w:rsidR="008B6E3F" w:rsidRPr="00595502" w14:paraId="0D582FF6" w14:textId="77777777" w:rsidTr="00AA221C">
        <w:trPr>
          <w:trHeight w:val="354"/>
        </w:trPr>
        <w:tc>
          <w:tcPr>
            <w:tcW w:w="5246"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39937D0A" w14:textId="77777777" w:rsidR="008B6E3F" w:rsidRPr="00595502" w:rsidRDefault="008B6E3F" w:rsidP="008B6E3F">
            <w:pPr>
              <w:rPr>
                <w:rFonts w:asciiTheme="minorHAnsi" w:hAnsiTheme="minorHAnsi" w:cstheme="minorHAnsi"/>
              </w:rPr>
            </w:pPr>
            <w:r w:rsidRPr="00595502">
              <w:rPr>
                <w:rFonts w:asciiTheme="minorHAnsi" w:hAnsiTheme="minorHAnsi" w:cstheme="minorHAnsi"/>
              </w:rPr>
              <w:lastRenderedPageBreak/>
              <w:t>Microsoft Office tools</w:t>
            </w:r>
          </w:p>
        </w:tc>
        <w:tc>
          <w:tcPr>
            <w:tcW w:w="2268"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6A30C5D7" w14:textId="287D743C" w:rsidR="008B6E3F" w:rsidRPr="00595502" w:rsidRDefault="001C4620" w:rsidP="008B6E3F">
            <w:pPr>
              <w:jc w:val="center"/>
              <w:rPr>
                <w:rFonts w:asciiTheme="minorHAnsi" w:hAnsiTheme="minorHAnsi" w:cstheme="minorHAnsi"/>
              </w:rPr>
            </w:pPr>
            <w:r>
              <w:rPr>
                <w:rFonts w:asciiTheme="minorHAnsi" w:hAnsiTheme="minorHAnsi" w:cstheme="minorHAnsi"/>
              </w:rPr>
              <w:t>6</w:t>
            </w:r>
            <w:r w:rsidR="00C80E9D">
              <w:rPr>
                <w:rFonts w:asciiTheme="minorHAnsi" w:hAnsiTheme="minorHAnsi" w:cstheme="minorHAnsi"/>
              </w:rPr>
              <w:t>+</w:t>
            </w:r>
          </w:p>
        </w:tc>
        <w:tc>
          <w:tcPr>
            <w:tcW w:w="2409"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6C22C7CF" w14:textId="77777777" w:rsidR="008B6E3F" w:rsidRPr="00595502" w:rsidRDefault="008B6E3F" w:rsidP="008B6E3F">
            <w:pPr>
              <w:jc w:val="center"/>
              <w:rPr>
                <w:rFonts w:asciiTheme="minorHAnsi" w:hAnsiTheme="minorHAnsi" w:cstheme="minorHAnsi"/>
              </w:rPr>
            </w:pPr>
            <w:r w:rsidRPr="00595502">
              <w:rPr>
                <w:rFonts w:asciiTheme="minorHAnsi" w:hAnsiTheme="minorHAnsi" w:cstheme="minorHAnsi"/>
              </w:rPr>
              <w:t>Till date</w:t>
            </w:r>
          </w:p>
        </w:tc>
      </w:tr>
    </w:tbl>
    <w:p w14:paraId="0B34A93E" w14:textId="77777777" w:rsidR="00B03069" w:rsidRPr="00595502" w:rsidRDefault="00B03069" w:rsidP="00B03069">
      <w:pPr>
        <w:pStyle w:val="NormalBullet"/>
        <w:numPr>
          <w:ilvl w:val="0"/>
          <w:numId w:val="0"/>
        </w:numPr>
        <w:tabs>
          <w:tab w:val="left" w:pos="0"/>
        </w:tabs>
        <w:jc w:val="both"/>
        <w:rPr>
          <w:rFonts w:asciiTheme="minorHAnsi" w:hAnsiTheme="minorHAnsi" w:cstheme="minorHAnsi"/>
          <w:sz w:val="22"/>
          <w:szCs w:val="20"/>
        </w:rPr>
      </w:pPr>
    </w:p>
    <w:p w14:paraId="7E4D5DD3" w14:textId="77777777" w:rsidR="00B03069" w:rsidRPr="00595502" w:rsidRDefault="00B03069" w:rsidP="00B03069">
      <w:pPr>
        <w:pStyle w:val="NormalBullet"/>
        <w:numPr>
          <w:ilvl w:val="0"/>
          <w:numId w:val="0"/>
        </w:numPr>
        <w:tabs>
          <w:tab w:val="left" w:pos="0"/>
        </w:tabs>
        <w:jc w:val="both"/>
        <w:rPr>
          <w:rFonts w:asciiTheme="minorHAnsi" w:hAnsiTheme="minorHAnsi" w:cstheme="minorHAnsi"/>
          <w:sz w:val="22"/>
          <w:szCs w:val="20"/>
        </w:rPr>
      </w:pPr>
    </w:p>
    <w:p w14:paraId="79157198" w14:textId="77777777" w:rsidR="00E0185E" w:rsidRPr="00595502" w:rsidRDefault="00E0185E" w:rsidP="00E0185E">
      <w:pPr>
        <w:pStyle w:val="NormalBullet"/>
        <w:numPr>
          <w:ilvl w:val="0"/>
          <w:numId w:val="0"/>
        </w:numPr>
        <w:pBdr>
          <w:bottom w:val="single" w:sz="8" w:space="1" w:color="auto"/>
        </w:pBdr>
        <w:ind w:left="-426" w:right="-55" w:hanging="360"/>
        <w:jc w:val="both"/>
        <w:rPr>
          <w:rFonts w:asciiTheme="minorHAnsi" w:hAnsiTheme="minorHAnsi" w:cstheme="minorHAnsi"/>
          <w:b/>
        </w:rPr>
      </w:pPr>
      <w:r w:rsidRPr="00595502">
        <w:rPr>
          <w:rFonts w:asciiTheme="minorHAnsi" w:hAnsiTheme="minorHAnsi" w:cstheme="minorHAnsi"/>
          <w:b/>
        </w:rPr>
        <w:t>Certifications and Trainings</w:t>
      </w:r>
    </w:p>
    <w:p w14:paraId="46B3BD7E" w14:textId="77777777" w:rsidR="00E0185E" w:rsidRPr="00595502" w:rsidRDefault="00E0185E" w:rsidP="00E0185E">
      <w:pPr>
        <w:pStyle w:val="NormalBullet"/>
        <w:numPr>
          <w:ilvl w:val="0"/>
          <w:numId w:val="0"/>
        </w:numPr>
        <w:ind w:left="360" w:hanging="360"/>
        <w:jc w:val="both"/>
        <w:rPr>
          <w:rFonts w:asciiTheme="minorHAnsi" w:hAnsiTheme="minorHAnsi" w:cstheme="minorHAnsi"/>
          <w:sz w:val="22"/>
          <w:szCs w:val="20"/>
        </w:rPr>
      </w:pPr>
    </w:p>
    <w:tbl>
      <w:tblPr>
        <w:tblW w:w="947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9047"/>
      </w:tblGrid>
      <w:tr w:rsidR="00E0185E" w:rsidRPr="00595502" w14:paraId="77B586C4" w14:textId="77777777" w:rsidTr="006B14D1">
        <w:trPr>
          <w:trHeight w:val="642"/>
        </w:trPr>
        <w:tc>
          <w:tcPr>
            <w:tcW w:w="425" w:type="dxa"/>
            <w:tcBorders>
              <w:top w:val="single" w:sz="6" w:space="0" w:color="000000"/>
              <w:left w:val="single" w:sz="6" w:space="0" w:color="000000"/>
              <w:bottom w:val="single" w:sz="6" w:space="0" w:color="000000"/>
              <w:right w:val="single" w:sz="6" w:space="0" w:color="000000"/>
            </w:tcBorders>
            <w:shd w:val="clear" w:color="auto" w:fill="77A5D2"/>
          </w:tcPr>
          <w:p w14:paraId="78796C8D" w14:textId="77777777" w:rsidR="00E0185E" w:rsidRPr="00595502" w:rsidRDefault="00E0185E" w:rsidP="00FD4DED">
            <w:pPr>
              <w:spacing w:before="60" w:after="60"/>
              <w:rPr>
                <w:rFonts w:asciiTheme="minorHAnsi" w:hAnsiTheme="minorHAnsi" w:cstheme="minorHAnsi"/>
              </w:rPr>
            </w:pPr>
          </w:p>
        </w:tc>
        <w:tc>
          <w:tcPr>
            <w:tcW w:w="9047" w:type="dxa"/>
            <w:tcBorders>
              <w:top w:val="single" w:sz="6" w:space="0" w:color="000000"/>
              <w:left w:val="single" w:sz="6" w:space="0" w:color="000000"/>
              <w:bottom w:val="single" w:sz="6" w:space="0" w:color="000000"/>
              <w:right w:val="single" w:sz="6" w:space="0" w:color="000000"/>
            </w:tcBorders>
            <w:vAlign w:val="center"/>
          </w:tcPr>
          <w:p w14:paraId="6A3D89F6" w14:textId="4B5C1C0A" w:rsidR="001C4620" w:rsidRDefault="001C4620" w:rsidP="001C4620">
            <w:pPr>
              <w:pStyle w:val="ListParagraph"/>
              <w:widowControl w:val="0"/>
              <w:numPr>
                <w:ilvl w:val="0"/>
                <w:numId w:val="5"/>
              </w:numPr>
              <w:tabs>
                <w:tab w:val="clear" w:pos="720"/>
              </w:tabs>
              <w:autoSpaceDE w:val="0"/>
              <w:autoSpaceDN w:val="0"/>
              <w:adjustRightInd w:val="0"/>
              <w:spacing w:before="48" w:after="0" w:line="240" w:lineRule="auto"/>
              <w:ind w:left="318" w:hanging="77"/>
              <w:jc w:val="both"/>
              <w:rPr>
                <w:rFonts w:asciiTheme="minorHAnsi" w:hAnsiTheme="minorHAnsi" w:cstheme="minorHAnsi"/>
                <w:sz w:val="24"/>
                <w:szCs w:val="24"/>
              </w:rPr>
            </w:pPr>
            <w:r>
              <w:rPr>
                <w:rFonts w:asciiTheme="minorHAnsi" w:hAnsiTheme="minorHAnsi" w:cstheme="minorHAnsi"/>
                <w:sz w:val="24"/>
                <w:szCs w:val="24"/>
              </w:rPr>
              <w:t>Salesforce certified CPQ Specialist</w:t>
            </w:r>
          </w:p>
          <w:p w14:paraId="7D1BFFF4" w14:textId="69F800A4" w:rsidR="001C4620" w:rsidRPr="00595502" w:rsidRDefault="001C4620" w:rsidP="001C4620">
            <w:pPr>
              <w:pStyle w:val="ListParagraph"/>
              <w:widowControl w:val="0"/>
              <w:numPr>
                <w:ilvl w:val="0"/>
                <w:numId w:val="5"/>
              </w:numPr>
              <w:tabs>
                <w:tab w:val="clear" w:pos="720"/>
              </w:tabs>
              <w:autoSpaceDE w:val="0"/>
              <w:autoSpaceDN w:val="0"/>
              <w:adjustRightInd w:val="0"/>
              <w:spacing w:before="48" w:after="0" w:line="240" w:lineRule="auto"/>
              <w:ind w:left="318" w:hanging="77"/>
              <w:jc w:val="both"/>
              <w:rPr>
                <w:rFonts w:asciiTheme="minorHAnsi" w:hAnsiTheme="minorHAnsi" w:cstheme="minorHAnsi"/>
                <w:sz w:val="24"/>
                <w:szCs w:val="24"/>
              </w:rPr>
            </w:pPr>
            <w:r w:rsidRPr="00595502">
              <w:rPr>
                <w:rFonts w:asciiTheme="minorHAnsi" w:hAnsiTheme="minorHAnsi" w:cstheme="minorHAnsi"/>
                <w:sz w:val="24"/>
                <w:szCs w:val="24"/>
              </w:rPr>
              <w:t xml:space="preserve">Salesforce certified </w:t>
            </w:r>
            <w:r>
              <w:rPr>
                <w:rFonts w:asciiTheme="minorHAnsi" w:hAnsiTheme="minorHAnsi" w:cstheme="minorHAnsi"/>
                <w:sz w:val="24"/>
                <w:szCs w:val="24"/>
              </w:rPr>
              <w:t>Marketing Cloud Email Specialist</w:t>
            </w:r>
          </w:p>
          <w:p w14:paraId="009E6245" w14:textId="732F76A7" w:rsidR="001C4620" w:rsidRPr="00595502" w:rsidRDefault="001C4620" w:rsidP="001C4620">
            <w:pPr>
              <w:pStyle w:val="ListParagraph"/>
              <w:widowControl w:val="0"/>
              <w:numPr>
                <w:ilvl w:val="0"/>
                <w:numId w:val="5"/>
              </w:numPr>
              <w:tabs>
                <w:tab w:val="clear" w:pos="720"/>
              </w:tabs>
              <w:autoSpaceDE w:val="0"/>
              <w:autoSpaceDN w:val="0"/>
              <w:adjustRightInd w:val="0"/>
              <w:spacing w:before="48" w:after="0" w:line="240" w:lineRule="auto"/>
              <w:ind w:left="318" w:hanging="77"/>
              <w:jc w:val="both"/>
              <w:rPr>
                <w:rFonts w:asciiTheme="minorHAnsi" w:hAnsiTheme="minorHAnsi" w:cstheme="minorHAnsi"/>
                <w:sz w:val="24"/>
                <w:szCs w:val="24"/>
              </w:rPr>
            </w:pPr>
            <w:r w:rsidRPr="00595502">
              <w:rPr>
                <w:rFonts w:asciiTheme="minorHAnsi" w:hAnsiTheme="minorHAnsi" w:cstheme="minorHAnsi"/>
                <w:sz w:val="24"/>
                <w:szCs w:val="24"/>
              </w:rPr>
              <w:t xml:space="preserve">Salesforce certified </w:t>
            </w:r>
            <w:r>
              <w:rPr>
                <w:rFonts w:asciiTheme="minorHAnsi" w:hAnsiTheme="minorHAnsi" w:cstheme="minorHAnsi"/>
                <w:sz w:val="24"/>
                <w:szCs w:val="24"/>
              </w:rPr>
              <w:t>Administrator</w:t>
            </w:r>
          </w:p>
          <w:p w14:paraId="602B6DB1" w14:textId="11001D85" w:rsidR="001C4620" w:rsidRPr="001C4620" w:rsidRDefault="001C4620" w:rsidP="001C4620">
            <w:pPr>
              <w:pStyle w:val="ListParagraph"/>
              <w:widowControl w:val="0"/>
              <w:numPr>
                <w:ilvl w:val="0"/>
                <w:numId w:val="5"/>
              </w:numPr>
              <w:tabs>
                <w:tab w:val="clear" w:pos="720"/>
              </w:tabs>
              <w:autoSpaceDE w:val="0"/>
              <w:autoSpaceDN w:val="0"/>
              <w:adjustRightInd w:val="0"/>
              <w:spacing w:before="48" w:after="0" w:line="240" w:lineRule="auto"/>
              <w:ind w:left="318" w:hanging="77"/>
              <w:jc w:val="both"/>
              <w:rPr>
                <w:rFonts w:asciiTheme="minorHAnsi" w:hAnsiTheme="minorHAnsi" w:cstheme="minorHAnsi"/>
                <w:sz w:val="24"/>
                <w:szCs w:val="24"/>
              </w:rPr>
            </w:pPr>
            <w:r w:rsidRPr="00595502">
              <w:rPr>
                <w:rFonts w:asciiTheme="minorHAnsi" w:hAnsiTheme="minorHAnsi" w:cstheme="minorHAnsi"/>
                <w:sz w:val="24"/>
                <w:szCs w:val="24"/>
              </w:rPr>
              <w:t>Salesforce certified Platform App Builder</w:t>
            </w:r>
          </w:p>
          <w:p w14:paraId="65465EFF" w14:textId="2544EC56" w:rsidR="00821AF2" w:rsidRPr="00595502" w:rsidRDefault="00821AF2" w:rsidP="00FD4DED">
            <w:pPr>
              <w:pStyle w:val="ListParagraph"/>
              <w:widowControl w:val="0"/>
              <w:numPr>
                <w:ilvl w:val="0"/>
                <w:numId w:val="5"/>
              </w:numPr>
              <w:tabs>
                <w:tab w:val="clear" w:pos="720"/>
              </w:tabs>
              <w:autoSpaceDE w:val="0"/>
              <w:autoSpaceDN w:val="0"/>
              <w:adjustRightInd w:val="0"/>
              <w:spacing w:before="48" w:after="0" w:line="240" w:lineRule="auto"/>
              <w:ind w:left="318" w:hanging="77"/>
              <w:jc w:val="both"/>
              <w:rPr>
                <w:rFonts w:asciiTheme="minorHAnsi" w:hAnsiTheme="minorHAnsi" w:cstheme="minorHAnsi"/>
                <w:sz w:val="24"/>
                <w:szCs w:val="24"/>
              </w:rPr>
            </w:pPr>
            <w:r w:rsidRPr="00595502">
              <w:rPr>
                <w:rFonts w:asciiTheme="minorHAnsi" w:hAnsiTheme="minorHAnsi" w:cstheme="minorHAnsi"/>
                <w:sz w:val="24"/>
                <w:szCs w:val="24"/>
              </w:rPr>
              <w:t>Six Sigma Green Belt Certified</w:t>
            </w:r>
          </w:p>
          <w:p w14:paraId="57B74D8D" w14:textId="77777777" w:rsidR="00E0185E" w:rsidRPr="00595502" w:rsidRDefault="00E0185E" w:rsidP="00FD4DED">
            <w:pPr>
              <w:pStyle w:val="ListParagraph"/>
              <w:widowControl w:val="0"/>
              <w:numPr>
                <w:ilvl w:val="0"/>
                <w:numId w:val="5"/>
              </w:numPr>
              <w:tabs>
                <w:tab w:val="clear" w:pos="720"/>
              </w:tabs>
              <w:autoSpaceDE w:val="0"/>
              <w:autoSpaceDN w:val="0"/>
              <w:adjustRightInd w:val="0"/>
              <w:spacing w:before="48" w:after="0" w:line="240" w:lineRule="auto"/>
              <w:ind w:left="318" w:hanging="77"/>
              <w:jc w:val="both"/>
              <w:rPr>
                <w:rFonts w:asciiTheme="minorHAnsi" w:hAnsiTheme="minorHAnsi" w:cstheme="minorHAnsi"/>
                <w:sz w:val="24"/>
                <w:szCs w:val="24"/>
              </w:rPr>
            </w:pPr>
            <w:r w:rsidRPr="00595502">
              <w:rPr>
                <w:rFonts w:asciiTheme="minorHAnsi" w:hAnsiTheme="minorHAnsi" w:cstheme="minorHAnsi"/>
                <w:sz w:val="24"/>
                <w:szCs w:val="24"/>
              </w:rPr>
              <w:t>ITIL Certifications: Foundation and OSA</w:t>
            </w:r>
          </w:p>
          <w:p w14:paraId="2BA3CAFD" w14:textId="77777777" w:rsidR="008B6E3F" w:rsidRPr="00595502" w:rsidRDefault="008B6E3F" w:rsidP="00FD4DED">
            <w:pPr>
              <w:pStyle w:val="ListParagraph"/>
              <w:widowControl w:val="0"/>
              <w:numPr>
                <w:ilvl w:val="0"/>
                <w:numId w:val="5"/>
              </w:numPr>
              <w:tabs>
                <w:tab w:val="clear" w:pos="720"/>
              </w:tabs>
              <w:autoSpaceDE w:val="0"/>
              <w:autoSpaceDN w:val="0"/>
              <w:adjustRightInd w:val="0"/>
              <w:spacing w:before="48" w:after="0" w:line="240" w:lineRule="auto"/>
              <w:ind w:left="318" w:hanging="77"/>
              <w:jc w:val="both"/>
              <w:rPr>
                <w:rFonts w:asciiTheme="minorHAnsi" w:hAnsiTheme="minorHAnsi" w:cstheme="minorHAnsi"/>
                <w:sz w:val="24"/>
                <w:szCs w:val="24"/>
              </w:rPr>
            </w:pPr>
            <w:r w:rsidRPr="00595502">
              <w:rPr>
                <w:rFonts w:asciiTheme="minorHAnsi" w:hAnsiTheme="minorHAnsi" w:cstheme="minorHAnsi"/>
                <w:sz w:val="24"/>
                <w:szCs w:val="24"/>
              </w:rPr>
              <w:t>Apttus CLM</w:t>
            </w:r>
          </w:p>
          <w:p w14:paraId="45AF1A6F" w14:textId="77777777" w:rsidR="00E56059" w:rsidRPr="00595502" w:rsidRDefault="00E56059" w:rsidP="00E56059">
            <w:pPr>
              <w:numPr>
                <w:ilvl w:val="0"/>
                <w:numId w:val="5"/>
              </w:numPr>
              <w:ind w:left="318" w:hanging="77"/>
              <w:rPr>
                <w:rFonts w:asciiTheme="minorHAnsi" w:hAnsiTheme="minorHAnsi" w:cstheme="minorHAnsi"/>
              </w:rPr>
            </w:pPr>
            <w:r w:rsidRPr="00595502">
              <w:rPr>
                <w:rFonts w:asciiTheme="minorHAnsi" w:hAnsiTheme="minorHAnsi" w:cstheme="minorHAnsi"/>
              </w:rPr>
              <w:t>BMC Remedy 8.x certified</w:t>
            </w:r>
          </w:p>
          <w:p w14:paraId="4C1C60AC" w14:textId="1F3D7A8A" w:rsidR="00E56059" w:rsidRPr="00BC6F2A" w:rsidRDefault="008B6E3F" w:rsidP="00BC6F2A">
            <w:pPr>
              <w:numPr>
                <w:ilvl w:val="0"/>
                <w:numId w:val="5"/>
              </w:numPr>
              <w:ind w:left="318" w:hanging="77"/>
              <w:rPr>
                <w:rFonts w:asciiTheme="minorHAnsi" w:hAnsiTheme="minorHAnsi" w:cstheme="minorHAnsi"/>
              </w:rPr>
            </w:pPr>
            <w:r w:rsidRPr="00595502">
              <w:rPr>
                <w:rFonts w:asciiTheme="minorHAnsi" w:hAnsiTheme="minorHAnsi" w:cstheme="minorHAnsi"/>
              </w:rPr>
              <w:t>Attended Kepner-Tregoe workshop for Problem solving and Decision Making</w:t>
            </w:r>
          </w:p>
        </w:tc>
      </w:tr>
    </w:tbl>
    <w:p w14:paraId="3BA827A4" w14:textId="77777777" w:rsidR="00E0185E" w:rsidRPr="00595502" w:rsidRDefault="00E0185E" w:rsidP="00F1440F">
      <w:pPr>
        <w:pStyle w:val="NormalBullet"/>
        <w:numPr>
          <w:ilvl w:val="0"/>
          <w:numId w:val="0"/>
        </w:numPr>
        <w:tabs>
          <w:tab w:val="left" w:pos="0"/>
        </w:tabs>
        <w:ind w:hanging="360"/>
        <w:jc w:val="both"/>
        <w:rPr>
          <w:rFonts w:asciiTheme="minorHAnsi" w:hAnsiTheme="minorHAnsi" w:cstheme="minorHAnsi"/>
          <w:sz w:val="22"/>
          <w:szCs w:val="20"/>
        </w:rPr>
      </w:pPr>
    </w:p>
    <w:p w14:paraId="3D0586A9" w14:textId="77777777" w:rsidR="006F3B4B" w:rsidRPr="00595502" w:rsidRDefault="004345DD" w:rsidP="00821AF2">
      <w:pPr>
        <w:pStyle w:val="NormalBullet"/>
        <w:numPr>
          <w:ilvl w:val="0"/>
          <w:numId w:val="0"/>
        </w:numPr>
        <w:pBdr>
          <w:bottom w:val="single" w:sz="8" w:space="1" w:color="auto"/>
        </w:pBdr>
        <w:ind w:left="-426" w:right="-55" w:hanging="360"/>
        <w:jc w:val="both"/>
        <w:rPr>
          <w:rFonts w:asciiTheme="minorHAnsi" w:hAnsiTheme="minorHAnsi" w:cstheme="minorHAnsi"/>
          <w:b/>
        </w:rPr>
      </w:pPr>
      <w:r w:rsidRPr="00595502">
        <w:rPr>
          <w:rFonts w:asciiTheme="minorHAnsi" w:hAnsiTheme="minorHAnsi" w:cstheme="minorHAnsi"/>
          <w:b/>
        </w:rPr>
        <w:t>Project</w:t>
      </w:r>
      <w:r w:rsidR="00821AF2" w:rsidRPr="00595502">
        <w:rPr>
          <w:rFonts w:asciiTheme="minorHAnsi" w:hAnsiTheme="minorHAnsi" w:cstheme="minorHAnsi"/>
          <w:b/>
        </w:rPr>
        <w:t>s</w:t>
      </w:r>
      <w:r w:rsidRPr="00595502">
        <w:rPr>
          <w:rFonts w:asciiTheme="minorHAnsi" w:hAnsiTheme="minorHAnsi" w:cstheme="minorHAnsi"/>
          <w:b/>
        </w:rPr>
        <w:t xml:space="preserve"> </w:t>
      </w:r>
      <w:r w:rsidR="00821AF2" w:rsidRPr="00595502">
        <w:rPr>
          <w:rFonts w:asciiTheme="minorHAnsi" w:hAnsiTheme="minorHAnsi" w:cstheme="minorHAnsi"/>
          <w:b/>
        </w:rPr>
        <w:t>Undertaken</w:t>
      </w:r>
    </w:p>
    <w:p w14:paraId="180BD132" w14:textId="77777777" w:rsidR="00821AF2" w:rsidRPr="00595502" w:rsidRDefault="00821AF2" w:rsidP="00821AF2">
      <w:pPr>
        <w:pStyle w:val="ListParagraph"/>
        <w:spacing w:after="80" w:line="240" w:lineRule="auto"/>
        <w:ind w:left="-284"/>
        <w:contextualSpacing w:val="0"/>
        <w:jc w:val="both"/>
        <w:rPr>
          <w:rFonts w:asciiTheme="minorHAnsi" w:hAnsiTheme="minorHAnsi" w:cstheme="minorHAnsi"/>
          <w:sz w:val="21"/>
          <w:szCs w:val="21"/>
        </w:rPr>
      </w:pPr>
    </w:p>
    <w:p w14:paraId="56F7AAFD" w14:textId="5A5A9594" w:rsidR="008D7854" w:rsidRDefault="006407C6" w:rsidP="00BC6F2A">
      <w:pPr>
        <w:pStyle w:val="ListParagraph"/>
        <w:numPr>
          <w:ilvl w:val="0"/>
          <w:numId w:val="22"/>
        </w:numPr>
        <w:spacing w:after="80" w:line="240" w:lineRule="auto"/>
        <w:ind w:left="-284" w:hanging="425"/>
        <w:contextualSpacing w:val="0"/>
        <w:jc w:val="both"/>
        <w:rPr>
          <w:rFonts w:asciiTheme="minorHAnsi" w:hAnsiTheme="minorHAnsi" w:cstheme="minorHAnsi"/>
        </w:rPr>
      </w:pPr>
      <w:r>
        <w:rPr>
          <w:rFonts w:asciiTheme="minorHAnsi" w:hAnsiTheme="minorHAnsi" w:cstheme="minorHAnsi"/>
        </w:rPr>
        <w:t>E</w:t>
      </w:r>
      <w:r w:rsidR="00821AF2" w:rsidRPr="006B54DE">
        <w:rPr>
          <w:rFonts w:asciiTheme="minorHAnsi" w:hAnsiTheme="minorHAnsi" w:cstheme="minorHAnsi"/>
        </w:rPr>
        <w:t>mpirical project on “Analysis of Factors affecting adoption of Internet of Things for Smart-homes” aimed at understanding the factors (social influence, security and privacy constraints, perceived ease of use and usefulness, and energy efficiency) that would concern the Indian population to adopt IoT framework for smart homes.</w:t>
      </w:r>
    </w:p>
    <w:p w14:paraId="60292981" w14:textId="77777777" w:rsidR="00BC6F2A" w:rsidRPr="00BC6F2A" w:rsidRDefault="00BC6F2A" w:rsidP="00BC6F2A">
      <w:pPr>
        <w:pStyle w:val="ListParagraph"/>
        <w:spacing w:after="80" w:line="240" w:lineRule="auto"/>
        <w:ind w:left="-284"/>
        <w:contextualSpacing w:val="0"/>
        <w:jc w:val="both"/>
        <w:rPr>
          <w:rFonts w:asciiTheme="minorHAnsi" w:hAnsiTheme="minorHAnsi" w:cstheme="minorHAnsi"/>
        </w:rPr>
      </w:pPr>
    </w:p>
    <w:p w14:paraId="76677F27" w14:textId="77777777" w:rsidR="00641627" w:rsidRPr="00595502" w:rsidRDefault="00641627" w:rsidP="008D7854">
      <w:pPr>
        <w:pStyle w:val="NormalBullet"/>
        <w:numPr>
          <w:ilvl w:val="0"/>
          <w:numId w:val="0"/>
        </w:numPr>
        <w:pBdr>
          <w:bottom w:val="single" w:sz="8" w:space="1" w:color="auto"/>
        </w:pBdr>
        <w:ind w:right="-55" w:hanging="709"/>
        <w:jc w:val="both"/>
        <w:rPr>
          <w:rFonts w:asciiTheme="minorHAnsi" w:hAnsiTheme="minorHAnsi" w:cstheme="minorHAnsi"/>
          <w:b/>
        </w:rPr>
      </w:pPr>
      <w:r w:rsidRPr="00595502">
        <w:rPr>
          <w:rFonts w:asciiTheme="minorHAnsi" w:hAnsiTheme="minorHAnsi" w:cstheme="minorHAnsi"/>
          <w:b/>
        </w:rPr>
        <w:t xml:space="preserve">Languages Known </w:t>
      </w:r>
    </w:p>
    <w:p w14:paraId="7B85F3CD" w14:textId="77777777" w:rsidR="00641627" w:rsidRPr="00595502" w:rsidRDefault="00641627" w:rsidP="000C5CD5">
      <w:pPr>
        <w:pStyle w:val="ListParagraph"/>
        <w:spacing w:after="60" w:line="240" w:lineRule="atLeast"/>
        <w:ind w:left="0"/>
        <w:rPr>
          <w:rFonts w:asciiTheme="minorHAnsi" w:hAnsiTheme="minorHAnsi" w:cstheme="minorHAnsi"/>
          <w:szCs w:val="20"/>
        </w:rPr>
      </w:pPr>
    </w:p>
    <w:p w14:paraId="5CE6EA65" w14:textId="77777777" w:rsidR="00641627" w:rsidRPr="00595502" w:rsidRDefault="00641627" w:rsidP="006F3B4B">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English  (Read, Write and Speak)</w:t>
      </w:r>
      <w:r w:rsidRPr="00595502">
        <w:rPr>
          <w:rFonts w:asciiTheme="minorHAnsi" w:hAnsiTheme="minorHAnsi" w:cstheme="minorHAnsi"/>
          <w:szCs w:val="20"/>
        </w:rPr>
        <w:tab/>
      </w:r>
      <w:r w:rsidRPr="00595502">
        <w:rPr>
          <w:rFonts w:asciiTheme="minorHAnsi" w:hAnsiTheme="minorHAnsi" w:cstheme="minorHAnsi"/>
          <w:szCs w:val="20"/>
        </w:rPr>
        <w:tab/>
        <w:t xml:space="preserve">Proficiency level - High </w:t>
      </w:r>
    </w:p>
    <w:p w14:paraId="21BB0653" w14:textId="77777777" w:rsidR="00641627" w:rsidRPr="00595502" w:rsidRDefault="00641627" w:rsidP="006F3B4B">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 xml:space="preserve">Hindi (Read, Write and Speak) </w:t>
      </w:r>
      <w:r w:rsidRPr="00595502">
        <w:rPr>
          <w:rFonts w:asciiTheme="minorHAnsi" w:hAnsiTheme="minorHAnsi" w:cstheme="minorHAnsi"/>
          <w:szCs w:val="20"/>
        </w:rPr>
        <w:tab/>
      </w:r>
      <w:r w:rsidRPr="00595502">
        <w:rPr>
          <w:rFonts w:asciiTheme="minorHAnsi" w:hAnsiTheme="minorHAnsi" w:cstheme="minorHAnsi"/>
          <w:szCs w:val="20"/>
        </w:rPr>
        <w:tab/>
      </w:r>
      <w:r w:rsidR="006B54DE">
        <w:rPr>
          <w:rFonts w:asciiTheme="minorHAnsi" w:hAnsiTheme="minorHAnsi" w:cstheme="minorHAnsi"/>
          <w:szCs w:val="20"/>
        </w:rPr>
        <w:tab/>
      </w:r>
      <w:r w:rsidRPr="00595502">
        <w:rPr>
          <w:rFonts w:asciiTheme="minorHAnsi" w:hAnsiTheme="minorHAnsi" w:cstheme="minorHAnsi"/>
          <w:szCs w:val="20"/>
        </w:rPr>
        <w:t xml:space="preserve">Proficiency level - </w:t>
      </w:r>
      <w:r w:rsidR="0004347B" w:rsidRPr="00595502">
        <w:rPr>
          <w:rFonts w:asciiTheme="minorHAnsi" w:hAnsiTheme="minorHAnsi" w:cstheme="minorHAnsi"/>
          <w:szCs w:val="20"/>
        </w:rPr>
        <w:t>High</w:t>
      </w:r>
      <w:r w:rsidRPr="00595502">
        <w:rPr>
          <w:rFonts w:asciiTheme="minorHAnsi" w:hAnsiTheme="minorHAnsi" w:cstheme="minorHAnsi"/>
          <w:szCs w:val="20"/>
        </w:rPr>
        <w:t xml:space="preserve">      </w:t>
      </w:r>
    </w:p>
    <w:p w14:paraId="1EEE6BA1" w14:textId="77777777" w:rsidR="00641627" w:rsidRPr="00595502" w:rsidRDefault="00641627" w:rsidP="006F3B4B">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M</w:t>
      </w:r>
      <w:r w:rsidR="0004347B" w:rsidRPr="00595502">
        <w:rPr>
          <w:rFonts w:asciiTheme="minorHAnsi" w:hAnsiTheme="minorHAnsi" w:cstheme="minorHAnsi"/>
          <w:szCs w:val="20"/>
        </w:rPr>
        <w:t xml:space="preserve">arathi (Read, Write and Speak) </w:t>
      </w:r>
      <w:r w:rsidRPr="00595502">
        <w:rPr>
          <w:rFonts w:asciiTheme="minorHAnsi" w:hAnsiTheme="minorHAnsi" w:cstheme="minorHAnsi"/>
          <w:szCs w:val="20"/>
        </w:rPr>
        <w:tab/>
      </w:r>
      <w:r w:rsidR="006F3B4B" w:rsidRPr="00595502">
        <w:rPr>
          <w:rFonts w:asciiTheme="minorHAnsi" w:hAnsiTheme="minorHAnsi" w:cstheme="minorHAnsi"/>
          <w:szCs w:val="20"/>
        </w:rPr>
        <w:t xml:space="preserve">           </w:t>
      </w:r>
      <w:r w:rsidR="006B54DE">
        <w:rPr>
          <w:rFonts w:asciiTheme="minorHAnsi" w:hAnsiTheme="minorHAnsi" w:cstheme="minorHAnsi"/>
          <w:szCs w:val="20"/>
        </w:rPr>
        <w:tab/>
      </w:r>
      <w:r w:rsidRPr="00595502">
        <w:rPr>
          <w:rFonts w:asciiTheme="minorHAnsi" w:hAnsiTheme="minorHAnsi" w:cstheme="minorHAnsi"/>
          <w:szCs w:val="20"/>
        </w:rPr>
        <w:t xml:space="preserve">Proficiency level - </w:t>
      </w:r>
      <w:r w:rsidR="00B03069" w:rsidRPr="00595502">
        <w:rPr>
          <w:rFonts w:asciiTheme="minorHAnsi" w:hAnsiTheme="minorHAnsi" w:cstheme="minorHAnsi"/>
          <w:szCs w:val="20"/>
        </w:rPr>
        <w:t>Medium</w:t>
      </w:r>
    </w:p>
    <w:p w14:paraId="21D4F627" w14:textId="5616561B" w:rsidR="00C80E9D" w:rsidRDefault="00641627" w:rsidP="00C80E9D">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 xml:space="preserve">Sindhi (Speak) </w:t>
      </w:r>
      <w:r w:rsidRPr="00595502">
        <w:rPr>
          <w:rFonts w:asciiTheme="minorHAnsi" w:hAnsiTheme="minorHAnsi" w:cstheme="minorHAnsi"/>
          <w:szCs w:val="20"/>
        </w:rPr>
        <w:tab/>
      </w:r>
      <w:r w:rsidRPr="00595502">
        <w:rPr>
          <w:rFonts w:asciiTheme="minorHAnsi" w:hAnsiTheme="minorHAnsi" w:cstheme="minorHAnsi"/>
          <w:szCs w:val="20"/>
        </w:rPr>
        <w:tab/>
      </w:r>
      <w:r w:rsidRPr="00595502">
        <w:rPr>
          <w:rFonts w:asciiTheme="minorHAnsi" w:hAnsiTheme="minorHAnsi" w:cstheme="minorHAnsi"/>
          <w:szCs w:val="20"/>
        </w:rPr>
        <w:tab/>
      </w:r>
      <w:r w:rsidRPr="00595502">
        <w:rPr>
          <w:rFonts w:asciiTheme="minorHAnsi" w:hAnsiTheme="minorHAnsi" w:cstheme="minorHAnsi"/>
          <w:szCs w:val="20"/>
        </w:rPr>
        <w:tab/>
      </w:r>
      <w:r w:rsidR="006B54DE">
        <w:rPr>
          <w:rFonts w:asciiTheme="minorHAnsi" w:hAnsiTheme="minorHAnsi" w:cstheme="minorHAnsi"/>
          <w:szCs w:val="20"/>
        </w:rPr>
        <w:tab/>
      </w:r>
      <w:r w:rsidRPr="00595502">
        <w:rPr>
          <w:rFonts w:asciiTheme="minorHAnsi" w:hAnsiTheme="minorHAnsi" w:cstheme="minorHAnsi"/>
          <w:szCs w:val="20"/>
        </w:rPr>
        <w:t xml:space="preserve">Proficiency level </w:t>
      </w:r>
      <w:r w:rsidR="00C80E9D">
        <w:rPr>
          <w:rFonts w:asciiTheme="minorHAnsi" w:hAnsiTheme="minorHAnsi" w:cstheme="minorHAnsi"/>
          <w:szCs w:val="20"/>
        </w:rPr>
        <w:t>–</w:t>
      </w:r>
      <w:r w:rsidRPr="00595502">
        <w:rPr>
          <w:rFonts w:asciiTheme="minorHAnsi" w:hAnsiTheme="minorHAnsi" w:cstheme="minorHAnsi"/>
          <w:szCs w:val="20"/>
        </w:rPr>
        <w:t xml:space="preserve"> Medium</w:t>
      </w:r>
    </w:p>
    <w:p w14:paraId="4A2B82A6" w14:textId="77777777" w:rsidR="00C80E9D" w:rsidRDefault="00C80E9D" w:rsidP="00C80E9D">
      <w:pPr>
        <w:pStyle w:val="NormalBullet"/>
        <w:numPr>
          <w:ilvl w:val="0"/>
          <w:numId w:val="0"/>
        </w:numPr>
        <w:pBdr>
          <w:bottom w:val="single" w:sz="8" w:space="1" w:color="auto"/>
        </w:pBdr>
        <w:ind w:right="-55" w:hanging="709"/>
        <w:jc w:val="both"/>
        <w:rPr>
          <w:rFonts w:asciiTheme="minorHAnsi" w:hAnsiTheme="minorHAnsi" w:cstheme="minorHAnsi"/>
          <w:b/>
        </w:rPr>
      </w:pPr>
    </w:p>
    <w:p w14:paraId="38C99667" w14:textId="55B90CBE" w:rsidR="00C80E9D" w:rsidRPr="00595502" w:rsidRDefault="00C80E9D" w:rsidP="00C80E9D">
      <w:pPr>
        <w:pStyle w:val="NormalBullet"/>
        <w:numPr>
          <w:ilvl w:val="0"/>
          <w:numId w:val="0"/>
        </w:numPr>
        <w:pBdr>
          <w:bottom w:val="single" w:sz="8" w:space="1" w:color="auto"/>
        </w:pBdr>
        <w:ind w:right="-55" w:hanging="709"/>
        <w:jc w:val="both"/>
        <w:rPr>
          <w:rFonts w:asciiTheme="minorHAnsi" w:hAnsiTheme="minorHAnsi" w:cstheme="minorHAnsi"/>
          <w:b/>
        </w:rPr>
      </w:pPr>
      <w:r>
        <w:rPr>
          <w:rFonts w:asciiTheme="minorHAnsi" w:hAnsiTheme="minorHAnsi" w:cstheme="minorHAnsi"/>
          <w:b/>
        </w:rPr>
        <w:t>Co-curricular and Extra-</w:t>
      </w:r>
      <w:r w:rsidRPr="00C80E9D">
        <w:rPr>
          <w:rFonts w:asciiTheme="minorHAnsi" w:hAnsiTheme="minorHAnsi" w:cstheme="minorHAnsi"/>
          <w:b/>
        </w:rPr>
        <w:t xml:space="preserve"> </w:t>
      </w:r>
      <w:r>
        <w:rPr>
          <w:rFonts w:asciiTheme="minorHAnsi" w:hAnsiTheme="minorHAnsi" w:cstheme="minorHAnsi"/>
          <w:b/>
        </w:rPr>
        <w:t>curricular Activities</w:t>
      </w:r>
    </w:p>
    <w:p w14:paraId="289BC96F" w14:textId="77777777" w:rsidR="00C80E9D" w:rsidRPr="00595502" w:rsidRDefault="00C80E9D" w:rsidP="00C80E9D">
      <w:pPr>
        <w:pStyle w:val="ListParagraph"/>
        <w:spacing w:after="60" w:line="240" w:lineRule="atLeast"/>
        <w:ind w:left="0"/>
        <w:rPr>
          <w:rFonts w:asciiTheme="minorHAnsi" w:hAnsiTheme="minorHAnsi" w:cstheme="minorHAnsi"/>
          <w:szCs w:val="20"/>
        </w:rPr>
      </w:pPr>
    </w:p>
    <w:p w14:paraId="122E16AB" w14:textId="77777777" w:rsidR="00C80E9D" w:rsidRPr="00595502" w:rsidRDefault="00C80E9D" w:rsidP="00C80E9D">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Participated in Paisa Vasool event as a co-founder of a food stall and made 100% profit in the first 3 hours of business.</w:t>
      </w:r>
    </w:p>
    <w:p w14:paraId="0D284AEF" w14:textId="77777777" w:rsidR="00C80E9D" w:rsidRPr="00595502" w:rsidRDefault="00C80E9D" w:rsidP="00C80E9D">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Won the inter-section badminton tournament at Great Lakes Institute of Management.</w:t>
      </w:r>
    </w:p>
    <w:p w14:paraId="5DCF57C3" w14:textId="77777777" w:rsidR="00C80E9D" w:rsidRPr="00595502" w:rsidRDefault="00C80E9D" w:rsidP="00C80E9D">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Secured third position in BMC badminton tournament 2015</w:t>
      </w:r>
    </w:p>
    <w:p w14:paraId="7666C2BB" w14:textId="77777777" w:rsidR="00C80E9D" w:rsidRPr="00595502" w:rsidRDefault="00C80E9D" w:rsidP="00C80E9D">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Secured the top seed position in U-15 badminton tournaments for two consecutive years.</w:t>
      </w:r>
    </w:p>
    <w:p w14:paraId="5F49798A" w14:textId="77777777" w:rsidR="00C80E9D" w:rsidRPr="00595502" w:rsidRDefault="00C80E9D" w:rsidP="00C80E9D">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Secured second position in intra-collegiate circuit design competition</w:t>
      </w:r>
    </w:p>
    <w:p w14:paraId="6F87E1C0" w14:textId="77777777" w:rsidR="00C80E9D" w:rsidRDefault="00C80E9D" w:rsidP="00C80E9D">
      <w:pPr>
        <w:pStyle w:val="ListParagraph"/>
        <w:numPr>
          <w:ilvl w:val="0"/>
          <w:numId w:val="7"/>
        </w:numPr>
        <w:spacing w:after="60" w:line="240" w:lineRule="atLeast"/>
        <w:ind w:left="0" w:hanging="426"/>
        <w:rPr>
          <w:rFonts w:asciiTheme="minorHAnsi" w:hAnsiTheme="minorHAnsi" w:cstheme="minorHAnsi"/>
          <w:szCs w:val="20"/>
        </w:rPr>
      </w:pPr>
      <w:r w:rsidRPr="00595502">
        <w:rPr>
          <w:rFonts w:asciiTheme="minorHAnsi" w:hAnsiTheme="minorHAnsi" w:cstheme="minorHAnsi"/>
          <w:szCs w:val="20"/>
        </w:rPr>
        <w:t>Hobbies include watching stand</w:t>
      </w:r>
      <w:r>
        <w:rPr>
          <w:rFonts w:asciiTheme="minorHAnsi" w:hAnsiTheme="minorHAnsi" w:cstheme="minorHAnsi"/>
          <w:szCs w:val="20"/>
        </w:rPr>
        <w:t>-</w:t>
      </w:r>
      <w:r w:rsidRPr="00595502">
        <w:rPr>
          <w:rFonts w:asciiTheme="minorHAnsi" w:hAnsiTheme="minorHAnsi" w:cstheme="minorHAnsi"/>
          <w:szCs w:val="20"/>
        </w:rPr>
        <w:t>up comedy, reading, playing badminton.</w:t>
      </w:r>
    </w:p>
    <w:p w14:paraId="08AA652F" w14:textId="77777777" w:rsidR="00C80E9D" w:rsidRDefault="00C80E9D" w:rsidP="00C80E9D">
      <w:pPr>
        <w:pStyle w:val="ListParagraph"/>
        <w:spacing w:after="60" w:line="240" w:lineRule="atLeast"/>
        <w:ind w:left="-720"/>
        <w:rPr>
          <w:rFonts w:asciiTheme="minorHAnsi" w:hAnsiTheme="minorHAnsi" w:cstheme="minorHAnsi"/>
          <w:szCs w:val="20"/>
        </w:rPr>
      </w:pPr>
    </w:p>
    <w:p w14:paraId="0FCDDA02" w14:textId="77777777" w:rsidR="00C80E9D" w:rsidRDefault="00C80E9D" w:rsidP="00C80E9D">
      <w:pPr>
        <w:pStyle w:val="ListParagraph"/>
        <w:spacing w:after="60" w:line="240" w:lineRule="atLeast"/>
        <w:ind w:left="-720"/>
        <w:rPr>
          <w:rFonts w:asciiTheme="minorHAnsi" w:hAnsiTheme="minorHAnsi" w:cstheme="minorHAnsi"/>
          <w:szCs w:val="20"/>
        </w:rPr>
      </w:pPr>
    </w:p>
    <w:p w14:paraId="0DC37CCD" w14:textId="32FF863E" w:rsidR="000C5CD5" w:rsidRPr="00C80E9D" w:rsidRDefault="000C5CD5" w:rsidP="00C80E9D">
      <w:pPr>
        <w:pStyle w:val="ListParagraph"/>
        <w:spacing w:after="60" w:line="240" w:lineRule="atLeast"/>
        <w:ind w:left="-720"/>
        <w:rPr>
          <w:rFonts w:asciiTheme="minorHAnsi" w:hAnsiTheme="minorHAnsi" w:cstheme="minorHAnsi"/>
          <w:szCs w:val="20"/>
        </w:rPr>
      </w:pPr>
      <w:r w:rsidRPr="00C80E9D">
        <w:rPr>
          <w:rFonts w:asciiTheme="minorHAnsi" w:hAnsiTheme="minorHAnsi" w:cstheme="minorHAnsi"/>
          <w:szCs w:val="20"/>
        </w:rPr>
        <w:t>Prateik Sadarangani</w:t>
      </w:r>
    </w:p>
    <w:p w14:paraId="0F888679" w14:textId="1304E847" w:rsidR="000C5CD5" w:rsidRPr="00595502" w:rsidRDefault="000C5CD5" w:rsidP="00C80E9D">
      <w:pPr>
        <w:pStyle w:val="ListParagraph"/>
        <w:spacing w:after="60" w:line="240" w:lineRule="atLeast"/>
        <w:ind w:left="0" w:hanging="709"/>
        <w:rPr>
          <w:rFonts w:asciiTheme="minorHAnsi" w:hAnsiTheme="minorHAnsi" w:cstheme="minorHAnsi"/>
          <w:szCs w:val="20"/>
        </w:rPr>
      </w:pPr>
      <w:r w:rsidRPr="00595502">
        <w:rPr>
          <w:rFonts w:asciiTheme="minorHAnsi" w:hAnsiTheme="minorHAnsi" w:cstheme="minorHAnsi"/>
          <w:szCs w:val="20"/>
        </w:rPr>
        <w:t xml:space="preserve">Date: </w:t>
      </w:r>
      <w:r w:rsidR="00BC6F2A">
        <w:rPr>
          <w:rFonts w:asciiTheme="minorHAnsi" w:hAnsiTheme="minorHAnsi" w:cstheme="minorHAnsi"/>
          <w:szCs w:val="20"/>
        </w:rPr>
        <w:t>22</w:t>
      </w:r>
      <w:r w:rsidR="00AA221C" w:rsidRPr="00595502">
        <w:rPr>
          <w:rFonts w:asciiTheme="minorHAnsi" w:hAnsiTheme="minorHAnsi" w:cstheme="minorHAnsi"/>
          <w:szCs w:val="20"/>
        </w:rPr>
        <w:t>-</w:t>
      </w:r>
      <w:r w:rsidR="00BC6F2A">
        <w:rPr>
          <w:rFonts w:asciiTheme="minorHAnsi" w:hAnsiTheme="minorHAnsi" w:cstheme="minorHAnsi"/>
          <w:szCs w:val="20"/>
        </w:rPr>
        <w:t>Jan</w:t>
      </w:r>
      <w:r w:rsidR="00AA221C" w:rsidRPr="00595502">
        <w:rPr>
          <w:rFonts w:asciiTheme="minorHAnsi" w:hAnsiTheme="minorHAnsi" w:cstheme="minorHAnsi"/>
          <w:szCs w:val="20"/>
        </w:rPr>
        <w:t>-20</w:t>
      </w:r>
      <w:r w:rsidR="00C80E9D">
        <w:rPr>
          <w:rFonts w:asciiTheme="minorHAnsi" w:hAnsiTheme="minorHAnsi" w:cstheme="minorHAnsi"/>
          <w:szCs w:val="20"/>
        </w:rPr>
        <w:t>2</w:t>
      </w:r>
      <w:r w:rsidR="00BC6F2A">
        <w:rPr>
          <w:rFonts w:asciiTheme="minorHAnsi" w:hAnsiTheme="minorHAnsi" w:cstheme="minorHAnsi"/>
          <w:szCs w:val="20"/>
        </w:rPr>
        <w:t>1</w:t>
      </w:r>
      <w:r w:rsidRPr="00595502">
        <w:rPr>
          <w:rFonts w:asciiTheme="minorHAnsi" w:hAnsiTheme="minorHAnsi" w:cstheme="minorHAnsi"/>
          <w:szCs w:val="20"/>
        </w:rPr>
        <w:t xml:space="preserve">                                                 </w:t>
      </w:r>
      <w:r w:rsidR="00C80E9D">
        <w:rPr>
          <w:rFonts w:asciiTheme="minorHAnsi" w:hAnsiTheme="minorHAnsi" w:cstheme="minorHAnsi"/>
          <w:szCs w:val="20"/>
        </w:rPr>
        <w:tab/>
      </w:r>
    </w:p>
    <w:sectPr w:rsidR="000C5CD5" w:rsidRPr="00595502" w:rsidSect="00B03069">
      <w:headerReference w:type="default" r:id="rId9"/>
      <w:footerReference w:type="default" r:id="rId10"/>
      <w:pgSz w:w="11909" w:h="16834" w:code="9"/>
      <w:pgMar w:top="1440" w:right="1277" w:bottom="1418" w:left="1800" w:header="720" w:footer="661" w:gutter="0"/>
      <w:pgBorders w:offsetFrom="page">
        <w:top w:val="double" w:sz="4" w:space="24" w:color="000080"/>
        <w:left w:val="double" w:sz="4" w:space="24" w:color="000080"/>
        <w:bottom w:val="double" w:sz="4" w:space="24" w:color="000080"/>
        <w:right w:val="double" w:sz="4"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9C66" w14:textId="77777777" w:rsidR="00A40203" w:rsidRDefault="00A40203">
      <w:r>
        <w:separator/>
      </w:r>
    </w:p>
  </w:endnote>
  <w:endnote w:type="continuationSeparator" w:id="0">
    <w:p w14:paraId="334FDBF8" w14:textId="77777777" w:rsidR="00A40203" w:rsidRDefault="00A4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armony Text">
    <w:altName w:val="Eras Light IT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
    <w:altName w:val="Graphik"/>
    <w:panose1 w:val="020B05030302020602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A4F1" w14:textId="77777777" w:rsidR="00305751" w:rsidRPr="007B5411" w:rsidRDefault="00305751" w:rsidP="00B03069">
    <w:pPr>
      <w:pStyle w:val="Footer"/>
      <w:pBdr>
        <w:top w:val="single" w:sz="4" w:space="1" w:color="auto"/>
      </w:pBdr>
      <w:ind w:right="-331" w:hanging="851"/>
      <w:rPr>
        <w:lang w:val="en-GB"/>
      </w:rPr>
    </w:pPr>
  </w:p>
  <w:p w14:paraId="59019F8B" w14:textId="77777777" w:rsidR="00305751" w:rsidRDefault="0030575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861F4">
      <w:rPr>
        <w:caps/>
        <w:noProof/>
        <w:color w:val="4F81BD" w:themeColor="accent1"/>
      </w:rPr>
      <w:t>6</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EBA08" w14:textId="77777777" w:rsidR="00A40203" w:rsidRDefault="00A40203">
      <w:r>
        <w:separator/>
      </w:r>
    </w:p>
  </w:footnote>
  <w:footnote w:type="continuationSeparator" w:id="0">
    <w:p w14:paraId="61334C61" w14:textId="77777777" w:rsidR="00A40203" w:rsidRDefault="00A4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57DD" w14:textId="77777777" w:rsidR="00305751" w:rsidRPr="00E335AF" w:rsidRDefault="00305751" w:rsidP="00AA221C">
    <w:pPr>
      <w:pStyle w:val="Header"/>
      <w:pBdr>
        <w:bottom w:val="single" w:sz="12" w:space="2" w:color="auto"/>
      </w:pBdr>
      <w:tabs>
        <w:tab w:val="clear" w:pos="8640"/>
        <w:tab w:val="right" w:pos="9072"/>
        <w:tab w:val="right" w:pos="9163"/>
      </w:tabs>
      <w:ind w:left="-709" w:right="-331"/>
      <w:rPr>
        <w:rFonts w:ascii="Arial" w:hAnsi="Arial"/>
        <w:b/>
        <w:i/>
        <w:color w:val="0000FF"/>
        <w:sz w:val="16"/>
      </w:rPr>
    </w:pPr>
    <w:r>
      <w:rPr>
        <w:rFonts w:ascii="Arial" w:hAnsi="Arial"/>
        <w:i/>
        <w:color w:val="0000FF"/>
        <w:sz w:val="16"/>
      </w:rPr>
      <w:t>C</w:t>
    </w:r>
    <w:r w:rsidRPr="00E335AF">
      <w:rPr>
        <w:rFonts w:ascii="Arial" w:hAnsi="Arial"/>
        <w:i/>
        <w:color w:val="0000FF"/>
        <w:sz w:val="16"/>
      </w:rPr>
      <w:t xml:space="preserve">urriculum </w:t>
    </w:r>
    <w:r>
      <w:rPr>
        <w:rFonts w:ascii="Arial" w:hAnsi="Arial"/>
        <w:i/>
        <w:color w:val="0000FF"/>
        <w:sz w:val="16"/>
      </w:rPr>
      <w:t>V</w:t>
    </w:r>
    <w:r w:rsidRPr="00E335AF">
      <w:rPr>
        <w:rFonts w:ascii="Arial" w:hAnsi="Arial"/>
        <w:i/>
        <w:color w:val="0000FF"/>
        <w:sz w:val="16"/>
      </w:rPr>
      <w:t>itae</w:t>
    </w:r>
    <w:r>
      <w:rPr>
        <w:rFonts w:ascii="Arial" w:hAnsi="Arial"/>
        <w:b/>
        <w:i/>
        <w:color w:val="0000FF"/>
        <w:sz w:val="16"/>
      </w:rPr>
      <w:tab/>
    </w:r>
    <w:r>
      <w:rPr>
        <w:rFonts w:ascii="Arial" w:hAnsi="Arial"/>
        <w:b/>
        <w:i/>
        <w:color w:val="0000FF"/>
        <w:sz w:val="16"/>
      </w:rPr>
      <w:tab/>
      <w:t xml:space="preserve">     Prateik Sadarangani</w:t>
    </w:r>
    <w:r>
      <w:rPr>
        <w:rFonts w:ascii="Arial" w:hAnsi="Arial"/>
        <w:b/>
        <w:i/>
        <w:color w:val="0000FF"/>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AD3"/>
    <w:multiLevelType w:val="hybridMultilevel"/>
    <w:tmpl w:val="E7B816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1A521B"/>
    <w:multiLevelType w:val="hybridMultilevel"/>
    <w:tmpl w:val="1744067E"/>
    <w:lvl w:ilvl="0" w:tplc="7D2A43FA">
      <w:start w:val="1"/>
      <w:numFmt w:val="bullet"/>
      <w:lvlText w:val="•"/>
      <w:lvlJc w:val="left"/>
      <w:pPr>
        <w:tabs>
          <w:tab w:val="num" w:pos="720"/>
        </w:tabs>
        <w:ind w:left="720" w:hanging="360"/>
      </w:pPr>
      <w:rPr>
        <w:rFonts w:ascii="Arial" w:hAnsi="Arial" w:hint="default"/>
      </w:rPr>
    </w:lvl>
    <w:lvl w:ilvl="1" w:tplc="588AFB72" w:tentative="1">
      <w:start w:val="1"/>
      <w:numFmt w:val="bullet"/>
      <w:lvlText w:val="•"/>
      <w:lvlJc w:val="left"/>
      <w:pPr>
        <w:tabs>
          <w:tab w:val="num" w:pos="1440"/>
        </w:tabs>
        <w:ind w:left="1440" w:hanging="360"/>
      </w:pPr>
      <w:rPr>
        <w:rFonts w:ascii="Arial" w:hAnsi="Arial" w:hint="default"/>
      </w:rPr>
    </w:lvl>
    <w:lvl w:ilvl="2" w:tplc="E654B788" w:tentative="1">
      <w:start w:val="1"/>
      <w:numFmt w:val="bullet"/>
      <w:lvlText w:val="•"/>
      <w:lvlJc w:val="left"/>
      <w:pPr>
        <w:tabs>
          <w:tab w:val="num" w:pos="2160"/>
        </w:tabs>
        <w:ind w:left="2160" w:hanging="360"/>
      </w:pPr>
      <w:rPr>
        <w:rFonts w:ascii="Arial" w:hAnsi="Arial" w:hint="default"/>
      </w:rPr>
    </w:lvl>
    <w:lvl w:ilvl="3" w:tplc="7548D7DA" w:tentative="1">
      <w:start w:val="1"/>
      <w:numFmt w:val="bullet"/>
      <w:lvlText w:val="•"/>
      <w:lvlJc w:val="left"/>
      <w:pPr>
        <w:tabs>
          <w:tab w:val="num" w:pos="2880"/>
        </w:tabs>
        <w:ind w:left="2880" w:hanging="360"/>
      </w:pPr>
      <w:rPr>
        <w:rFonts w:ascii="Arial" w:hAnsi="Arial" w:hint="default"/>
      </w:rPr>
    </w:lvl>
    <w:lvl w:ilvl="4" w:tplc="68286672" w:tentative="1">
      <w:start w:val="1"/>
      <w:numFmt w:val="bullet"/>
      <w:lvlText w:val="•"/>
      <w:lvlJc w:val="left"/>
      <w:pPr>
        <w:tabs>
          <w:tab w:val="num" w:pos="3600"/>
        </w:tabs>
        <w:ind w:left="3600" w:hanging="360"/>
      </w:pPr>
      <w:rPr>
        <w:rFonts w:ascii="Arial" w:hAnsi="Arial" w:hint="default"/>
      </w:rPr>
    </w:lvl>
    <w:lvl w:ilvl="5" w:tplc="C442A102" w:tentative="1">
      <w:start w:val="1"/>
      <w:numFmt w:val="bullet"/>
      <w:lvlText w:val="•"/>
      <w:lvlJc w:val="left"/>
      <w:pPr>
        <w:tabs>
          <w:tab w:val="num" w:pos="4320"/>
        </w:tabs>
        <w:ind w:left="4320" w:hanging="360"/>
      </w:pPr>
      <w:rPr>
        <w:rFonts w:ascii="Arial" w:hAnsi="Arial" w:hint="default"/>
      </w:rPr>
    </w:lvl>
    <w:lvl w:ilvl="6" w:tplc="40E64A62" w:tentative="1">
      <w:start w:val="1"/>
      <w:numFmt w:val="bullet"/>
      <w:lvlText w:val="•"/>
      <w:lvlJc w:val="left"/>
      <w:pPr>
        <w:tabs>
          <w:tab w:val="num" w:pos="5040"/>
        </w:tabs>
        <w:ind w:left="5040" w:hanging="360"/>
      </w:pPr>
      <w:rPr>
        <w:rFonts w:ascii="Arial" w:hAnsi="Arial" w:hint="default"/>
      </w:rPr>
    </w:lvl>
    <w:lvl w:ilvl="7" w:tplc="07E8B1E2" w:tentative="1">
      <w:start w:val="1"/>
      <w:numFmt w:val="bullet"/>
      <w:lvlText w:val="•"/>
      <w:lvlJc w:val="left"/>
      <w:pPr>
        <w:tabs>
          <w:tab w:val="num" w:pos="5760"/>
        </w:tabs>
        <w:ind w:left="5760" w:hanging="360"/>
      </w:pPr>
      <w:rPr>
        <w:rFonts w:ascii="Arial" w:hAnsi="Arial" w:hint="default"/>
      </w:rPr>
    </w:lvl>
    <w:lvl w:ilvl="8" w:tplc="C1A68D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AA1BC5"/>
    <w:multiLevelType w:val="hybridMultilevel"/>
    <w:tmpl w:val="F0E665CA"/>
    <w:lvl w:ilvl="0" w:tplc="04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2F137CC"/>
    <w:multiLevelType w:val="hybridMultilevel"/>
    <w:tmpl w:val="8ABA84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604AC9"/>
    <w:multiLevelType w:val="hybridMultilevel"/>
    <w:tmpl w:val="A678B640"/>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4080765"/>
    <w:multiLevelType w:val="hybridMultilevel"/>
    <w:tmpl w:val="5A60850C"/>
    <w:lvl w:ilvl="0" w:tplc="80CE0000">
      <w:start w:val="1"/>
      <w:numFmt w:val="bullet"/>
      <w:lvlText w:val=""/>
      <w:lvlJc w:val="left"/>
      <w:pPr>
        <w:ind w:left="2835" w:hanging="247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C5077"/>
    <w:multiLevelType w:val="hybridMultilevel"/>
    <w:tmpl w:val="3C0E758C"/>
    <w:lvl w:ilvl="0" w:tplc="4009000B">
      <w:start w:val="1"/>
      <w:numFmt w:val="bullet"/>
      <w:lvlText w:val=""/>
      <w:lvlJc w:val="left"/>
      <w:pPr>
        <w:ind w:left="2835" w:hanging="2475"/>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94C82"/>
    <w:multiLevelType w:val="hybridMultilevel"/>
    <w:tmpl w:val="06101866"/>
    <w:lvl w:ilvl="0" w:tplc="0809000B">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624491"/>
    <w:multiLevelType w:val="hybridMultilevel"/>
    <w:tmpl w:val="56E88198"/>
    <w:lvl w:ilvl="0" w:tplc="4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5C6B5A"/>
    <w:multiLevelType w:val="hybridMultilevel"/>
    <w:tmpl w:val="D6F88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AB37070"/>
    <w:multiLevelType w:val="hybridMultilevel"/>
    <w:tmpl w:val="B3B2581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A0C38BA"/>
    <w:multiLevelType w:val="hybridMultilevel"/>
    <w:tmpl w:val="DB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F2229"/>
    <w:multiLevelType w:val="hybridMultilevel"/>
    <w:tmpl w:val="51743DC8"/>
    <w:lvl w:ilvl="0" w:tplc="4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AB522C"/>
    <w:multiLevelType w:val="hybridMultilevel"/>
    <w:tmpl w:val="57282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603EBD"/>
    <w:multiLevelType w:val="hybridMultilevel"/>
    <w:tmpl w:val="0DFCB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0"/>
  </w:num>
  <w:num w:numId="5">
    <w:abstractNumId w:val="9"/>
  </w:num>
  <w:num w:numId="6">
    <w:abstractNumId w:val="12"/>
  </w:num>
  <w:num w:numId="7">
    <w:abstractNumId w:val="3"/>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5"/>
  </w:num>
  <w:num w:numId="20">
    <w:abstractNumId w:val="14"/>
  </w:num>
  <w:num w:numId="21">
    <w:abstractNumId w:val="0"/>
  </w:num>
  <w:num w:numId="22">
    <w:abstractNumId w:val="6"/>
  </w:num>
  <w:num w:numId="23">
    <w:abstractNumId w:val="8"/>
  </w:num>
  <w:num w:numId="24">
    <w:abstractNumId w:val="1"/>
  </w:num>
  <w:num w:numId="25">
    <w:abstractNumId w:val="11"/>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C0"/>
    <w:rsid w:val="0002608D"/>
    <w:rsid w:val="0004347B"/>
    <w:rsid w:val="00087605"/>
    <w:rsid w:val="000A7F7E"/>
    <w:rsid w:val="000C5CD5"/>
    <w:rsid w:val="00114BE6"/>
    <w:rsid w:val="00125A71"/>
    <w:rsid w:val="00134C11"/>
    <w:rsid w:val="00150FED"/>
    <w:rsid w:val="0015399D"/>
    <w:rsid w:val="001A0670"/>
    <w:rsid w:val="001B5A94"/>
    <w:rsid w:val="001C0807"/>
    <w:rsid w:val="001C4620"/>
    <w:rsid w:val="001E6691"/>
    <w:rsid w:val="001F431A"/>
    <w:rsid w:val="00203C48"/>
    <w:rsid w:val="00212AA5"/>
    <w:rsid w:val="00226A7C"/>
    <w:rsid w:val="002323F8"/>
    <w:rsid w:val="00251614"/>
    <w:rsid w:val="00262897"/>
    <w:rsid w:val="0029728F"/>
    <w:rsid w:val="00297512"/>
    <w:rsid w:val="002D299E"/>
    <w:rsid w:val="00305751"/>
    <w:rsid w:val="00306B9A"/>
    <w:rsid w:val="00335563"/>
    <w:rsid w:val="00345541"/>
    <w:rsid w:val="003771D8"/>
    <w:rsid w:val="00384125"/>
    <w:rsid w:val="00384DE9"/>
    <w:rsid w:val="00391E00"/>
    <w:rsid w:val="0039447F"/>
    <w:rsid w:val="003958BE"/>
    <w:rsid w:val="003B690D"/>
    <w:rsid w:val="00411439"/>
    <w:rsid w:val="0041432B"/>
    <w:rsid w:val="00420A2A"/>
    <w:rsid w:val="0043432C"/>
    <w:rsid w:val="004345DD"/>
    <w:rsid w:val="00480C88"/>
    <w:rsid w:val="00482CA8"/>
    <w:rsid w:val="00486BEA"/>
    <w:rsid w:val="004B1590"/>
    <w:rsid w:val="004D4751"/>
    <w:rsid w:val="005245FF"/>
    <w:rsid w:val="0052621F"/>
    <w:rsid w:val="005448E5"/>
    <w:rsid w:val="00595502"/>
    <w:rsid w:val="005C4FF2"/>
    <w:rsid w:val="005D0322"/>
    <w:rsid w:val="005D573D"/>
    <w:rsid w:val="005D659F"/>
    <w:rsid w:val="005E5560"/>
    <w:rsid w:val="005E5A3D"/>
    <w:rsid w:val="005F5EA0"/>
    <w:rsid w:val="005F6D6C"/>
    <w:rsid w:val="00603A22"/>
    <w:rsid w:val="00625A13"/>
    <w:rsid w:val="006407C6"/>
    <w:rsid w:val="00641627"/>
    <w:rsid w:val="00660709"/>
    <w:rsid w:val="006655AE"/>
    <w:rsid w:val="00665DC7"/>
    <w:rsid w:val="006A1C3A"/>
    <w:rsid w:val="006A4436"/>
    <w:rsid w:val="006A777D"/>
    <w:rsid w:val="006B14D1"/>
    <w:rsid w:val="006B2D5C"/>
    <w:rsid w:val="006B54DE"/>
    <w:rsid w:val="006C1310"/>
    <w:rsid w:val="006F3B4B"/>
    <w:rsid w:val="006F6B50"/>
    <w:rsid w:val="006F6F5A"/>
    <w:rsid w:val="007158B8"/>
    <w:rsid w:val="00717337"/>
    <w:rsid w:val="0072739D"/>
    <w:rsid w:val="00740B53"/>
    <w:rsid w:val="007744DD"/>
    <w:rsid w:val="0077587A"/>
    <w:rsid w:val="007856F5"/>
    <w:rsid w:val="0078771F"/>
    <w:rsid w:val="007922E1"/>
    <w:rsid w:val="00796210"/>
    <w:rsid w:val="007973DC"/>
    <w:rsid w:val="00797E6A"/>
    <w:rsid w:val="007B5411"/>
    <w:rsid w:val="007B6C6D"/>
    <w:rsid w:val="007E1994"/>
    <w:rsid w:val="0080511D"/>
    <w:rsid w:val="0080758C"/>
    <w:rsid w:val="0081637C"/>
    <w:rsid w:val="00821AF2"/>
    <w:rsid w:val="00841D49"/>
    <w:rsid w:val="00842B5C"/>
    <w:rsid w:val="00847CA3"/>
    <w:rsid w:val="008534BD"/>
    <w:rsid w:val="00865E60"/>
    <w:rsid w:val="008725CD"/>
    <w:rsid w:val="008811C0"/>
    <w:rsid w:val="008A2A27"/>
    <w:rsid w:val="008A7EDF"/>
    <w:rsid w:val="008B1124"/>
    <w:rsid w:val="008B6E3F"/>
    <w:rsid w:val="008D7854"/>
    <w:rsid w:val="008E0C6F"/>
    <w:rsid w:val="008E1EB7"/>
    <w:rsid w:val="008E5A2A"/>
    <w:rsid w:val="008F41F9"/>
    <w:rsid w:val="009226C0"/>
    <w:rsid w:val="0092297D"/>
    <w:rsid w:val="00935BB9"/>
    <w:rsid w:val="00943BE3"/>
    <w:rsid w:val="00950587"/>
    <w:rsid w:val="00951791"/>
    <w:rsid w:val="009A79C7"/>
    <w:rsid w:val="009B7A4E"/>
    <w:rsid w:val="00A16685"/>
    <w:rsid w:val="00A40203"/>
    <w:rsid w:val="00A4062C"/>
    <w:rsid w:val="00A502ED"/>
    <w:rsid w:val="00AA221C"/>
    <w:rsid w:val="00AA6DA8"/>
    <w:rsid w:val="00AE0992"/>
    <w:rsid w:val="00AF0F24"/>
    <w:rsid w:val="00AF7C1E"/>
    <w:rsid w:val="00B03069"/>
    <w:rsid w:val="00B06ACD"/>
    <w:rsid w:val="00B17EBE"/>
    <w:rsid w:val="00B31D63"/>
    <w:rsid w:val="00B447EE"/>
    <w:rsid w:val="00B45527"/>
    <w:rsid w:val="00B540E0"/>
    <w:rsid w:val="00B73D5D"/>
    <w:rsid w:val="00B82D95"/>
    <w:rsid w:val="00B861F4"/>
    <w:rsid w:val="00BA05F2"/>
    <w:rsid w:val="00BC6F2A"/>
    <w:rsid w:val="00BE72F8"/>
    <w:rsid w:val="00C2119A"/>
    <w:rsid w:val="00C51840"/>
    <w:rsid w:val="00C60E17"/>
    <w:rsid w:val="00C721AE"/>
    <w:rsid w:val="00C80E9D"/>
    <w:rsid w:val="00C81801"/>
    <w:rsid w:val="00CE19A3"/>
    <w:rsid w:val="00CE7574"/>
    <w:rsid w:val="00D016E6"/>
    <w:rsid w:val="00D15D24"/>
    <w:rsid w:val="00D22D18"/>
    <w:rsid w:val="00D32480"/>
    <w:rsid w:val="00D324F3"/>
    <w:rsid w:val="00D551AE"/>
    <w:rsid w:val="00D579C8"/>
    <w:rsid w:val="00D65B3C"/>
    <w:rsid w:val="00D9213B"/>
    <w:rsid w:val="00D923B2"/>
    <w:rsid w:val="00DA3022"/>
    <w:rsid w:val="00DC2DEB"/>
    <w:rsid w:val="00DD01E7"/>
    <w:rsid w:val="00DD17EB"/>
    <w:rsid w:val="00DD3A1D"/>
    <w:rsid w:val="00DD3CD6"/>
    <w:rsid w:val="00DE4E6F"/>
    <w:rsid w:val="00DE7AFF"/>
    <w:rsid w:val="00E0185E"/>
    <w:rsid w:val="00E1717B"/>
    <w:rsid w:val="00E245DD"/>
    <w:rsid w:val="00E335AF"/>
    <w:rsid w:val="00E35B2C"/>
    <w:rsid w:val="00E46751"/>
    <w:rsid w:val="00E56059"/>
    <w:rsid w:val="00E57EDA"/>
    <w:rsid w:val="00E76D20"/>
    <w:rsid w:val="00EA6427"/>
    <w:rsid w:val="00EB72DB"/>
    <w:rsid w:val="00EC5D0E"/>
    <w:rsid w:val="00EC680F"/>
    <w:rsid w:val="00ED120D"/>
    <w:rsid w:val="00ED64AD"/>
    <w:rsid w:val="00EE29B3"/>
    <w:rsid w:val="00EE416C"/>
    <w:rsid w:val="00EE4DD8"/>
    <w:rsid w:val="00F1440F"/>
    <w:rsid w:val="00F3258F"/>
    <w:rsid w:val="00F40EAC"/>
    <w:rsid w:val="00F4360D"/>
    <w:rsid w:val="00F63EDE"/>
    <w:rsid w:val="00F93427"/>
    <w:rsid w:val="00FB383E"/>
    <w:rsid w:val="00FD1E96"/>
    <w:rsid w:val="00FD4195"/>
    <w:rsid w:val="00FD4238"/>
    <w:rsid w:val="00FD4D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2EA599"/>
  <w15:docId w15:val="{6BBF0A26-F941-4762-AB0F-BE0157E3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14"/>
    <w:rPr>
      <w:sz w:val="24"/>
      <w:szCs w:val="24"/>
    </w:rPr>
  </w:style>
  <w:style w:type="paragraph" w:styleId="Heading1">
    <w:name w:val="heading 1"/>
    <w:basedOn w:val="Normal"/>
    <w:next w:val="Normal"/>
    <w:link w:val="Heading1Char"/>
    <w:uiPriority w:val="99"/>
    <w:qFormat/>
    <w:rsid w:val="00251614"/>
    <w:pPr>
      <w:keepNext/>
      <w:jc w:val="both"/>
      <w:outlineLvl w:val="0"/>
    </w:pPr>
    <w:rPr>
      <w:b/>
      <w:sz w:val="22"/>
      <w:szCs w:val="20"/>
    </w:rPr>
  </w:style>
  <w:style w:type="paragraph" w:styleId="Heading2">
    <w:name w:val="heading 2"/>
    <w:basedOn w:val="Normal"/>
    <w:next w:val="Normal"/>
    <w:link w:val="Heading2Char"/>
    <w:uiPriority w:val="99"/>
    <w:qFormat/>
    <w:rsid w:val="00251614"/>
    <w:pPr>
      <w:keepNext/>
      <w:jc w:val="both"/>
      <w:outlineLvl w:val="1"/>
    </w:pPr>
    <w:rPr>
      <w:rFonts w:ascii="Verdana" w:hAnsi="Verdana"/>
      <w:b/>
      <w:bCs/>
      <w:szCs w:val="18"/>
    </w:rPr>
  </w:style>
  <w:style w:type="paragraph" w:styleId="Heading3">
    <w:name w:val="heading 3"/>
    <w:basedOn w:val="Normal"/>
    <w:next w:val="Normal"/>
    <w:link w:val="Heading3Char"/>
    <w:uiPriority w:val="99"/>
    <w:qFormat/>
    <w:rsid w:val="00251614"/>
    <w:pPr>
      <w:keepNext/>
      <w:jc w:val="both"/>
      <w:outlineLvl w:val="2"/>
    </w:pPr>
    <w:rPr>
      <w:rFonts w:ascii="Trebuchet MS" w:hAnsi="Trebuchet MS"/>
      <w:b/>
      <w:bCs/>
      <w:color w:val="333399"/>
      <w:sz w:val="22"/>
    </w:rPr>
  </w:style>
  <w:style w:type="paragraph" w:styleId="Heading4">
    <w:name w:val="heading 4"/>
    <w:basedOn w:val="Normal"/>
    <w:next w:val="Normal"/>
    <w:link w:val="Heading4Char"/>
    <w:uiPriority w:val="99"/>
    <w:qFormat/>
    <w:rsid w:val="00251614"/>
    <w:pPr>
      <w:keepNext/>
      <w:outlineLvl w:val="3"/>
    </w:pPr>
    <w:rPr>
      <w:rFonts w:ascii="Trebuchet MS" w:hAnsi="Trebuchet MS"/>
      <w:b/>
      <w:bCs/>
      <w:color w:val="0000FF"/>
      <w:sz w:val="22"/>
    </w:rPr>
  </w:style>
  <w:style w:type="paragraph" w:styleId="Heading5">
    <w:name w:val="heading 5"/>
    <w:basedOn w:val="Normal"/>
    <w:next w:val="Normal"/>
    <w:link w:val="Heading5Char"/>
    <w:uiPriority w:val="99"/>
    <w:qFormat/>
    <w:rsid w:val="00251614"/>
    <w:pPr>
      <w:keepNext/>
      <w:jc w:val="both"/>
      <w:outlineLvl w:val="4"/>
    </w:pPr>
    <w:rPr>
      <w:rFonts w:ascii="Trebuchet MS" w:hAnsi="Trebuchet MS" w:cs="Arial"/>
      <w:b/>
      <w:bCs/>
      <w:color w:val="333399"/>
      <w:sz w:val="22"/>
      <w:szCs w:val="20"/>
      <w:u w:val="single"/>
    </w:rPr>
  </w:style>
  <w:style w:type="paragraph" w:styleId="Heading6">
    <w:name w:val="heading 6"/>
    <w:basedOn w:val="Normal"/>
    <w:next w:val="Normal"/>
    <w:link w:val="Heading6Char"/>
    <w:uiPriority w:val="99"/>
    <w:qFormat/>
    <w:rsid w:val="00251614"/>
    <w:pPr>
      <w:keepNext/>
      <w:jc w:val="center"/>
      <w:outlineLvl w:val="5"/>
    </w:pPr>
    <w:rPr>
      <w:rFonts w:ascii="Trebuchet MS" w:hAnsi="Trebuchet MS" w:cs="Arial"/>
      <w:b/>
      <w:bCs/>
      <w:color w:val="333399"/>
      <w:sz w:val="22"/>
      <w:szCs w:val="20"/>
      <w:u w:val="single"/>
    </w:rPr>
  </w:style>
  <w:style w:type="paragraph" w:styleId="Heading7">
    <w:name w:val="heading 7"/>
    <w:basedOn w:val="Normal"/>
    <w:next w:val="Normal"/>
    <w:link w:val="Heading7Char"/>
    <w:uiPriority w:val="99"/>
    <w:qFormat/>
    <w:rsid w:val="00251614"/>
    <w:pPr>
      <w:keepNext/>
      <w:jc w:val="center"/>
      <w:outlineLvl w:val="6"/>
    </w:pPr>
    <w:rPr>
      <w:b/>
      <w:bCs/>
      <w:color w:val="0000FF"/>
    </w:rPr>
  </w:style>
  <w:style w:type="paragraph" w:styleId="Heading9">
    <w:name w:val="heading 9"/>
    <w:basedOn w:val="Normal"/>
    <w:next w:val="Normal"/>
    <w:link w:val="Heading9Char"/>
    <w:semiHidden/>
    <w:unhideWhenUsed/>
    <w:qFormat/>
    <w:locked/>
    <w:rsid w:val="00B73D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7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20E7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20E7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20E7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20E7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20E7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20E7E"/>
    <w:rPr>
      <w:rFonts w:asciiTheme="minorHAnsi" w:eastAsiaTheme="minorEastAsia" w:hAnsiTheme="minorHAnsi" w:cstheme="minorBidi"/>
      <w:sz w:val="24"/>
      <w:szCs w:val="24"/>
    </w:rPr>
  </w:style>
  <w:style w:type="paragraph" w:styleId="Subtitle">
    <w:name w:val="Subtitle"/>
    <w:basedOn w:val="Normal"/>
    <w:link w:val="SubtitleChar"/>
    <w:uiPriority w:val="99"/>
    <w:qFormat/>
    <w:rsid w:val="00251614"/>
    <w:pPr>
      <w:pBdr>
        <w:bottom w:val="single" w:sz="12" w:space="1" w:color="auto"/>
      </w:pBdr>
      <w:jc w:val="both"/>
    </w:pPr>
    <w:rPr>
      <w:b/>
      <w:szCs w:val="20"/>
    </w:rPr>
  </w:style>
  <w:style w:type="character" w:customStyle="1" w:styleId="SubtitleChar">
    <w:name w:val="Subtitle Char"/>
    <w:basedOn w:val="DefaultParagraphFont"/>
    <w:link w:val="Subtitle"/>
    <w:uiPriority w:val="11"/>
    <w:rsid w:val="00C20E7E"/>
    <w:rPr>
      <w:rFonts w:asciiTheme="majorHAnsi" w:eastAsiaTheme="majorEastAsia" w:hAnsiTheme="majorHAnsi" w:cstheme="majorBidi"/>
      <w:sz w:val="24"/>
      <w:szCs w:val="24"/>
    </w:rPr>
  </w:style>
  <w:style w:type="paragraph" w:styleId="BodyText">
    <w:name w:val="Body Text"/>
    <w:basedOn w:val="Normal"/>
    <w:link w:val="BodyTextChar"/>
    <w:uiPriority w:val="99"/>
    <w:rsid w:val="00251614"/>
    <w:pPr>
      <w:jc w:val="both"/>
    </w:pPr>
    <w:rPr>
      <w:sz w:val="22"/>
      <w:szCs w:val="20"/>
    </w:rPr>
  </w:style>
  <w:style w:type="character" w:customStyle="1" w:styleId="BodyTextChar">
    <w:name w:val="Body Text Char"/>
    <w:basedOn w:val="DefaultParagraphFont"/>
    <w:link w:val="BodyText"/>
    <w:uiPriority w:val="99"/>
    <w:semiHidden/>
    <w:rsid w:val="00C20E7E"/>
    <w:rPr>
      <w:sz w:val="24"/>
      <w:szCs w:val="24"/>
    </w:rPr>
  </w:style>
  <w:style w:type="paragraph" w:customStyle="1" w:styleId="Achievement">
    <w:name w:val="Achievement"/>
    <w:basedOn w:val="BodyText"/>
    <w:uiPriority w:val="99"/>
    <w:rsid w:val="00251614"/>
    <w:pPr>
      <w:autoSpaceDE w:val="0"/>
      <w:autoSpaceDN w:val="0"/>
      <w:spacing w:after="60" w:line="220" w:lineRule="atLeast"/>
    </w:pPr>
    <w:rPr>
      <w:rFonts w:ascii="Arial" w:hAnsi="Arial" w:cs="Arial"/>
      <w:spacing w:val="-5"/>
      <w:sz w:val="20"/>
    </w:rPr>
  </w:style>
  <w:style w:type="character" w:styleId="Hyperlink">
    <w:name w:val="Hyperlink"/>
    <w:basedOn w:val="DefaultParagraphFont"/>
    <w:uiPriority w:val="99"/>
    <w:rsid w:val="00251614"/>
    <w:rPr>
      <w:rFonts w:cs="Times New Roman"/>
      <w:color w:val="0000FF"/>
      <w:u w:val="single"/>
    </w:rPr>
  </w:style>
  <w:style w:type="paragraph" w:styleId="BodyText2">
    <w:name w:val="Body Text 2"/>
    <w:basedOn w:val="Normal"/>
    <w:link w:val="BodyText2Char"/>
    <w:uiPriority w:val="99"/>
    <w:rsid w:val="00251614"/>
    <w:rPr>
      <w:rFonts w:ascii="Trebuchet MS" w:hAnsi="Trebuchet MS"/>
      <w:color w:val="333399"/>
      <w:sz w:val="22"/>
    </w:rPr>
  </w:style>
  <w:style w:type="character" w:customStyle="1" w:styleId="BodyText2Char">
    <w:name w:val="Body Text 2 Char"/>
    <w:basedOn w:val="DefaultParagraphFont"/>
    <w:link w:val="BodyText2"/>
    <w:uiPriority w:val="99"/>
    <w:semiHidden/>
    <w:rsid w:val="00C20E7E"/>
    <w:rPr>
      <w:sz w:val="24"/>
      <w:szCs w:val="24"/>
    </w:rPr>
  </w:style>
  <w:style w:type="paragraph" w:styleId="Header">
    <w:name w:val="header"/>
    <w:basedOn w:val="Normal"/>
    <w:link w:val="HeaderChar"/>
    <w:uiPriority w:val="99"/>
    <w:rsid w:val="00251614"/>
    <w:pPr>
      <w:tabs>
        <w:tab w:val="center" w:pos="4320"/>
        <w:tab w:val="right" w:pos="8640"/>
      </w:tabs>
    </w:pPr>
  </w:style>
  <w:style w:type="character" w:customStyle="1" w:styleId="HeaderChar">
    <w:name w:val="Header Char"/>
    <w:basedOn w:val="DefaultParagraphFont"/>
    <w:link w:val="Header"/>
    <w:uiPriority w:val="99"/>
    <w:semiHidden/>
    <w:rsid w:val="00C20E7E"/>
    <w:rPr>
      <w:sz w:val="24"/>
      <w:szCs w:val="24"/>
    </w:rPr>
  </w:style>
  <w:style w:type="character" w:styleId="FollowedHyperlink">
    <w:name w:val="FollowedHyperlink"/>
    <w:basedOn w:val="DefaultParagraphFont"/>
    <w:uiPriority w:val="99"/>
    <w:rsid w:val="00251614"/>
    <w:rPr>
      <w:rFonts w:cs="Times New Roman"/>
      <w:color w:val="800080"/>
      <w:u w:val="single"/>
    </w:rPr>
  </w:style>
  <w:style w:type="paragraph" w:styleId="Footer">
    <w:name w:val="footer"/>
    <w:basedOn w:val="Normal"/>
    <w:link w:val="FooterChar"/>
    <w:uiPriority w:val="99"/>
    <w:rsid w:val="00251614"/>
    <w:pPr>
      <w:tabs>
        <w:tab w:val="center" w:pos="4320"/>
        <w:tab w:val="right" w:pos="8640"/>
      </w:tabs>
    </w:pPr>
  </w:style>
  <w:style w:type="character" w:customStyle="1" w:styleId="FooterChar">
    <w:name w:val="Footer Char"/>
    <w:basedOn w:val="DefaultParagraphFont"/>
    <w:link w:val="Footer"/>
    <w:uiPriority w:val="99"/>
    <w:locked/>
    <w:rsid w:val="00ED120D"/>
    <w:rPr>
      <w:rFonts w:cs="Times New Roman"/>
      <w:sz w:val="24"/>
      <w:szCs w:val="24"/>
      <w:lang w:val="en-US" w:eastAsia="en-US"/>
    </w:rPr>
  </w:style>
  <w:style w:type="paragraph" w:customStyle="1" w:styleId="NormalBullet">
    <w:name w:val="Normal Bullet"/>
    <w:basedOn w:val="Normal"/>
    <w:uiPriority w:val="99"/>
    <w:rsid w:val="00251614"/>
    <w:pPr>
      <w:numPr>
        <w:numId w:val="1"/>
      </w:numPr>
    </w:pPr>
  </w:style>
  <w:style w:type="paragraph" w:styleId="BodyTextIndent">
    <w:name w:val="Body Text Indent"/>
    <w:basedOn w:val="Normal"/>
    <w:link w:val="BodyTextIndentChar"/>
    <w:uiPriority w:val="99"/>
    <w:rsid w:val="00251614"/>
    <w:pPr>
      <w:ind w:left="3600"/>
    </w:pPr>
    <w:rPr>
      <w:rFonts w:ascii="Verdana" w:hAnsi="Verdana"/>
      <w:sz w:val="22"/>
    </w:rPr>
  </w:style>
  <w:style w:type="character" w:customStyle="1" w:styleId="BodyTextIndentChar">
    <w:name w:val="Body Text Indent Char"/>
    <w:basedOn w:val="DefaultParagraphFont"/>
    <w:link w:val="BodyTextIndent"/>
    <w:uiPriority w:val="99"/>
    <w:semiHidden/>
    <w:rsid w:val="00C20E7E"/>
    <w:rPr>
      <w:sz w:val="24"/>
      <w:szCs w:val="24"/>
    </w:rPr>
  </w:style>
  <w:style w:type="table" w:styleId="TableGrid">
    <w:name w:val="Table Grid"/>
    <w:basedOn w:val="TableNormal"/>
    <w:uiPriority w:val="99"/>
    <w:rsid w:val="008A2A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ACD"/>
    <w:pPr>
      <w:spacing w:after="200" w:line="276" w:lineRule="auto"/>
      <w:ind w:left="720"/>
      <w:contextualSpacing/>
    </w:pPr>
    <w:rPr>
      <w:rFonts w:ascii="Calibri" w:hAnsi="Calibri"/>
      <w:sz w:val="22"/>
      <w:szCs w:val="22"/>
      <w:lang w:val="en-IN"/>
    </w:rPr>
  </w:style>
  <w:style w:type="paragraph" w:styleId="HTMLPreformatted">
    <w:name w:val="HTML Preformatted"/>
    <w:basedOn w:val="Normal"/>
    <w:link w:val="HTMLPreformattedChar"/>
    <w:rsid w:val="00434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PreformattedChar">
    <w:name w:val="HTML Preformatted Char"/>
    <w:basedOn w:val="DefaultParagraphFont"/>
    <w:link w:val="HTMLPreformatted"/>
    <w:rsid w:val="004345DD"/>
    <w:rPr>
      <w:rFonts w:ascii="Courier New" w:hAnsi="Courier New" w:cs="Courier New"/>
      <w:sz w:val="20"/>
      <w:szCs w:val="20"/>
    </w:rPr>
  </w:style>
  <w:style w:type="paragraph" w:customStyle="1" w:styleId="NormalJustified">
    <w:name w:val="Normal + Justified"/>
    <w:aliases w:val="Left:  0.76 cm"/>
    <w:basedOn w:val="Normal"/>
    <w:link w:val="NormalJustifiedChar"/>
    <w:rsid w:val="004345DD"/>
    <w:rPr>
      <w:rFonts w:ascii="Harmony Text" w:hAnsi="Harmony Text"/>
      <w:sz w:val="20"/>
      <w:szCs w:val="20"/>
      <w:lang w:val="en-AU" w:eastAsia="en-AU"/>
    </w:rPr>
  </w:style>
  <w:style w:type="character" w:customStyle="1" w:styleId="NormalJustifiedChar">
    <w:name w:val="Normal + Justified Char"/>
    <w:aliases w:val="Left:  0.76 cm Char"/>
    <w:link w:val="NormalJustified"/>
    <w:rsid w:val="004345DD"/>
    <w:rPr>
      <w:rFonts w:ascii="Harmony Text" w:hAnsi="Harmony Text"/>
      <w:sz w:val="20"/>
      <w:szCs w:val="20"/>
      <w:lang w:val="en-AU" w:eastAsia="en-AU"/>
    </w:rPr>
  </w:style>
  <w:style w:type="character" w:customStyle="1" w:styleId="Heading9Char">
    <w:name w:val="Heading 9 Char"/>
    <w:basedOn w:val="DefaultParagraphFont"/>
    <w:link w:val="Heading9"/>
    <w:semiHidden/>
    <w:rsid w:val="00B73D5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5D5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73D"/>
    <w:rPr>
      <w:rFonts w:ascii="Segoe UI" w:hAnsi="Segoe UI" w:cs="Segoe UI"/>
      <w:sz w:val="18"/>
      <w:szCs w:val="18"/>
    </w:rPr>
  </w:style>
  <w:style w:type="paragraph" w:styleId="NoSpacing">
    <w:name w:val="No Spacing"/>
    <w:qFormat/>
    <w:rsid w:val="007158B8"/>
    <w:rPr>
      <w:rFonts w:ascii="Calibri" w:eastAsia="Calibri" w:hAnsi="Calibri"/>
    </w:rPr>
  </w:style>
  <w:style w:type="character" w:customStyle="1" w:styleId="syllable">
    <w:name w:val="syllable"/>
    <w:basedOn w:val="DefaultParagraphFont"/>
    <w:rsid w:val="0004347B"/>
  </w:style>
  <w:style w:type="character" w:customStyle="1" w:styleId="last-syllable">
    <w:name w:val="last-syllable"/>
    <w:basedOn w:val="DefaultParagraphFont"/>
    <w:rsid w:val="0004347B"/>
  </w:style>
  <w:style w:type="paragraph" w:customStyle="1" w:styleId="Default">
    <w:name w:val="Default"/>
    <w:rsid w:val="001C4620"/>
    <w:pPr>
      <w:autoSpaceDE w:val="0"/>
      <w:autoSpaceDN w:val="0"/>
      <w:adjustRightInd w:val="0"/>
    </w:pPr>
    <w:rPr>
      <w:rFonts w:ascii="Graphik" w:hAnsi="Graphik" w:cs="Graphi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2560">
      <w:bodyDiv w:val="1"/>
      <w:marLeft w:val="0"/>
      <w:marRight w:val="0"/>
      <w:marTop w:val="0"/>
      <w:marBottom w:val="0"/>
      <w:divBdr>
        <w:top w:val="none" w:sz="0" w:space="0" w:color="auto"/>
        <w:left w:val="none" w:sz="0" w:space="0" w:color="auto"/>
        <w:bottom w:val="none" w:sz="0" w:space="0" w:color="auto"/>
        <w:right w:val="none" w:sz="0" w:space="0" w:color="auto"/>
      </w:divBdr>
    </w:div>
    <w:div w:id="497384893">
      <w:bodyDiv w:val="1"/>
      <w:marLeft w:val="0"/>
      <w:marRight w:val="0"/>
      <w:marTop w:val="0"/>
      <w:marBottom w:val="0"/>
      <w:divBdr>
        <w:top w:val="none" w:sz="0" w:space="0" w:color="auto"/>
        <w:left w:val="none" w:sz="0" w:space="0" w:color="auto"/>
        <w:bottom w:val="none" w:sz="0" w:space="0" w:color="auto"/>
        <w:right w:val="none" w:sz="0" w:space="0" w:color="auto"/>
      </w:divBdr>
    </w:div>
    <w:div w:id="633605917">
      <w:bodyDiv w:val="1"/>
      <w:marLeft w:val="0"/>
      <w:marRight w:val="0"/>
      <w:marTop w:val="0"/>
      <w:marBottom w:val="0"/>
      <w:divBdr>
        <w:top w:val="none" w:sz="0" w:space="0" w:color="auto"/>
        <w:left w:val="none" w:sz="0" w:space="0" w:color="auto"/>
        <w:bottom w:val="none" w:sz="0" w:space="0" w:color="auto"/>
        <w:right w:val="none" w:sz="0" w:space="0" w:color="auto"/>
      </w:divBdr>
    </w:div>
    <w:div w:id="658263966">
      <w:marLeft w:val="0"/>
      <w:marRight w:val="0"/>
      <w:marTop w:val="0"/>
      <w:marBottom w:val="0"/>
      <w:divBdr>
        <w:top w:val="none" w:sz="0" w:space="0" w:color="auto"/>
        <w:left w:val="none" w:sz="0" w:space="0" w:color="auto"/>
        <w:bottom w:val="none" w:sz="0" w:space="0" w:color="auto"/>
        <w:right w:val="none" w:sz="0" w:space="0" w:color="auto"/>
      </w:divBdr>
    </w:div>
    <w:div w:id="998537614">
      <w:bodyDiv w:val="1"/>
      <w:marLeft w:val="0"/>
      <w:marRight w:val="0"/>
      <w:marTop w:val="0"/>
      <w:marBottom w:val="0"/>
      <w:divBdr>
        <w:top w:val="none" w:sz="0" w:space="0" w:color="auto"/>
        <w:left w:val="none" w:sz="0" w:space="0" w:color="auto"/>
        <w:bottom w:val="none" w:sz="0" w:space="0" w:color="auto"/>
        <w:right w:val="none" w:sz="0" w:space="0" w:color="auto"/>
      </w:divBdr>
    </w:div>
    <w:div w:id="1621916030">
      <w:bodyDiv w:val="1"/>
      <w:marLeft w:val="0"/>
      <w:marRight w:val="0"/>
      <w:marTop w:val="0"/>
      <w:marBottom w:val="0"/>
      <w:divBdr>
        <w:top w:val="none" w:sz="0" w:space="0" w:color="auto"/>
        <w:left w:val="none" w:sz="0" w:space="0" w:color="auto"/>
        <w:bottom w:val="none" w:sz="0" w:space="0" w:color="auto"/>
        <w:right w:val="none" w:sz="0" w:space="0" w:color="auto"/>
      </w:divBdr>
      <w:divsChild>
        <w:div w:id="1238323663">
          <w:marLeft w:val="0"/>
          <w:marRight w:val="0"/>
          <w:marTop w:val="0"/>
          <w:marBottom w:val="195"/>
          <w:divBdr>
            <w:top w:val="none" w:sz="0" w:space="0" w:color="auto"/>
            <w:left w:val="none" w:sz="0" w:space="0" w:color="auto"/>
            <w:bottom w:val="none" w:sz="0" w:space="0" w:color="auto"/>
            <w:right w:val="none" w:sz="0" w:space="0" w:color="auto"/>
          </w:divBdr>
        </w:div>
      </w:divsChild>
    </w:div>
    <w:div w:id="19397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eik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5B7B67-D5F8-4805-A756-5770E8ED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Arman Shakti</vt:lpstr>
    </vt:vector>
  </TitlesOfParts>
  <Company>I-FLEX SOLUTIONS</Company>
  <LinksUpToDate>false</LinksUpToDate>
  <CharactersWithSpaces>9801</CharactersWithSpaces>
  <SharedDoc>false</SharedDoc>
  <HLinks>
    <vt:vector size="6" baseType="variant">
      <vt:variant>
        <vt:i4>7864415</vt:i4>
      </vt:variant>
      <vt:variant>
        <vt:i4>0</vt:i4>
      </vt:variant>
      <vt:variant>
        <vt:i4>0</vt:i4>
      </vt:variant>
      <vt:variant>
        <vt:i4>5</vt:i4>
      </vt:variant>
      <vt:variant>
        <vt:lpwstr>mailto:prateiks@gmail.com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Arman Shakti</dc:title>
  <dc:creator>DarshanaK</dc:creator>
  <cp:lastModifiedBy>Sadarangani, Prateik</cp:lastModifiedBy>
  <cp:revision>4</cp:revision>
  <cp:lastPrinted>2014-10-31T05:41:00Z</cp:lastPrinted>
  <dcterms:created xsi:type="dcterms:W3CDTF">2021-01-22T05:30:00Z</dcterms:created>
  <dcterms:modified xsi:type="dcterms:W3CDTF">2021-01-25T06:47:00Z</dcterms:modified>
</cp:coreProperties>
</file>