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6EA7" w:rsidRDefault="00000000">
      <w:pPr>
        <w:spacing w:after="0" w:line="36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Objective:</w:t>
      </w:r>
    </w:p>
    <w:p w:rsidR="00F36EA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Having 7+ years’ experience as SAP R/3 ABAP/4 Programmer with MM, SD, HR, and PP Modules. Experience in Implementation and Support Projects and to be able to implement solutions that meet the customer requirements.</w:t>
      </w:r>
    </w:p>
    <w:p w:rsidR="00F36EA7" w:rsidRDefault="00F36EA7">
      <w:pPr>
        <w:spacing w:after="0" w:line="240" w:lineRule="auto"/>
        <w:rPr>
          <w:rFonts w:ascii="Times New Roman" w:eastAsia="Times New Roman" w:hAnsi="Times New Roman" w:cs="Times New Roman"/>
          <w:sz w:val="24"/>
          <w:szCs w:val="24"/>
        </w:rPr>
      </w:pPr>
    </w:p>
    <w:p w:rsidR="00F36EA7" w:rsidRDefault="00000000">
      <w:pPr>
        <w:spacing w:after="0" w:line="36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Professional Summary:</w:t>
      </w:r>
    </w:p>
    <w:p w:rsidR="00F36EA7"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Worked on SAP S4HANA 1610 Implementation. </w:t>
      </w:r>
    </w:p>
    <w:p w:rsidR="00F36EA7"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w:t>
      </w:r>
      <w:r>
        <w:rPr>
          <w:rFonts w:ascii="Times New Roman" w:eastAsia="Times New Roman" w:hAnsi="Times New Roman" w:cs="Times New Roman"/>
          <w:b/>
          <w:color w:val="000000"/>
          <w:sz w:val="24"/>
          <w:szCs w:val="24"/>
        </w:rPr>
        <w:t>Data Dictionary</w:t>
      </w:r>
      <w:r>
        <w:rPr>
          <w:rFonts w:ascii="Times New Roman" w:eastAsia="Times New Roman" w:hAnsi="Times New Roman" w:cs="Times New Roman"/>
          <w:color w:val="000000"/>
          <w:sz w:val="24"/>
          <w:szCs w:val="24"/>
        </w:rPr>
        <w:t xml:space="preserve"> Objects (Tables, Structures, Views, and Data Elements &amp; Domains).</w:t>
      </w:r>
    </w:p>
    <w:p w:rsidR="00F36EA7"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Working Experience in </w:t>
      </w:r>
      <w:r>
        <w:rPr>
          <w:rFonts w:ascii="Times New Roman" w:eastAsia="Times New Roman" w:hAnsi="Times New Roman" w:cs="Times New Roman"/>
          <w:b/>
          <w:color w:val="000000"/>
          <w:sz w:val="24"/>
          <w:szCs w:val="24"/>
        </w:rPr>
        <w:t>Classical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Interactive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ALV</w:t>
      </w:r>
      <w:r>
        <w:rPr>
          <w:rFonts w:ascii="Times New Roman" w:eastAsia="Times New Roman" w:hAnsi="Times New Roman" w:cs="Times New Roman"/>
          <w:color w:val="000000"/>
          <w:sz w:val="24"/>
          <w:szCs w:val="24"/>
        </w:rPr>
        <w:t xml:space="preserve"> Reports. </w:t>
      </w:r>
    </w:p>
    <w:p w:rsidR="00F36EA7"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Working Experience with Data Migration using BDC for various transactions by using </w:t>
      </w:r>
      <w:r>
        <w:rPr>
          <w:rFonts w:ascii="Times New Roman" w:eastAsia="Times New Roman" w:hAnsi="Times New Roman" w:cs="Times New Roman"/>
          <w:b/>
          <w:color w:val="000000"/>
          <w:sz w:val="24"/>
          <w:szCs w:val="24"/>
        </w:rPr>
        <w:t>Call Transaction</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Session method</w:t>
      </w:r>
      <w:r>
        <w:rPr>
          <w:rFonts w:ascii="Times New Roman" w:eastAsia="Times New Roman" w:hAnsi="Times New Roman" w:cs="Times New Roman"/>
          <w:color w:val="000000"/>
          <w:sz w:val="24"/>
          <w:szCs w:val="24"/>
        </w:rPr>
        <w:t>.</w:t>
      </w:r>
    </w:p>
    <w:p w:rsidR="00F36EA7"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w:t>
      </w:r>
      <w:r>
        <w:rPr>
          <w:rFonts w:ascii="Times New Roman" w:eastAsia="Times New Roman" w:hAnsi="Times New Roman" w:cs="Times New Roman"/>
          <w:b/>
          <w:color w:val="000000"/>
          <w:sz w:val="24"/>
          <w:szCs w:val="24"/>
        </w:rPr>
        <w:t>Smart Forms</w:t>
      </w:r>
      <w:r>
        <w:rPr>
          <w:rFonts w:ascii="Times New Roman" w:eastAsia="Times New Roman" w:hAnsi="Times New Roman" w:cs="Times New Roman"/>
          <w:color w:val="000000"/>
          <w:sz w:val="24"/>
          <w:szCs w:val="24"/>
        </w:rPr>
        <w:t>.</w:t>
      </w:r>
    </w:p>
    <w:p w:rsidR="00F36EA7"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SAP Workflow. </w:t>
      </w:r>
    </w:p>
    <w:p w:rsidR="00F36EA7"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w:t>
      </w:r>
      <w:r>
        <w:rPr>
          <w:rFonts w:ascii="Times New Roman" w:eastAsia="Times New Roman" w:hAnsi="Times New Roman" w:cs="Times New Roman"/>
          <w:b/>
          <w:color w:val="000000"/>
          <w:sz w:val="24"/>
          <w:szCs w:val="24"/>
        </w:rPr>
        <w:t xml:space="preserve">BAPIs </w:t>
      </w:r>
      <w:r>
        <w:rPr>
          <w:rFonts w:ascii="Times New Roman" w:eastAsia="Times New Roman" w:hAnsi="Times New Roman" w:cs="Times New Roman"/>
          <w:color w:val="000000"/>
          <w:sz w:val="24"/>
          <w:szCs w:val="24"/>
        </w:rPr>
        <w:t xml:space="preserve">&amp; </w:t>
      </w:r>
      <w:r>
        <w:rPr>
          <w:rFonts w:ascii="Times New Roman" w:eastAsia="Times New Roman" w:hAnsi="Times New Roman" w:cs="Times New Roman"/>
          <w:b/>
          <w:color w:val="000000"/>
          <w:sz w:val="24"/>
          <w:szCs w:val="24"/>
        </w:rPr>
        <w:t>Module Pool Programming</w:t>
      </w:r>
      <w:r>
        <w:rPr>
          <w:rFonts w:ascii="Times New Roman" w:eastAsia="Times New Roman" w:hAnsi="Times New Roman" w:cs="Times New Roman"/>
          <w:color w:val="000000"/>
          <w:sz w:val="24"/>
          <w:szCs w:val="24"/>
        </w:rPr>
        <w:t>.</w:t>
      </w:r>
    </w:p>
    <w:p w:rsidR="00F36EA7"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in Enhancement Techniques (</w:t>
      </w:r>
      <w:proofErr w:type="spellStart"/>
      <w:r>
        <w:rPr>
          <w:rFonts w:ascii="Times New Roman" w:eastAsia="Times New Roman" w:hAnsi="Times New Roman" w:cs="Times New Roman"/>
          <w:b/>
          <w:color w:val="000000"/>
          <w:sz w:val="24"/>
          <w:szCs w:val="24"/>
        </w:rPr>
        <w:t>BAdI’s</w:t>
      </w:r>
      <w:proofErr w:type="spellEnd"/>
      <w:r>
        <w:rPr>
          <w:rFonts w:ascii="Times New Roman" w:eastAsia="Times New Roman" w:hAnsi="Times New Roman" w:cs="Times New Roman"/>
          <w:b/>
          <w:color w:val="000000"/>
          <w:sz w:val="24"/>
          <w:szCs w:val="24"/>
        </w:rPr>
        <w:t>, Exits, and Frameworks)</w:t>
      </w:r>
      <w:r>
        <w:rPr>
          <w:rFonts w:ascii="Times New Roman" w:eastAsia="Times New Roman" w:hAnsi="Times New Roman" w:cs="Times New Roman"/>
          <w:color w:val="000000"/>
          <w:sz w:val="24"/>
          <w:szCs w:val="24"/>
        </w:rPr>
        <w:t>.</w:t>
      </w:r>
    </w:p>
    <w:p w:rsidR="00F36EA7"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understanding of SD, MM, PP, FICO concepts and fundamentals. </w:t>
      </w:r>
    </w:p>
    <w:p w:rsidR="00F36EA7"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Worked on SAP Web Dynpro ABAP and HR ABAP</w:t>
      </w:r>
    </w:p>
    <w:p w:rsidR="00F36EA7"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PI (Process Integration) </w:t>
      </w:r>
    </w:p>
    <w:p w:rsidR="00F36EA7"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Worked on HANA &amp; OData services</w:t>
      </w:r>
    </w:p>
    <w:p w:rsidR="00F36EA7" w:rsidRDefault="0000000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Strong believer in teamwork, building cordial </w:t>
      </w:r>
      <w:r>
        <w:rPr>
          <w:rFonts w:ascii="Times New Roman" w:eastAsia="Times New Roman" w:hAnsi="Times New Roman" w:cs="Times New Roman"/>
          <w:sz w:val="24"/>
          <w:szCs w:val="24"/>
        </w:rPr>
        <w:t>relations</w:t>
      </w:r>
      <w:r>
        <w:rPr>
          <w:rFonts w:ascii="Times New Roman" w:eastAsia="Times New Roman" w:hAnsi="Times New Roman" w:cs="Times New Roman"/>
          <w:color w:val="000000"/>
          <w:sz w:val="24"/>
          <w:szCs w:val="24"/>
        </w:rPr>
        <w:t xml:space="preserve"> with people inside and outside the organization, innovative solutions for difficult programming problems, self-learner and fast learner.</w:t>
      </w:r>
    </w:p>
    <w:p w:rsidR="00F36EA7" w:rsidRDefault="00F36EA7">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Education:</w:t>
      </w:r>
    </w:p>
    <w:p w:rsidR="00F36EA7" w:rsidRDefault="000000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u w:val="single"/>
        </w:rPr>
      </w:pPr>
      <w:proofErr w:type="gramStart"/>
      <w:r>
        <w:rPr>
          <w:rFonts w:ascii="Times New Roman" w:eastAsia="Times New Roman" w:hAnsi="Times New Roman" w:cs="Times New Roman"/>
          <w:color w:val="000000"/>
          <w:sz w:val="24"/>
          <w:szCs w:val="24"/>
        </w:rPr>
        <w:t>B.Tech</w:t>
      </w:r>
      <w:proofErr w:type="gramEnd"/>
      <w:r>
        <w:rPr>
          <w:rFonts w:ascii="Times New Roman" w:eastAsia="Times New Roman" w:hAnsi="Times New Roman" w:cs="Times New Roman"/>
          <w:color w:val="000000"/>
          <w:sz w:val="24"/>
          <w:szCs w:val="24"/>
        </w:rPr>
        <w:t xml:space="preserve">-CSE from JNTU, TRR </w:t>
      </w:r>
      <w:r>
        <w:rPr>
          <w:rFonts w:ascii="Times New Roman" w:eastAsia="Times New Roman" w:hAnsi="Times New Roman" w:cs="Times New Roman"/>
          <w:sz w:val="24"/>
          <w:szCs w:val="24"/>
        </w:rPr>
        <w:t>College</w:t>
      </w:r>
      <w:r>
        <w:rPr>
          <w:rFonts w:ascii="Times New Roman" w:eastAsia="Times New Roman" w:hAnsi="Times New Roman" w:cs="Times New Roman"/>
          <w:color w:val="000000"/>
          <w:sz w:val="24"/>
          <w:szCs w:val="24"/>
        </w:rPr>
        <w:t xml:space="preserve"> Engineering.</w:t>
      </w: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Work Experience:</w:t>
      </w:r>
    </w:p>
    <w:p w:rsidR="00F36EA7" w:rsidRDefault="000000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Current Company: Induct Solutions Pvt Ltd</w:t>
      </w:r>
      <w:r>
        <w:rPr>
          <w:rFonts w:ascii="Times New Roman" w:eastAsia="Times New Roman" w:hAnsi="Times New Roman" w:cs="Times New Roman"/>
          <w:color w:val="000000"/>
          <w:sz w:val="24"/>
          <w:szCs w:val="24"/>
        </w:rPr>
        <w:t xml:space="preserve"> as SAP ABAP Consultant from Oct-2014 to till date</w:t>
      </w:r>
    </w:p>
    <w:p w:rsidR="00F36EA7" w:rsidRDefault="00F36EA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36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Professional Experience:</w:t>
      </w: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PROJECT -4:</w:t>
      </w:r>
    </w:p>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tbl>
      <w:tblPr>
        <w:tblStyle w:val="a"/>
        <w:tblW w:w="6803" w:type="dxa"/>
        <w:tblInd w:w="-10" w:type="dxa"/>
        <w:tblLayout w:type="fixed"/>
        <w:tblLook w:val="0400" w:firstRow="0" w:lastRow="0" w:firstColumn="0" w:lastColumn="0" w:noHBand="0" w:noVBand="1"/>
      </w:tblPr>
      <w:tblGrid>
        <w:gridCol w:w="1536"/>
        <w:gridCol w:w="5267"/>
      </w:tblGrid>
      <w:tr w:rsidR="00F36EA7">
        <w:trPr>
          <w:trHeight w:val="185"/>
        </w:trPr>
        <w:tc>
          <w:tcPr>
            <w:tcW w:w="15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w:t>
            </w:r>
          </w:p>
        </w:tc>
        <w:tc>
          <w:tcPr>
            <w:tcW w:w="5267" w:type="dxa"/>
            <w:tcBorders>
              <w:top w:val="single" w:sz="8" w:space="0" w:color="000000"/>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Vital Paper Products Pvt. Ltd</w:t>
            </w:r>
            <w:r>
              <w:rPr>
                <w:color w:val="000000"/>
              </w:rPr>
              <w:t>.</w:t>
            </w:r>
          </w:p>
        </w:tc>
      </w:tr>
      <w:tr w:rsidR="00F36EA7">
        <w:trPr>
          <w:trHeight w:val="185"/>
        </w:trPr>
        <w:tc>
          <w:tcPr>
            <w:tcW w:w="1536"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Role</w:t>
            </w:r>
          </w:p>
        </w:tc>
        <w:tc>
          <w:tcPr>
            <w:tcW w:w="5267"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Team </w:t>
            </w:r>
            <w:r>
              <w:rPr>
                <w:rFonts w:ascii="Times New Roman" w:eastAsia="Times New Roman" w:hAnsi="Times New Roman" w:cs="Times New Roman"/>
                <w:color w:val="000000"/>
              </w:rPr>
              <w:t>Member</w:t>
            </w:r>
          </w:p>
        </w:tc>
      </w:tr>
      <w:tr w:rsidR="00F36EA7">
        <w:trPr>
          <w:trHeight w:val="185"/>
        </w:trPr>
        <w:tc>
          <w:tcPr>
            <w:tcW w:w="1536"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w:t>
            </w:r>
          </w:p>
        </w:tc>
        <w:tc>
          <w:tcPr>
            <w:tcW w:w="5267"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2018 to Till Date</w:t>
            </w:r>
          </w:p>
        </w:tc>
      </w:tr>
      <w:tr w:rsidR="00F36EA7">
        <w:trPr>
          <w:trHeight w:val="185"/>
        </w:trPr>
        <w:tc>
          <w:tcPr>
            <w:tcW w:w="1536"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Team size</w:t>
            </w:r>
          </w:p>
        </w:tc>
        <w:tc>
          <w:tcPr>
            <w:tcW w:w="5267"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F36EA7">
        <w:trPr>
          <w:trHeight w:val="185"/>
        </w:trPr>
        <w:tc>
          <w:tcPr>
            <w:tcW w:w="1536"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Project Type </w:t>
            </w:r>
          </w:p>
        </w:tc>
        <w:tc>
          <w:tcPr>
            <w:tcW w:w="5267"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Implementation</w:t>
            </w:r>
          </w:p>
        </w:tc>
      </w:tr>
      <w:tr w:rsidR="00F36EA7">
        <w:trPr>
          <w:trHeight w:val="185"/>
        </w:trPr>
        <w:tc>
          <w:tcPr>
            <w:tcW w:w="1536"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Modules</w:t>
            </w:r>
          </w:p>
        </w:tc>
        <w:tc>
          <w:tcPr>
            <w:tcW w:w="5267"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SD, MM, FI</w:t>
            </w:r>
          </w:p>
        </w:tc>
      </w:tr>
    </w:tbl>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sz w:val="24"/>
          <w:szCs w:val="24"/>
        </w:rPr>
      </w:pP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VITAL is a Singapore based company with 2 units in Sri City manufacturing paper products (books) and corrugated packaging boxes. Vital have already set up two units in Sri City, one at the Domestic Tariff Zone (DTZ) and the other at Special Economic Zone (SEZ). While the existing two units produce office &amp; school stationery and other paper products, the proposed new </w:t>
      </w:r>
      <w:r>
        <w:rPr>
          <w:rFonts w:ascii="Times New Roman" w:eastAsia="Times New Roman" w:hAnsi="Times New Roman" w:cs="Times New Roman"/>
          <w:color w:val="000000"/>
          <w:sz w:val="24"/>
          <w:szCs w:val="24"/>
        </w:rPr>
        <w:lastRenderedPageBreak/>
        <w:t>division makes corrugated packaging material with four color printing, rotary slotted cartons, open &amp; pre-fold trays and telescopic corrugated cartons.</w:t>
      </w: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SAP S/4 HANA:</w:t>
      </w:r>
    </w:p>
    <w:p w:rsidR="00F36EA7"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Worked on SAP S/4 HANA 1610 Implementation</w:t>
      </w:r>
    </w:p>
    <w:p w:rsidR="00F36EA7"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Worked S/4 HANA Central Finance. </w:t>
      </w:r>
    </w:p>
    <w:p w:rsidR="00F36EA7"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Worked on CDS views and Integration of CDS views with Analysis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Office. </w:t>
      </w:r>
    </w:p>
    <w:p w:rsidR="00F36EA7"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Worked on SAP Gateway/OData services development. </w:t>
      </w: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Reports:</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Purchase Register</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Project Variance Report </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Customer Ageing Report </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Vendor Ageing Report</w:t>
      </w:r>
    </w:p>
    <w:p w:rsidR="00F36EA7" w:rsidRDefault="00F36EA7">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rsidR="00F36EA7"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Interface and Conversions:</w:t>
      </w:r>
    </w:p>
    <w:p w:rsidR="00F36EA7" w:rsidRDefault="00000000">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BAPI program to create sale order with extension and variant configuration </w:t>
      </w:r>
      <w:proofErr w:type="gramStart"/>
      <w:r>
        <w:rPr>
          <w:rFonts w:ascii="Times New Roman" w:eastAsia="Times New Roman" w:hAnsi="Times New Roman" w:cs="Times New Roman"/>
          <w:color w:val="000000"/>
          <w:sz w:val="24"/>
          <w:szCs w:val="24"/>
        </w:rPr>
        <w:t>update(</w:t>
      </w:r>
      <w:proofErr w:type="gramEnd"/>
      <w:r>
        <w:rPr>
          <w:rFonts w:ascii="Times New Roman" w:eastAsia="Times New Roman" w:hAnsi="Times New Roman" w:cs="Times New Roman"/>
          <w:color w:val="000000"/>
          <w:sz w:val="24"/>
          <w:szCs w:val="24"/>
        </w:rPr>
        <w:t>BOM explode).</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Developed BAPI program for Material master upload (40-character length) MM01.</w:t>
      </w:r>
      <w:r>
        <w:rPr>
          <w:color w:val="000000"/>
        </w:rPr>
        <w:t xml:space="preserve"> </w:t>
      </w:r>
    </w:p>
    <w:p w:rsidR="00F36EA7" w:rsidRDefault="00000000">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BAPI program to Purchase Requisition closing.</w:t>
      </w:r>
    </w:p>
    <w:p w:rsidR="00F36EA7" w:rsidRDefault="00000000">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BDC program to upload FS00 GL Master Data.</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BDC program for Mass upload of Bills of Material master data CS01. </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BDC program for Mass upload of Inspection plans QP01.</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BDC program for change of Routing master data CA02.</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BDC program to upload CO02 (Production Order Change).</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BDC program to upload F-28 (Post Incoming Payments), </w:t>
      </w:r>
    </w:p>
    <w:p w:rsidR="00F36EA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F-29 (Post Customer</w:t>
      </w:r>
      <w:r>
        <w:rPr>
          <w:rFonts w:ascii="Times New Roman" w:eastAsia="Times New Roman" w:hAnsi="Times New Roman" w:cs="Times New Roman"/>
          <w:color w:val="000000"/>
          <w:sz w:val="24"/>
          <w:szCs w:val="24"/>
        </w:rPr>
        <w:tab/>
        <w:t xml:space="preserve">Down Payment). </w:t>
      </w:r>
    </w:p>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sz w:val="24"/>
          <w:szCs w:val="24"/>
        </w:rPr>
      </w:pP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Smart forms:</w:t>
      </w:r>
    </w:p>
    <w:p w:rsidR="00F36EA7" w:rsidRDefault="00000000">
      <w:pPr>
        <w:numPr>
          <w:ilvl w:val="0"/>
          <w:numId w:val="1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Designed a Quotation form for all document type.</w:t>
      </w:r>
    </w:p>
    <w:p w:rsidR="00F36EA7" w:rsidRDefault="00000000">
      <w:pPr>
        <w:numPr>
          <w:ilvl w:val="0"/>
          <w:numId w:val="1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Sales Export, Domestic, Excise Invoice forms.</w:t>
      </w:r>
    </w:p>
    <w:p w:rsidR="00F36EA7" w:rsidRDefault="00000000">
      <w:pPr>
        <w:numPr>
          <w:ilvl w:val="0"/>
          <w:numId w:val="1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Journal Voucher Report. </w:t>
      </w:r>
    </w:p>
    <w:p w:rsidR="00F36EA7" w:rsidRDefault="00000000">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PO output format  </w:t>
      </w:r>
    </w:p>
    <w:p w:rsidR="00F36EA7" w:rsidRDefault="00000000">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GRN output format</w:t>
      </w:r>
    </w:p>
    <w:p w:rsidR="00F36EA7" w:rsidRDefault="00F36EA7">
      <w:pPr>
        <w:spacing w:after="0"/>
        <w:jc w:val="both"/>
        <w:rPr>
          <w:rFonts w:ascii="Times New Roman" w:eastAsia="Times New Roman" w:hAnsi="Times New Roman" w:cs="Times New Roman"/>
          <w:b/>
          <w:sz w:val="24"/>
          <w:szCs w:val="24"/>
        </w:rPr>
      </w:pPr>
    </w:p>
    <w:p w:rsidR="00F36EA7"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Enhancements:</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Developed the enhancement for </w:t>
      </w:r>
      <w:r>
        <w:rPr>
          <w:rFonts w:ascii="Times New Roman" w:eastAsia="Times New Roman" w:hAnsi="Times New Roman" w:cs="Times New Roman"/>
          <w:b/>
          <w:color w:val="000000"/>
          <w:sz w:val="24"/>
          <w:szCs w:val="24"/>
        </w:rPr>
        <w:t>E-Way</w:t>
      </w:r>
      <w:r>
        <w:rPr>
          <w:rFonts w:ascii="Times New Roman" w:eastAsia="Times New Roman" w:hAnsi="Times New Roman" w:cs="Times New Roman"/>
          <w:color w:val="000000"/>
          <w:sz w:val="24"/>
          <w:szCs w:val="24"/>
        </w:rPr>
        <w:t xml:space="preserve"> bill generation using REST API - POST method.</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Developed the enhancement for PR mandatory for purchase order creation Using BADI. </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COOIS / COHV custom tab using Navigation Profile.</w:t>
      </w:r>
      <w:r>
        <w:rPr>
          <w:color w:val="000000"/>
        </w:rPr>
        <w:t xml:space="preserve"> </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Alpha numeric Batch No generation during the release of the production order</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fields in VA01 Report.</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Purchase order header.</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COOIS.</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FBL1N, FBL3N and FBL5N Reports.</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VCUST.</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Level Discount authorizations for Sale Order.</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MB52.</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MB5B.</w:t>
      </w:r>
    </w:p>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sz w:val="24"/>
          <w:szCs w:val="24"/>
        </w:rPr>
      </w:pPr>
    </w:p>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sz w:val="24"/>
          <w:szCs w:val="24"/>
        </w:rPr>
      </w:pPr>
    </w:p>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sz w:val="24"/>
          <w:szCs w:val="24"/>
        </w:rPr>
      </w:pPr>
    </w:p>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PROJECT -3:</w:t>
      </w:r>
    </w:p>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tbl>
      <w:tblPr>
        <w:tblStyle w:val="a0"/>
        <w:tblW w:w="6807" w:type="dxa"/>
        <w:tblLayout w:type="fixed"/>
        <w:tblLook w:val="0400" w:firstRow="0" w:lastRow="0" w:firstColumn="0" w:lastColumn="0" w:noHBand="0" w:noVBand="1"/>
      </w:tblPr>
      <w:tblGrid>
        <w:gridCol w:w="1538"/>
        <w:gridCol w:w="5269"/>
      </w:tblGrid>
      <w:tr w:rsidR="00F36EA7">
        <w:trPr>
          <w:trHeight w:val="260"/>
        </w:trPr>
        <w:tc>
          <w:tcPr>
            <w:tcW w:w="15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Client</w:t>
            </w:r>
          </w:p>
        </w:tc>
        <w:tc>
          <w:tcPr>
            <w:tcW w:w="5269" w:type="dxa"/>
            <w:tcBorders>
              <w:top w:val="single" w:sz="8" w:space="0" w:color="000000"/>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Bristol Laboratories Ltd </w:t>
            </w:r>
          </w:p>
        </w:tc>
      </w:tr>
      <w:tr w:rsidR="00F36EA7">
        <w:trPr>
          <w:trHeight w:val="248"/>
        </w:trPr>
        <w:tc>
          <w:tcPr>
            <w:tcW w:w="1538"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Role</w:t>
            </w:r>
          </w:p>
        </w:tc>
        <w:tc>
          <w:tcPr>
            <w:tcW w:w="5269"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Team Member</w:t>
            </w:r>
          </w:p>
        </w:tc>
      </w:tr>
      <w:tr w:rsidR="00F36EA7">
        <w:trPr>
          <w:trHeight w:val="248"/>
        </w:trPr>
        <w:tc>
          <w:tcPr>
            <w:tcW w:w="1538"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Duration</w:t>
            </w:r>
          </w:p>
        </w:tc>
        <w:tc>
          <w:tcPr>
            <w:tcW w:w="5269"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Sep 2016 to Dec 2017</w:t>
            </w:r>
          </w:p>
        </w:tc>
      </w:tr>
      <w:tr w:rsidR="00F36EA7">
        <w:trPr>
          <w:trHeight w:val="248"/>
        </w:trPr>
        <w:tc>
          <w:tcPr>
            <w:tcW w:w="1538"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Team size</w:t>
            </w:r>
          </w:p>
        </w:tc>
        <w:tc>
          <w:tcPr>
            <w:tcW w:w="5269"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F36EA7">
        <w:trPr>
          <w:trHeight w:val="248"/>
        </w:trPr>
        <w:tc>
          <w:tcPr>
            <w:tcW w:w="1538"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Project Type </w:t>
            </w:r>
          </w:p>
        </w:tc>
        <w:tc>
          <w:tcPr>
            <w:tcW w:w="5269"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Support</w:t>
            </w:r>
          </w:p>
        </w:tc>
      </w:tr>
      <w:tr w:rsidR="00F36EA7">
        <w:trPr>
          <w:trHeight w:val="248"/>
        </w:trPr>
        <w:tc>
          <w:tcPr>
            <w:tcW w:w="1538"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Modules</w:t>
            </w:r>
          </w:p>
        </w:tc>
        <w:tc>
          <w:tcPr>
            <w:tcW w:w="5269"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SD, MM, FI, PP, QM, WM</w:t>
            </w:r>
          </w:p>
        </w:tc>
      </w:tr>
    </w:tbl>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p w:rsidR="00F36EA7" w:rsidRDefault="00F36EA7">
      <w:pPr>
        <w:spacing w:after="120" w:line="240" w:lineRule="auto"/>
        <w:jc w:val="both"/>
        <w:rPr>
          <w:rFonts w:ascii="Times New Roman" w:eastAsia="Times New Roman" w:hAnsi="Times New Roman" w:cs="Times New Roman"/>
          <w:b/>
          <w:color w:val="000000"/>
          <w:sz w:val="24"/>
          <w:szCs w:val="24"/>
        </w:rPr>
      </w:pPr>
    </w:p>
    <w:p w:rsidR="00F36EA7"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Client Description:</w:t>
      </w:r>
    </w:p>
    <w:p w:rsidR="00F36EA7" w:rsidRDefault="00000000">
      <w:pPr>
        <w:spacing w:after="120" w:line="24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Established in 1997, Bristol Laboratories is a fast-growing British pharmaceutical company engaged in the development, manufacture, marketing, and distribution of generic medicines in the UK and Europe.</w:t>
      </w:r>
    </w:p>
    <w:p w:rsidR="00F36EA7"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Role &amp; Responsibilities:</w:t>
      </w:r>
    </w:p>
    <w:p w:rsidR="00F36EA7" w:rsidRDefault="0000000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Analyzing the Functional Inputs</w:t>
      </w:r>
    </w:p>
    <w:p w:rsidR="00F36EA7"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Preparation of Technical design document</w:t>
      </w:r>
    </w:p>
    <w:p w:rsidR="00F36EA7"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Preparing the unit test case document.</w:t>
      </w:r>
    </w:p>
    <w:p w:rsidR="00F36EA7"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Development of objects as per client requirements and standards.</w:t>
      </w:r>
    </w:p>
    <w:p w:rsidR="00F36EA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Reports:</w:t>
      </w:r>
    </w:p>
    <w:p w:rsidR="00F36EA7"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Stock Report based on Material, Plant and Batch</w:t>
      </w:r>
    </w:p>
    <w:p w:rsidR="00F36EA7"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Sales Register Report</w:t>
      </w:r>
    </w:p>
    <w:p w:rsidR="00F36EA7"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2d Bar code scanning program.</w:t>
      </w:r>
    </w:p>
    <w:p w:rsidR="00F36EA7"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Warehouse pick list program.</w:t>
      </w:r>
    </w:p>
    <w:p w:rsidR="00F36EA7"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2D Label Printing From SAP</w:t>
      </w:r>
    </w:p>
    <w:p w:rsidR="00F36EA7"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Annexure report</w:t>
      </w:r>
    </w:p>
    <w:p w:rsidR="00F36EA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Interface and Conversions:</w:t>
      </w:r>
    </w:p>
    <w:p w:rsidR="00F36EA7"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BAPI for Material Master Data Upload.</w:t>
      </w:r>
    </w:p>
    <w:p w:rsidR="00F36EA7"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BDC for BOM Creation (CS01) and Routing (CA01).</w:t>
      </w:r>
    </w:p>
    <w:p w:rsidR="00F36EA7"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Enhancements:</w:t>
      </w:r>
    </w:p>
    <w:p w:rsidR="00F36EA7" w:rsidRDefault="00000000">
      <w:pPr>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COR1.</w:t>
      </w:r>
    </w:p>
    <w:p w:rsidR="00F36EA7" w:rsidRDefault="000000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Updating profit center through VF01</w:t>
      </w:r>
    </w:p>
    <w:p w:rsidR="00F36EA7" w:rsidRDefault="000000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Search function for partner with sales office and sales group validation.</w:t>
      </w:r>
    </w:p>
    <w:p w:rsidR="00F36EA7" w:rsidRDefault="000000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Material type and Material group combination control.</w:t>
      </w:r>
    </w:p>
    <w:p w:rsidR="00F36EA7" w:rsidRDefault="000000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Enhancement for Production Order Changes mail trigger.</w:t>
      </w:r>
    </w:p>
    <w:p w:rsidR="00F36EA7" w:rsidRDefault="0000000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Enhancement to add custom fields in CO11N.</w:t>
      </w:r>
    </w:p>
    <w:p w:rsidR="00F36EA7" w:rsidRDefault="0000000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Pricing routine for sample PO.</w:t>
      </w:r>
    </w:p>
    <w:p w:rsidR="00F36EA7"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Forms:</w:t>
      </w:r>
    </w:p>
    <w:p w:rsidR="00F36EA7"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Voucher Printing in FI</w:t>
      </w:r>
    </w:p>
    <w:p w:rsidR="00F36EA7"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w:t>
      </w:r>
      <w:r>
        <w:rPr>
          <w:rFonts w:ascii="Times New Roman" w:eastAsia="Times New Roman" w:hAnsi="Times New Roman" w:cs="Times New Roman"/>
          <w:b/>
          <w:color w:val="000000"/>
          <w:sz w:val="24"/>
          <w:szCs w:val="24"/>
        </w:rPr>
        <w:t>Barcode</w:t>
      </w:r>
      <w:r>
        <w:rPr>
          <w:rFonts w:ascii="Times New Roman" w:eastAsia="Times New Roman" w:hAnsi="Times New Roman" w:cs="Times New Roman"/>
          <w:color w:val="000000"/>
          <w:sz w:val="24"/>
          <w:szCs w:val="24"/>
        </w:rPr>
        <w:t xml:space="preserve"> for Batch in PP.</w:t>
      </w:r>
    </w:p>
    <w:p w:rsidR="00F36EA7"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Invoice Covering Letter</w:t>
      </w:r>
    </w:p>
    <w:p w:rsidR="00F36EA7"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Production Planning Sheet.</w:t>
      </w:r>
    </w:p>
    <w:p w:rsidR="00F36EA7"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Sales Invoice with Email attachment.</w:t>
      </w:r>
    </w:p>
    <w:p w:rsidR="00F36EA7"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u w:val="single"/>
        </w:rPr>
      </w:pPr>
      <w:r>
        <w:rPr>
          <w:rFonts w:ascii="Times New Roman" w:eastAsia="Times New Roman" w:hAnsi="Times New Roman" w:cs="Times New Roman"/>
          <w:color w:val="000000"/>
          <w:sz w:val="24"/>
          <w:szCs w:val="24"/>
        </w:rPr>
        <w:t>Developed ARE1 &amp; ARE3 form in SD.</w:t>
      </w:r>
    </w:p>
    <w:p w:rsidR="00F36EA7"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u w:val="single"/>
        </w:rPr>
      </w:pPr>
      <w:r>
        <w:rPr>
          <w:rFonts w:ascii="Times New Roman" w:eastAsia="Times New Roman" w:hAnsi="Times New Roman" w:cs="Times New Roman"/>
          <w:color w:val="000000"/>
          <w:sz w:val="24"/>
          <w:szCs w:val="24"/>
        </w:rPr>
        <w:t>Developed Warehouse Pick list.</w:t>
      </w:r>
    </w:p>
    <w:p w:rsidR="00F36EA7" w:rsidRDefault="00F36EA7">
      <w:pPr>
        <w:pBdr>
          <w:top w:val="nil"/>
          <w:left w:val="nil"/>
          <w:bottom w:val="nil"/>
          <w:right w:val="nil"/>
          <w:between w:val="nil"/>
        </w:pBdr>
        <w:spacing w:after="0" w:line="240" w:lineRule="auto"/>
        <w:ind w:left="720"/>
        <w:rPr>
          <w:rFonts w:ascii="Times New Roman" w:eastAsia="Times New Roman" w:hAnsi="Times New Roman" w:cs="Times New Roman"/>
          <w:b/>
          <w:i/>
          <w:color w:val="000000"/>
          <w:sz w:val="24"/>
          <w:szCs w:val="24"/>
          <w:u w:val="single"/>
        </w:rPr>
      </w:pP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PROJECT -2:</w:t>
      </w:r>
    </w:p>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tbl>
      <w:tblPr>
        <w:tblStyle w:val="a1"/>
        <w:tblW w:w="6807" w:type="dxa"/>
        <w:tblInd w:w="-10" w:type="dxa"/>
        <w:tblLayout w:type="fixed"/>
        <w:tblLook w:val="0400" w:firstRow="0" w:lastRow="0" w:firstColumn="0" w:lastColumn="0" w:noHBand="0" w:noVBand="1"/>
      </w:tblPr>
      <w:tblGrid>
        <w:gridCol w:w="1538"/>
        <w:gridCol w:w="5269"/>
      </w:tblGrid>
      <w:tr w:rsidR="00F36EA7">
        <w:trPr>
          <w:trHeight w:val="245"/>
        </w:trPr>
        <w:tc>
          <w:tcPr>
            <w:tcW w:w="15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Client</w:t>
            </w:r>
          </w:p>
        </w:tc>
        <w:tc>
          <w:tcPr>
            <w:tcW w:w="5269" w:type="dxa"/>
            <w:tcBorders>
              <w:top w:val="single" w:sz="8" w:space="0" w:color="000000"/>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Covalent Laboratories Pvt Ltd.</w:t>
            </w:r>
          </w:p>
        </w:tc>
      </w:tr>
      <w:tr w:rsidR="00F36EA7">
        <w:trPr>
          <w:trHeight w:val="245"/>
        </w:trPr>
        <w:tc>
          <w:tcPr>
            <w:tcW w:w="1538"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Role</w:t>
            </w:r>
          </w:p>
        </w:tc>
        <w:tc>
          <w:tcPr>
            <w:tcW w:w="5269"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Team Member</w:t>
            </w:r>
          </w:p>
        </w:tc>
      </w:tr>
      <w:tr w:rsidR="00F36EA7">
        <w:trPr>
          <w:trHeight w:val="245"/>
        </w:trPr>
        <w:tc>
          <w:tcPr>
            <w:tcW w:w="1538"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Duration</w:t>
            </w:r>
          </w:p>
        </w:tc>
        <w:tc>
          <w:tcPr>
            <w:tcW w:w="5269"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Nov 2015 to Aug2016 </w:t>
            </w:r>
          </w:p>
        </w:tc>
      </w:tr>
      <w:tr w:rsidR="00F36EA7">
        <w:trPr>
          <w:trHeight w:val="245"/>
        </w:trPr>
        <w:tc>
          <w:tcPr>
            <w:tcW w:w="1538"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Team size</w:t>
            </w:r>
          </w:p>
        </w:tc>
        <w:tc>
          <w:tcPr>
            <w:tcW w:w="5269"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F36EA7">
        <w:trPr>
          <w:trHeight w:val="245"/>
        </w:trPr>
        <w:tc>
          <w:tcPr>
            <w:tcW w:w="1538"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Project Type </w:t>
            </w:r>
          </w:p>
        </w:tc>
        <w:tc>
          <w:tcPr>
            <w:tcW w:w="5269"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Implementation</w:t>
            </w:r>
          </w:p>
        </w:tc>
      </w:tr>
      <w:tr w:rsidR="00F36EA7">
        <w:trPr>
          <w:trHeight w:val="245"/>
        </w:trPr>
        <w:tc>
          <w:tcPr>
            <w:tcW w:w="1538"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Modules</w:t>
            </w:r>
          </w:p>
        </w:tc>
        <w:tc>
          <w:tcPr>
            <w:tcW w:w="5269"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SD, MM, FI, HR</w:t>
            </w:r>
          </w:p>
        </w:tc>
      </w:tr>
    </w:tbl>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sz w:val="24"/>
          <w:szCs w:val="24"/>
        </w:rPr>
      </w:pPr>
    </w:p>
    <w:p w:rsidR="00F36EA7"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Client Description:</w:t>
      </w:r>
    </w:p>
    <w:p w:rsidR="00F36EA7" w:rsidRDefault="00000000">
      <w:pPr>
        <w:spacing w:after="120" w:line="24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Established in 2002, it has a wide range of products and is fast expanding to meet the present and future market demands for the high value, low volume drugs. Covalent Laboratories manufactures the Active Pharmaceutical Ingredient (API) in bulk quantities for both domestic and international markets.</w:t>
      </w: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Reports:</w:t>
      </w:r>
    </w:p>
    <w:p w:rsidR="00F36EA7" w:rsidRDefault="00000000">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Generated Vender ageing and Customer ageing report.</w:t>
      </w:r>
    </w:p>
    <w:p w:rsidR="00F36EA7" w:rsidRDefault="00000000">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Downloading Sales Variant Data into excel with formulas.</w:t>
      </w:r>
    </w:p>
    <w:p w:rsidR="00F36EA7" w:rsidRDefault="00000000">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Purchase register report</w:t>
      </w:r>
    </w:p>
    <w:p w:rsidR="00F36EA7" w:rsidRDefault="00000000">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Sales register and sales order report.</w:t>
      </w:r>
    </w:p>
    <w:p w:rsidR="00F36EA7" w:rsidRDefault="00000000">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GSTR1 report </w:t>
      </w: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Interface and Conversions:</w:t>
      </w:r>
    </w:p>
    <w:p w:rsidR="00F36EA7" w:rsidRDefault="00000000">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BAPI program to Purchase Requisition closing.</w:t>
      </w:r>
    </w:p>
    <w:p w:rsidR="00F36EA7" w:rsidRDefault="00000000">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BAPI program to upload FBCJ cash journal. </w:t>
      </w:r>
    </w:p>
    <w:p w:rsidR="00F36EA7" w:rsidRDefault="00000000">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BDC program to upload CO02 (Production Order Change).</w:t>
      </w:r>
    </w:p>
    <w:p w:rsidR="00F36EA7" w:rsidRDefault="00000000">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Developed BDC program to upload F-28 (Post Incoming Payments), F-29 (Post Customer Down Payment). </w:t>
      </w: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Enhancements:</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Purchase order header.</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COOIS.</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FBL1N, FBL3N and FBL5N Reports.</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VCUST.</w:t>
      </w:r>
    </w:p>
    <w:p w:rsidR="00F36EA7" w:rsidRDefault="00000000">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 field in MB5B. </w:t>
      </w:r>
    </w:p>
    <w:p w:rsidR="00F36EA7" w:rsidRDefault="00000000">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Production orders Mass processing confirmation using COHV</w:t>
      </w: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Smart forms:</w:t>
      </w:r>
    </w:p>
    <w:p w:rsidR="00F36EA7" w:rsidRDefault="00000000">
      <w:pPr>
        <w:numPr>
          <w:ilvl w:val="0"/>
          <w:numId w:val="1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Designed a Quotation form for all document type.</w:t>
      </w:r>
    </w:p>
    <w:p w:rsidR="00F36EA7" w:rsidRDefault="00000000">
      <w:pPr>
        <w:numPr>
          <w:ilvl w:val="0"/>
          <w:numId w:val="1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Worked for purchase order form.</w:t>
      </w:r>
    </w:p>
    <w:p w:rsidR="00F36EA7" w:rsidRDefault="00000000">
      <w:pPr>
        <w:numPr>
          <w:ilvl w:val="0"/>
          <w:numId w:val="1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Sales Export, Domestic, Excise Invoice forms.</w:t>
      </w:r>
    </w:p>
    <w:p w:rsidR="00F36EA7" w:rsidRDefault="00000000">
      <w:pPr>
        <w:numPr>
          <w:ilvl w:val="0"/>
          <w:numId w:val="1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Journal Voucher Report.</w:t>
      </w: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Pool:</w:t>
      </w:r>
    </w:p>
    <w:p w:rsidR="00F36EA7" w:rsidRDefault="00000000">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Designed screen Gate pass and RGP, NRGP.</w:t>
      </w:r>
    </w:p>
    <w:p w:rsidR="00F36EA7" w:rsidRDefault="00000000">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screen to Consumption Reports. </w:t>
      </w:r>
    </w:p>
    <w:p w:rsidR="00F36EA7" w:rsidRDefault="00000000">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the Production Planning sheet.</w:t>
      </w:r>
    </w:p>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360" w:lineRule="auto"/>
        <w:jc w:val="both"/>
        <w:rPr>
          <w:rFonts w:ascii="Times New Roman" w:eastAsia="Times New Roman" w:hAnsi="Times New Roman" w:cs="Times New Roman"/>
          <w:b/>
          <w:i/>
          <w:sz w:val="24"/>
          <w:szCs w:val="24"/>
          <w:u w:val="single"/>
        </w:rPr>
      </w:pPr>
    </w:p>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360" w:lineRule="auto"/>
        <w:jc w:val="both"/>
        <w:rPr>
          <w:rFonts w:ascii="Times New Roman" w:eastAsia="Times New Roman" w:hAnsi="Times New Roman" w:cs="Times New Roman"/>
          <w:b/>
          <w:i/>
          <w:sz w:val="24"/>
          <w:szCs w:val="24"/>
          <w:u w:val="single"/>
        </w:rPr>
      </w:pP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PROJECT -1:</w:t>
      </w:r>
    </w:p>
    <w:p w:rsidR="00F36EA7" w:rsidRDefault="00F36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tbl>
      <w:tblPr>
        <w:tblStyle w:val="a2"/>
        <w:tblW w:w="6808" w:type="dxa"/>
        <w:tblInd w:w="-10" w:type="dxa"/>
        <w:tblLayout w:type="fixed"/>
        <w:tblLook w:val="0400" w:firstRow="0" w:lastRow="0" w:firstColumn="0" w:lastColumn="0" w:noHBand="0" w:noVBand="1"/>
      </w:tblPr>
      <w:tblGrid>
        <w:gridCol w:w="1539"/>
        <w:gridCol w:w="5269"/>
      </w:tblGrid>
      <w:tr w:rsidR="00F36EA7">
        <w:trPr>
          <w:trHeight w:val="261"/>
        </w:trPr>
        <w:tc>
          <w:tcPr>
            <w:tcW w:w="1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Client</w:t>
            </w:r>
          </w:p>
        </w:tc>
        <w:tc>
          <w:tcPr>
            <w:tcW w:w="5269" w:type="dxa"/>
            <w:tcBorders>
              <w:top w:val="single" w:sz="8" w:space="0" w:color="000000"/>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Shakti </w:t>
            </w:r>
            <w:proofErr w:type="spellStart"/>
            <w:r>
              <w:rPr>
                <w:rFonts w:ascii="Times New Roman" w:eastAsia="Times New Roman" w:hAnsi="Times New Roman" w:cs="Times New Roman"/>
                <w:b/>
                <w:color w:val="000000"/>
              </w:rPr>
              <w:t>Hormann</w:t>
            </w:r>
            <w:proofErr w:type="spellEnd"/>
            <w:r>
              <w:rPr>
                <w:rFonts w:ascii="Times New Roman" w:eastAsia="Times New Roman" w:hAnsi="Times New Roman" w:cs="Times New Roman"/>
                <w:b/>
                <w:color w:val="000000"/>
              </w:rPr>
              <w:t xml:space="preserve"> Private Limited</w:t>
            </w:r>
          </w:p>
        </w:tc>
      </w:tr>
      <w:tr w:rsidR="00F36EA7">
        <w:trPr>
          <w:trHeight w:val="249"/>
        </w:trPr>
        <w:tc>
          <w:tcPr>
            <w:tcW w:w="1539"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Role</w:t>
            </w:r>
          </w:p>
        </w:tc>
        <w:tc>
          <w:tcPr>
            <w:tcW w:w="5269"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Team Member</w:t>
            </w:r>
          </w:p>
        </w:tc>
      </w:tr>
      <w:tr w:rsidR="00F36EA7">
        <w:trPr>
          <w:trHeight w:val="249"/>
        </w:trPr>
        <w:tc>
          <w:tcPr>
            <w:tcW w:w="1539"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Duration</w:t>
            </w:r>
          </w:p>
        </w:tc>
        <w:tc>
          <w:tcPr>
            <w:tcW w:w="5269"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Sep 2014 to Oct 2015</w:t>
            </w:r>
          </w:p>
        </w:tc>
      </w:tr>
      <w:tr w:rsidR="00F36EA7">
        <w:trPr>
          <w:trHeight w:val="249"/>
        </w:trPr>
        <w:tc>
          <w:tcPr>
            <w:tcW w:w="1539"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Team size</w:t>
            </w:r>
          </w:p>
        </w:tc>
        <w:tc>
          <w:tcPr>
            <w:tcW w:w="5269"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F36EA7">
        <w:trPr>
          <w:trHeight w:val="249"/>
        </w:trPr>
        <w:tc>
          <w:tcPr>
            <w:tcW w:w="1539"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Project Type </w:t>
            </w:r>
          </w:p>
        </w:tc>
        <w:tc>
          <w:tcPr>
            <w:tcW w:w="5269"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Implementation</w:t>
            </w:r>
          </w:p>
        </w:tc>
      </w:tr>
      <w:tr w:rsidR="00F36EA7">
        <w:trPr>
          <w:trHeight w:val="249"/>
        </w:trPr>
        <w:tc>
          <w:tcPr>
            <w:tcW w:w="1539" w:type="dxa"/>
            <w:tcBorders>
              <w:top w:val="nil"/>
              <w:left w:val="single" w:sz="8" w:space="0" w:color="000000"/>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Modules</w:t>
            </w:r>
          </w:p>
        </w:tc>
        <w:tc>
          <w:tcPr>
            <w:tcW w:w="5269" w:type="dxa"/>
            <w:tcBorders>
              <w:top w:val="nil"/>
              <w:left w:val="nil"/>
              <w:bottom w:val="single" w:sz="8" w:space="0" w:color="000000"/>
              <w:right w:val="single" w:sz="8" w:space="0" w:color="000000"/>
            </w:tcBorders>
            <w:shd w:val="clear" w:color="auto" w:fill="FFFFFF"/>
            <w:vAlign w:val="center"/>
          </w:tcPr>
          <w:p w:rsidR="00F36EA7"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SD, MM, FI, PP, QM, HR</w:t>
            </w:r>
          </w:p>
        </w:tc>
      </w:tr>
    </w:tbl>
    <w:p w:rsidR="00F36EA7" w:rsidRDefault="00F36EA7">
      <w:pPr>
        <w:spacing w:after="0" w:line="240" w:lineRule="auto"/>
        <w:jc w:val="both"/>
        <w:rPr>
          <w:rFonts w:ascii="Times New Roman" w:eastAsia="Times New Roman" w:hAnsi="Times New Roman" w:cs="Times New Roman"/>
          <w:b/>
          <w:color w:val="000000"/>
          <w:sz w:val="24"/>
          <w:szCs w:val="24"/>
        </w:rPr>
      </w:pPr>
    </w:p>
    <w:p w:rsidR="00F36EA7"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Client Description:</w:t>
      </w:r>
    </w:p>
    <w:p w:rsidR="00F36EA7" w:rsidRDefault="00000000">
      <w:pPr>
        <w:spacing w:after="0" w:line="240" w:lineRule="auto"/>
        <w:ind w:firstLine="720"/>
        <w:jc w:val="both"/>
        <w:rPr>
          <w:rFonts w:ascii="Times New Roman" w:eastAsia="Times New Roman" w:hAnsi="Times New Roman" w:cs="Times New Roman"/>
          <w:b/>
          <w:color w:val="000000"/>
          <w:sz w:val="32"/>
          <w:szCs w:val="32"/>
        </w:rPr>
      </w:pPr>
      <w:r>
        <w:rPr>
          <w:rFonts w:ascii="Times New Roman" w:eastAsia="Times New Roman" w:hAnsi="Times New Roman" w:cs="Times New Roman"/>
          <w:color w:val="000000"/>
          <w:sz w:val="24"/>
          <w:szCs w:val="24"/>
          <w:highlight w:val="white"/>
        </w:rPr>
        <w:t xml:space="preserve">Shakti </w:t>
      </w:r>
      <w:proofErr w:type="spellStart"/>
      <w:r>
        <w:rPr>
          <w:rFonts w:ascii="Times New Roman" w:eastAsia="Times New Roman" w:hAnsi="Times New Roman" w:cs="Times New Roman"/>
          <w:color w:val="000000"/>
          <w:sz w:val="24"/>
          <w:szCs w:val="24"/>
          <w:highlight w:val="white"/>
        </w:rPr>
        <w:t>Hormann</w:t>
      </w:r>
      <w:proofErr w:type="spellEnd"/>
      <w:r>
        <w:rPr>
          <w:rFonts w:ascii="Times New Roman" w:eastAsia="Times New Roman" w:hAnsi="Times New Roman" w:cs="Times New Roman"/>
          <w:color w:val="000000"/>
          <w:sz w:val="24"/>
          <w:szCs w:val="24"/>
          <w:highlight w:val="white"/>
        </w:rPr>
        <w:t xml:space="preserve"> Pvt. Limited (formerly Shakti Met-</w:t>
      </w:r>
      <w:proofErr w:type="spellStart"/>
      <w:r>
        <w:rPr>
          <w:rFonts w:ascii="Times New Roman" w:eastAsia="Times New Roman" w:hAnsi="Times New Roman" w:cs="Times New Roman"/>
          <w:color w:val="000000"/>
          <w:sz w:val="24"/>
          <w:szCs w:val="24"/>
          <w:highlight w:val="white"/>
        </w:rPr>
        <w:t>Dor</w:t>
      </w:r>
      <w:proofErr w:type="spellEnd"/>
      <w:r>
        <w:rPr>
          <w:rFonts w:ascii="Times New Roman" w:eastAsia="Times New Roman" w:hAnsi="Times New Roman" w:cs="Times New Roman"/>
          <w:color w:val="000000"/>
          <w:sz w:val="24"/>
          <w:szCs w:val="24"/>
          <w:highlight w:val="white"/>
        </w:rPr>
        <w:t xml:space="preserve"> Ltd.) was incorporated in 1988 primarily to manufacture steel doors, windows, and other building material products to cater to the global construction industry.</w:t>
      </w:r>
    </w:p>
    <w:p w:rsidR="00F36EA7" w:rsidRDefault="00F36EA7">
      <w:pPr>
        <w:spacing w:after="0" w:line="240" w:lineRule="auto"/>
        <w:ind w:firstLine="720"/>
        <w:jc w:val="both"/>
        <w:rPr>
          <w:rFonts w:ascii="Times New Roman" w:eastAsia="Times New Roman" w:hAnsi="Times New Roman" w:cs="Times New Roman"/>
          <w:b/>
          <w:color w:val="000000"/>
          <w:sz w:val="24"/>
          <w:szCs w:val="24"/>
        </w:rPr>
      </w:pP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Reports:</w:t>
      </w:r>
    </w:p>
    <w:p w:rsidR="00F36EA7" w:rsidRDefault="00000000">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Sale Order VC String editable ALV report.</w:t>
      </w:r>
    </w:p>
    <w:p w:rsidR="00F36EA7" w:rsidRDefault="00000000">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Downloading Sales Variant Data into excel with formulas.</w:t>
      </w:r>
    </w:p>
    <w:p w:rsidR="00F36EA7" w:rsidRDefault="00000000">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Sales Book Report.</w:t>
      </w:r>
    </w:p>
    <w:p w:rsidR="00F36EA7" w:rsidRDefault="00000000">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 Details against Sale Orders editable ALV report.</w:t>
      </w:r>
    </w:p>
    <w:p w:rsidR="00F36EA7" w:rsidRDefault="00000000">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Generated Customer ageing report</w:t>
      </w:r>
    </w:p>
    <w:p w:rsidR="00F36EA7" w:rsidRDefault="00F36E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ind w:left="720"/>
        <w:jc w:val="both"/>
        <w:rPr>
          <w:rFonts w:ascii="Times New Roman" w:eastAsia="Times New Roman" w:hAnsi="Times New Roman" w:cs="Times New Roman"/>
          <w:color w:val="000000"/>
          <w:sz w:val="24"/>
          <w:szCs w:val="24"/>
        </w:rPr>
      </w:pP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Interface and Conversions:</w:t>
      </w:r>
    </w:p>
    <w:p w:rsidR="00F36EA7" w:rsidRDefault="00000000">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BAPI program to PR closing from excel</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Developed BAPI program for Mass upload of Routing master data CA01.</w:t>
      </w:r>
    </w:p>
    <w:p w:rsidR="00F36EA7" w:rsidRDefault="00000000">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BDC program to open sale order upload.</w:t>
      </w:r>
    </w:p>
    <w:p w:rsidR="00F36EA7" w:rsidRDefault="00000000">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Developed BDC program to upload MBC1 </w:t>
      </w:r>
      <w:proofErr w:type="gramStart"/>
      <w:r>
        <w:rPr>
          <w:rFonts w:ascii="Times New Roman" w:eastAsia="Times New Roman" w:hAnsi="Times New Roman" w:cs="Times New Roman"/>
          <w:color w:val="000000"/>
          <w:sz w:val="24"/>
          <w:szCs w:val="24"/>
        </w:rPr>
        <w:t>( Batch</w:t>
      </w:r>
      <w:proofErr w:type="gramEnd"/>
      <w:r>
        <w:rPr>
          <w:rFonts w:ascii="Times New Roman" w:eastAsia="Times New Roman" w:hAnsi="Times New Roman" w:cs="Times New Roman"/>
          <w:color w:val="000000"/>
          <w:sz w:val="24"/>
          <w:szCs w:val="24"/>
        </w:rPr>
        <w:t xml:space="preserve"> Search Strategy )</w:t>
      </w:r>
    </w:p>
    <w:p w:rsidR="00F36EA7" w:rsidRDefault="00F36E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ind w:left="720"/>
        <w:jc w:val="both"/>
        <w:rPr>
          <w:rFonts w:ascii="Times New Roman" w:eastAsia="Times New Roman" w:hAnsi="Times New Roman" w:cs="Times New Roman"/>
          <w:b/>
          <w:color w:val="000000"/>
          <w:sz w:val="24"/>
          <w:szCs w:val="24"/>
        </w:rPr>
      </w:pP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Enhancements:</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fields in VA25 Report (List of Quotations).</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fields in FBCJ Report.</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Added Additional fields in MIGO header.</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Purchase order header.</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IW29 Display Notifications.</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Material master profit center validation.</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Material description change control in sale order.</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Custom fields in ME2L Purchasing documents per vendor.</w:t>
      </w:r>
    </w:p>
    <w:p w:rsidR="00F36EA7"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an upload program to post accounting documents - FB01.</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Developed BDC program to Upload Open Sales Order </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Level Discount authorizations for Sale Order.</w:t>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MB52.</w:t>
      </w:r>
      <w:r>
        <w:rPr>
          <w:rFonts w:ascii="Times New Roman" w:eastAsia="Times New Roman" w:hAnsi="Times New Roman" w:cs="Times New Roman"/>
          <w:color w:val="000000"/>
          <w:sz w:val="24"/>
          <w:szCs w:val="24"/>
        </w:rPr>
        <w:tab/>
      </w:r>
    </w:p>
    <w:p w:rsidR="00F36EA7" w:rsidRDefault="00000000">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Added Additional fields in CS01 header and Change history data for custom fields.</w:t>
      </w:r>
    </w:p>
    <w:p w:rsidR="00F36EA7"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Profit center updating in co01</w:t>
      </w:r>
    </w:p>
    <w:p w:rsidR="00F36EA7" w:rsidRDefault="00F36EA7">
      <w:pPr>
        <w:spacing w:after="0" w:line="240" w:lineRule="auto"/>
        <w:jc w:val="both"/>
        <w:rPr>
          <w:rFonts w:ascii="Times New Roman" w:eastAsia="Times New Roman" w:hAnsi="Times New Roman" w:cs="Times New Roman"/>
          <w:sz w:val="24"/>
          <w:szCs w:val="24"/>
        </w:rPr>
      </w:pPr>
    </w:p>
    <w:p w:rsidR="00F36EA7" w:rsidRDefault="00F36EA7">
      <w:pPr>
        <w:spacing w:after="0" w:line="240" w:lineRule="auto"/>
        <w:jc w:val="both"/>
        <w:rPr>
          <w:rFonts w:ascii="Times New Roman" w:eastAsia="Times New Roman" w:hAnsi="Times New Roman" w:cs="Times New Roman"/>
          <w:sz w:val="24"/>
          <w:szCs w:val="24"/>
        </w:rPr>
      </w:pP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Smart forms:</w:t>
      </w:r>
    </w:p>
    <w:p w:rsidR="00F36EA7" w:rsidRDefault="00000000">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Designed a form Voucher for all document type.</w:t>
      </w:r>
    </w:p>
    <w:p w:rsidR="00F36EA7" w:rsidRDefault="00000000">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Vendor Registration Form.</w:t>
      </w:r>
    </w:p>
    <w:p w:rsidR="00F36EA7"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Worked for purchase order form.</w:t>
      </w:r>
    </w:p>
    <w:p w:rsidR="00F36EA7" w:rsidRDefault="00000000">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program for HDFC integration.</w:t>
      </w:r>
    </w:p>
    <w:p w:rsidR="00F36EA7" w:rsidRDefault="00000000">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Sales Export, Domestic, Excise Invoice forms.</w:t>
      </w:r>
    </w:p>
    <w:p w:rsidR="00F36EA7"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Quotation formats. </w:t>
      </w:r>
    </w:p>
    <w:p w:rsidR="00F36EA7"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Gate Entry form in MM.</w:t>
      </w:r>
    </w:p>
    <w:p w:rsidR="00F36EA7"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RGP &amp; NRGP form in MM.</w:t>
      </w:r>
    </w:p>
    <w:p w:rsidR="00F36EA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Pool:</w:t>
      </w:r>
    </w:p>
    <w:p w:rsidR="00F36EA7" w:rsidRDefault="00000000">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Designed screen Consumption reports for power, gas and water.</w:t>
      </w:r>
    </w:p>
    <w:p w:rsidR="00F36EA7" w:rsidRDefault="00000000">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Designed screen Gate Entry for sales and purchase </w:t>
      </w:r>
    </w:p>
    <w:p w:rsidR="00F36EA7" w:rsidRDefault="00000000">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Designed screen for Vendor Registration Form</w:t>
      </w:r>
      <w:r>
        <w:rPr>
          <w:rFonts w:ascii="Times New Roman" w:eastAsia="Times New Roman" w:hAnsi="Times New Roman" w:cs="Times New Roman"/>
          <w:b/>
          <w:color w:val="000000"/>
          <w:sz w:val="24"/>
          <w:szCs w:val="24"/>
        </w:rPr>
        <w:t xml:space="preserve"> </w:t>
      </w:r>
    </w:p>
    <w:sectPr w:rsidR="00F36EA7">
      <w:headerReference w:type="default" r:id="rId8"/>
      <w:footerReference w:type="default" r:id="rId9"/>
      <w:pgSz w:w="12240" w:h="15840"/>
      <w:pgMar w:top="1440" w:right="1440" w:bottom="1440" w:left="1440" w:header="288"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5F2C" w:rsidRDefault="00EB5F2C">
      <w:pPr>
        <w:spacing w:after="0" w:line="240" w:lineRule="auto"/>
      </w:pPr>
      <w:r>
        <w:separator/>
      </w:r>
    </w:p>
  </w:endnote>
  <w:endnote w:type="continuationSeparator" w:id="0">
    <w:p w:rsidR="00EB5F2C" w:rsidRDefault="00EB5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EA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67806">
      <w:rPr>
        <w:noProof/>
        <w:color w:val="000000"/>
      </w:rPr>
      <w:t>1</w:t>
    </w:r>
    <w:r>
      <w:rPr>
        <w:color w:val="000000"/>
      </w:rPr>
      <w:fldChar w:fldCharType="end"/>
    </w:r>
  </w:p>
  <w:p w:rsidR="00F36EA7" w:rsidRDefault="00F36EA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5F2C" w:rsidRDefault="00EB5F2C">
      <w:pPr>
        <w:spacing w:after="0" w:line="240" w:lineRule="auto"/>
      </w:pPr>
      <w:r>
        <w:separator/>
      </w:r>
    </w:p>
  </w:footnote>
  <w:footnote w:type="continuationSeparator" w:id="0">
    <w:p w:rsidR="00EB5F2C" w:rsidRDefault="00EB5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EA7" w:rsidRDefault="00000000">
    <w:pPr>
      <w:ind w:left="-720" w:right="-810"/>
      <w:rPr>
        <w:rFonts w:ascii="Times New Roman" w:eastAsia="Times New Roman" w:hAnsi="Times New Roman" w:cs="Times New Roman"/>
        <w:b/>
      </w:rPr>
    </w:pPr>
    <w:r>
      <w:rPr>
        <w:rFonts w:ascii="Times New Roman" w:eastAsia="Times New Roman" w:hAnsi="Times New Roman" w:cs="Times New Roman"/>
        <w:b/>
      </w:rPr>
      <w:t xml:space="preserve">Venkata </w:t>
    </w:r>
    <w:proofErr w:type="spellStart"/>
    <w:r>
      <w:rPr>
        <w:rFonts w:ascii="Times New Roman" w:eastAsia="Times New Roman" w:hAnsi="Times New Roman" w:cs="Times New Roman"/>
        <w:b/>
      </w:rPr>
      <w:t>Subbaiah</w:t>
    </w:r>
    <w:proofErr w:type="spellEnd"/>
    <w:r>
      <w:rPr>
        <w:rFonts w:ascii="Times New Roman" w:eastAsia="Times New Roman" w:hAnsi="Times New Roman" w:cs="Times New Roman"/>
        <w:b/>
      </w:rPr>
      <w:t xml:space="preserve"> 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Email:</w:t>
    </w:r>
    <w:r>
      <w:t xml:space="preserve"> </w:t>
    </w:r>
    <w:r>
      <w:rPr>
        <w:rFonts w:ascii="Times New Roman" w:eastAsia="Times New Roman" w:hAnsi="Times New Roman" w:cs="Times New Roman"/>
        <w:b/>
      </w:rPr>
      <w:t xml:space="preserve">venkat.t758@gmail.com                                             SAP ABAP Consultant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Mobile: +91 8121851758</w:t>
    </w:r>
  </w:p>
  <w:p w:rsidR="00F36EA7" w:rsidRDefault="00000000">
    <w:pPr>
      <w:pBdr>
        <w:top w:val="nil"/>
        <w:left w:val="nil"/>
        <w:bottom w:val="nil"/>
        <w:right w:val="nil"/>
        <w:between w:val="nil"/>
      </w:pBdr>
      <w:tabs>
        <w:tab w:val="center" w:pos="4680"/>
        <w:tab w:val="right" w:pos="9360"/>
        <w:tab w:val="left" w:pos="6465"/>
      </w:tabs>
      <w:spacing w:after="0" w:line="240" w:lineRule="auto"/>
      <w:rPr>
        <w:color w:val="000000"/>
      </w:rPr>
    </w:pPr>
    <w:r>
      <w:rPr>
        <w:color w:val="000000"/>
      </w:rPr>
      <w:tab/>
    </w:r>
    <w:r>
      <w:rPr>
        <w:noProof/>
      </w:rPr>
      <mc:AlternateContent>
        <mc:Choice Requires="wps">
          <w:drawing>
            <wp:anchor distT="0" distB="0" distL="114300" distR="114300" simplePos="0" relativeHeight="251658240" behindDoc="0" locked="0" layoutInCell="1" hidden="0" allowOverlap="1">
              <wp:simplePos x="0" y="0"/>
              <wp:positionH relativeFrom="column">
                <wp:posOffset>-723899</wp:posOffset>
              </wp:positionH>
              <wp:positionV relativeFrom="paragraph">
                <wp:posOffset>12700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644626" y="3780000"/>
                        <a:ext cx="7402748"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-723899</wp:posOffset>
              </wp:positionH>
              <wp:positionV relativeFrom="paragraph">
                <wp:posOffset>12700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2461"/>
    <w:multiLevelType w:val="multilevel"/>
    <w:tmpl w:val="9176E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4901E6D"/>
    <w:multiLevelType w:val="multilevel"/>
    <w:tmpl w:val="C074B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BB669E"/>
    <w:multiLevelType w:val="multilevel"/>
    <w:tmpl w:val="FB3A89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D686448"/>
    <w:multiLevelType w:val="multilevel"/>
    <w:tmpl w:val="E2187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F1762B"/>
    <w:multiLevelType w:val="multilevel"/>
    <w:tmpl w:val="3CDAD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CA481A"/>
    <w:multiLevelType w:val="multilevel"/>
    <w:tmpl w:val="BF4E9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737D9F"/>
    <w:multiLevelType w:val="multilevel"/>
    <w:tmpl w:val="215AE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D268D0"/>
    <w:multiLevelType w:val="multilevel"/>
    <w:tmpl w:val="96F48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CA74A12"/>
    <w:multiLevelType w:val="multilevel"/>
    <w:tmpl w:val="ACBE93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0DA4F72"/>
    <w:multiLevelType w:val="multilevel"/>
    <w:tmpl w:val="044C2D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6EF3291"/>
    <w:multiLevelType w:val="multilevel"/>
    <w:tmpl w:val="3AE86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A993892"/>
    <w:multiLevelType w:val="multilevel"/>
    <w:tmpl w:val="D010B2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66B32AB"/>
    <w:multiLevelType w:val="multilevel"/>
    <w:tmpl w:val="F73EC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8E668E6"/>
    <w:multiLevelType w:val="multilevel"/>
    <w:tmpl w:val="F94446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FD441CC"/>
    <w:multiLevelType w:val="multilevel"/>
    <w:tmpl w:val="E764A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34200979">
    <w:abstractNumId w:val="7"/>
  </w:num>
  <w:num w:numId="2" w16cid:durableId="1706370208">
    <w:abstractNumId w:val="4"/>
  </w:num>
  <w:num w:numId="3" w16cid:durableId="672218777">
    <w:abstractNumId w:val="11"/>
  </w:num>
  <w:num w:numId="4" w16cid:durableId="200826598">
    <w:abstractNumId w:val="9"/>
  </w:num>
  <w:num w:numId="5" w16cid:durableId="1244101578">
    <w:abstractNumId w:val="8"/>
  </w:num>
  <w:num w:numId="6" w16cid:durableId="1490095591">
    <w:abstractNumId w:val="1"/>
  </w:num>
  <w:num w:numId="7" w16cid:durableId="1825316571">
    <w:abstractNumId w:val="0"/>
  </w:num>
  <w:num w:numId="8" w16cid:durableId="2049063947">
    <w:abstractNumId w:val="13"/>
  </w:num>
  <w:num w:numId="9" w16cid:durableId="272130331">
    <w:abstractNumId w:val="2"/>
  </w:num>
  <w:num w:numId="10" w16cid:durableId="1544557660">
    <w:abstractNumId w:val="5"/>
  </w:num>
  <w:num w:numId="11" w16cid:durableId="2135251227">
    <w:abstractNumId w:val="12"/>
  </w:num>
  <w:num w:numId="12" w16cid:durableId="602570209">
    <w:abstractNumId w:val="3"/>
  </w:num>
  <w:num w:numId="13" w16cid:durableId="1836263692">
    <w:abstractNumId w:val="10"/>
  </w:num>
  <w:num w:numId="14" w16cid:durableId="56245132">
    <w:abstractNumId w:val="6"/>
  </w:num>
  <w:num w:numId="15" w16cid:durableId="15320631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EA7"/>
    <w:rsid w:val="00A67806"/>
    <w:rsid w:val="00EB5F2C"/>
    <w:rsid w:val="00F36E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285C53C1-B5B2-F44B-93A8-1C976937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9C1"/>
  </w:style>
  <w:style w:type="paragraph" w:styleId="Heading1">
    <w:name w:val="heading 1"/>
    <w:basedOn w:val="Normal"/>
    <w:link w:val="Heading1Char"/>
    <w:uiPriority w:val="9"/>
    <w:qFormat/>
    <w:rsid w:val="00C15D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94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9C1"/>
  </w:style>
  <w:style w:type="paragraph" w:styleId="Footer">
    <w:name w:val="footer"/>
    <w:basedOn w:val="Normal"/>
    <w:link w:val="FooterChar"/>
    <w:uiPriority w:val="99"/>
    <w:unhideWhenUsed/>
    <w:rsid w:val="0009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9C1"/>
  </w:style>
  <w:style w:type="paragraph" w:styleId="ListParagraph">
    <w:name w:val="List Paragraph"/>
    <w:basedOn w:val="Normal"/>
    <w:uiPriority w:val="34"/>
    <w:qFormat/>
    <w:rsid w:val="000949C1"/>
    <w:pPr>
      <w:ind w:left="720"/>
      <w:contextualSpacing/>
    </w:pPr>
  </w:style>
  <w:style w:type="character" w:customStyle="1" w:styleId="apple-converted-space">
    <w:name w:val="apple-converted-space"/>
    <w:basedOn w:val="DefaultParagraphFont"/>
    <w:rsid w:val="000949C1"/>
  </w:style>
  <w:style w:type="character" w:customStyle="1" w:styleId="Heading1Char">
    <w:name w:val="Heading 1 Char"/>
    <w:basedOn w:val="DefaultParagraphFont"/>
    <w:link w:val="Heading1"/>
    <w:uiPriority w:val="9"/>
    <w:rsid w:val="00C15D23"/>
    <w:rPr>
      <w:rFonts w:ascii="Times New Roman" w:eastAsia="Times New Roman" w:hAnsi="Times New Roman" w:cs="Times New Roman"/>
      <w:b/>
      <w:bCs/>
      <w:kern w:val="36"/>
      <w:sz w:val="48"/>
      <w:szCs w:val="48"/>
    </w:rPr>
  </w:style>
  <w:style w:type="character" w:customStyle="1" w:styleId="st">
    <w:name w:val="st"/>
    <w:basedOn w:val="DefaultParagraphFont"/>
    <w:rsid w:val="00C74B44"/>
  </w:style>
  <w:style w:type="character" w:customStyle="1" w:styleId="gi">
    <w:name w:val="gi"/>
    <w:basedOn w:val="DefaultParagraphFont"/>
    <w:rsid w:val="008C3CA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mTpnwwqwX+yiZIbS1kn9IvBk/w==">AMUW2mV2G/0rkKUR6njHMx1yFp4/+dCnq8XOCpk8tomM0u/4mUT+6k1ZROpRz/LNPO4+k+tAT2Ell88WhB+UrstGFGqL2IkHo9hkojiP7ajbKmctjtpkldk=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1349</Words>
  <Characters>7691</Characters>
  <Application>Microsoft Office Word</Application>
  <DocSecurity>0</DocSecurity>
  <Lines>64</Lines>
  <Paragraphs>18</Paragraphs>
  <ScaleCrop>false</ScaleCrop>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Venkatesh</dc:creator>
  <cp:lastModifiedBy>Microsoft Office User</cp:lastModifiedBy>
  <cp:revision>2</cp:revision>
  <dcterms:created xsi:type="dcterms:W3CDTF">2023-07-10T11:17:00Z</dcterms:created>
  <dcterms:modified xsi:type="dcterms:W3CDTF">2023-07-10T11:17:00Z</dcterms:modified>
</cp:coreProperties>
</file>