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11016" w:type="dxa"/>
        <w:jc w:val="lef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" w:space="0" w:color="000000"/>
          <w:insideV w:val="single" w:sz="8" w:space="0" w:color="ffffff"/>
        </w:tblBorders>
        <w:shd w:val="clear" w:color="auto" w:fill="auto"/>
        <w:tblLayout w:type="fixed"/>
      </w:tblPr>
      <w:tblGrid>
        <w:gridCol w:w="5508"/>
        <w:gridCol w:w="5508"/>
      </w:tblGrid>
      <w:tr>
        <w:trPr>
          <w:trHeight w:val="455" w:hRule="atLeast"/>
          <w:jc w:val="left"/>
        </w:trPr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rPr/>
            </w:pPr>
            <w:r>
              <w:rPr>
                <w:rFonts w:ascii="Calibri" w:cs="Calibri" w:eastAsia="Calibri" w:hAnsi="Calibri"/>
                <w:b/>
                <w:bCs/>
                <w:sz w:val="28"/>
                <w:szCs w:val="28"/>
                <w:lang w:val="en-US"/>
              </w:rPr>
              <w:t>Tharun Valleru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jc w:val="center"/>
              <w:rPr>
                <w:sz w:val="19"/>
                <w:szCs w:val="19"/>
                <w:shd w:val="nil" w:color="auto" w:fill="auto"/>
              </w:rPr>
            </w:pPr>
            <w:r>
              <w:rPr>
                <w:sz w:val="19"/>
                <w:szCs w:val="19"/>
                <w:lang w:val="en-US"/>
              </w:rPr>
              <w:t xml:space="preserve">                           </w:t>
            </w:r>
            <w:r>
              <w:rPr>
                <w:rFonts w:ascii="Calibri" w:cs="Calibri" w:eastAsia="Calibri" w:hAnsi="Calibri"/>
                <w:b/>
                <w:bCs/>
                <w:sz w:val="19"/>
                <w:szCs w:val="19"/>
                <w:shd w:val="nil" w:color="auto" w:fill="auto"/>
                <w:lang w:val="en-US"/>
              </w:rPr>
              <w:t xml:space="preserve">Mobile: </w:t>
            </w:r>
            <w:r>
              <w:rPr>
                <w:sz w:val="19"/>
                <w:szCs w:val="19"/>
                <w:shd w:val="nil" w:color="auto" w:fill="auto"/>
                <w:lang w:val="en-US"/>
              </w:rPr>
              <w:t xml:space="preserve">+91 </w:t>
            </w:r>
            <w:r>
              <w:rPr>
                <w:sz w:val="19"/>
                <w:szCs w:val="19"/>
                <w:shd w:val="nil" w:color="auto" w:fill="auto"/>
                <w:lang w:val="en-US"/>
              </w:rPr>
              <w:t>9481190847/9019305426(IND)</w:t>
            </w:r>
          </w:p>
          <w:p>
            <w:pPr>
              <w:pStyle w:val="style4099"/>
              <w:bidi w:val="false"/>
              <w:spacing w:after="0" w:lineRule="auto" w:line="240"/>
              <w:ind w:left="0" w:right="0" w:firstLine="0"/>
              <w:jc w:val="right"/>
              <w:rPr/>
            </w:pPr>
            <w:r>
              <w:rPr>
                <w:rFonts w:ascii="Calibri" w:cs="Calibri" w:eastAsia="Calibri" w:hAnsi="Calibri"/>
                <w:b/>
                <w:bCs/>
                <w:sz w:val="19"/>
                <w:szCs w:val="19"/>
                <w:shd w:val="nil" w:color="auto" w:fill="auto"/>
                <w:lang w:val="en-US"/>
              </w:rPr>
              <w:t xml:space="preserve">Email: </w:t>
            </w:r>
            <w:r>
              <w:rPr>
                <w:rFonts w:ascii="Calibri" w:cs="Calibri" w:eastAsia="Calibri" w:hAnsi="Calibri"/>
                <w:b/>
                <w:bCs/>
                <w:sz w:val="19"/>
                <w:szCs w:val="19"/>
                <w:shd w:val="nil" w:color="auto" w:fill="auto"/>
                <w:lang w:val="en-US"/>
              </w:rPr>
              <w:t>tharunvalleru@gmail.com</w:t>
            </w:r>
          </w:p>
        </w:tc>
      </w:tr>
    </w:tbl>
    <w:p>
      <w:pPr>
        <w:pStyle w:val="style4099"/>
        <w:widowControl w:val="false"/>
        <w:spacing w:lineRule="auto" w:line="240"/>
        <w:rPr/>
      </w:pPr>
    </w:p>
    <w:p>
      <w:pPr>
        <w:pStyle w:val="style4099"/>
        <w:spacing w:after="0" w:lineRule="auto" w:line="240"/>
        <w:rPr>
          <w:sz w:val="19"/>
          <w:szCs w:val="19"/>
        </w:rPr>
      </w:pPr>
    </w:p>
    <w:tbl>
      <w:tblPr>
        <w:tblW w:w="1102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uto"/>
        <w:tblLayout w:type="fixed"/>
      </w:tblPr>
      <w:tblGrid>
        <w:gridCol w:w="2628"/>
        <w:gridCol w:w="207"/>
        <w:gridCol w:w="8188"/>
      </w:tblGrid>
      <w:tr>
        <w:trPr>
          <w:trHeight w:val="260" w:hRule="atLeast"/>
          <w:jc w:val="left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rPr/>
            </w:pPr>
            <w:r>
              <w:rPr>
                <w:b/>
                <w:bCs/>
                <w:sz w:val="22"/>
                <w:szCs w:val="22"/>
                <w:shd w:val="nil" w:color="auto" w:fill="auto"/>
                <w:lang w:val="en-US"/>
              </w:rPr>
              <w:t>Experience:</w:t>
            </w: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b/>
                <w:bCs/>
                <w:sz w:val="22"/>
                <w:szCs w:val="22"/>
                <w:shd w:val="nil" w:color="auto" w:fill="auto"/>
                <w:lang w:val="en-US"/>
              </w:rPr>
              <w:t>Professional Summary:</w:t>
            </w:r>
          </w:p>
        </w:tc>
      </w:tr>
      <w:tr>
        <w:tblPrEx/>
        <w:trPr>
          <w:trHeight w:val="4040" w:hRule="atLeast"/>
          <w:jc w:val="left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120" w:lineRule="auto" w:line="240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shd w:val="nil" w:color="auto" w:fill="auto"/>
                <w:lang w:val="en-US"/>
              </w:rPr>
              <w:t xml:space="preserve">Worked as  </w:t>
            </w:r>
            <w:r>
              <w:rPr>
                <w:sz w:val="19"/>
                <w:szCs w:val="19"/>
                <w:shd w:val="nil" w:color="auto" w:fill="auto"/>
                <w:lang w:val="en-US"/>
              </w:rPr>
              <w:t xml:space="preserve">Software Engineer </w:t>
            </w:r>
            <w:r>
              <w:rPr>
                <w:sz w:val="19"/>
                <w:szCs w:val="19"/>
                <w:shd w:val="nil" w:color="auto" w:fill="auto"/>
                <w:lang w:val="en-US"/>
              </w:rPr>
              <w:t xml:space="preserve">in </w:t>
            </w:r>
            <w:r>
              <w:rPr>
                <w:sz w:val="19"/>
                <w:szCs w:val="19"/>
                <w:shd w:val="nil" w:color="auto" w:fill="auto"/>
                <w:lang w:val="en-US"/>
              </w:rPr>
              <w:t xml:space="preserve">Tech Mahindra </w:t>
            </w:r>
            <w:r>
              <w:rPr>
                <w:sz w:val="19"/>
                <w:szCs w:val="19"/>
                <w:shd w:val="nil" w:color="auto" w:fill="auto"/>
                <w:lang w:val="en-US"/>
              </w:rPr>
              <w:t>since</w:t>
            </w:r>
            <w:r>
              <w:rPr>
                <w:sz w:val="19"/>
                <w:szCs w:val="19"/>
                <w:shd w:val="nil" w:color="auto" w:fill="auto"/>
                <w:lang w:val="en-US"/>
              </w:rPr>
              <w:t xml:space="preserve"> March 2017 to March 2020</w:t>
            </w:r>
          </w:p>
          <w:p>
            <w:pPr>
              <w:pStyle w:val="style4099"/>
              <w:bidi w:val="false"/>
              <w:spacing w:after="0" w:lineRule="auto" w:line="240"/>
              <w:ind w:left="0" w:right="0" w:firstLine="0"/>
              <w:jc w:val="left"/>
              <w:rPr>
                <w:b/>
                <w:bCs/>
                <w:shd w:val="nil" w:color="auto" w:fill="auto"/>
              </w:rPr>
            </w:pPr>
            <w:r>
              <w:rPr>
                <w:b/>
                <w:bCs/>
                <w:shd w:val="nil" w:color="auto" w:fill="auto"/>
                <w:lang w:val="en-US"/>
              </w:rPr>
              <w:t>Educational Qualifications:</w:t>
            </w:r>
          </w:p>
          <w:p>
            <w:pPr>
              <w:pStyle w:val="style179"/>
              <w:numPr>
                <w:ilvl w:val="0"/>
                <w:numId w:val="1"/>
              </w:numPr>
              <w:bidi w:val="false"/>
              <w:spacing w:after="0" w:lineRule="auto" w:line="240"/>
              <w:ind w:right="0"/>
              <w:jc w:val="left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shd w:val="nil" w:color="auto" w:fill="auto"/>
                <w:lang w:val="en-US"/>
              </w:rPr>
              <w:t xml:space="preserve">BTech in </w:t>
            </w:r>
            <w:r>
              <w:rPr>
                <w:sz w:val="19"/>
                <w:szCs w:val="19"/>
                <w:shd w:val="nil" w:color="auto" w:fill="auto"/>
                <w:lang w:val="en-US"/>
              </w:rPr>
              <w:t>Electronics and Communication Engineering</w:t>
            </w:r>
            <w:r>
              <w:rPr>
                <w:sz w:val="19"/>
                <w:szCs w:val="19"/>
                <w:shd w:val="nil" w:color="auto" w:fill="auto"/>
                <w:lang w:val="en-US"/>
              </w:rPr>
              <w:t xml:space="preserve"> from JNTU Anantapur, INDIA (</w:t>
            </w:r>
            <w:r>
              <w:rPr>
                <w:sz w:val="19"/>
                <w:szCs w:val="19"/>
                <w:shd w:val="nil" w:color="auto" w:fill="auto"/>
                <w:lang w:val="en-US"/>
              </w:rPr>
              <w:t>6</w:t>
            </w:r>
            <w:r>
              <w:rPr>
                <w:sz w:val="19"/>
                <w:szCs w:val="19"/>
                <w:shd w:val="nil" w:color="auto" w:fill="auto"/>
                <w:lang w:val="en-US"/>
              </w:rPr>
              <w:t>5%)</w:t>
            </w:r>
          </w:p>
          <w:p>
            <w:pPr>
              <w:pStyle w:val="style179"/>
              <w:numPr>
                <w:ilvl w:val="0"/>
                <w:numId w:val="1"/>
              </w:numPr>
              <w:bidi w:val="false"/>
              <w:spacing w:after="0" w:lineRule="auto" w:line="240"/>
              <w:ind w:right="0"/>
              <w:jc w:val="left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shd w:val="nil" w:color="auto" w:fill="auto"/>
                <w:lang w:val="en-US"/>
              </w:rPr>
              <w:t>PUC from Board of Intermediate Education, Andhra Pradesh,</w:t>
            </w:r>
            <w:r>
              <w:rPr>
                <w:sz w:val="19"/>
                <w:szCs w:val="19"/>
                <w:shd w:val="nil" w:color="auto" w:fill="auto"/>
                <w:lang w:val="en-US"/>
              </w:rPr>
              <w:t xml:space="preserve"> INDIA (</w:t>
            </w:r>
            <w:r>
              <w:rPr>
                <w:sz w:val="19"/>
                <w:szCs w:val="19"/>
                <w:shd w:val="nil" w:color="auto" w:fill="auto"/>
                <w:lang w:val="en-US"/>
              </w:rPr>
              <w:t>87</w:t>
            </w:r>
            <w:r>
              <w:rPr>
                <w:sz w:val="19"/>
                <w:szCs w:val="19"/>
                <w:shd w:val="nil" w:color="auto" w:fill="auto"/>
                <w:lang w:val="en-US"/>
              </w:rPr>
              <w:t>%)</w:t>
            </w:r>
          </w:p>
          <w:p>
            <w:pPr>
              <w:pStyle w:val="style179"/>
              <w:numPr>
                <w:ilvl w:val="0"/>
                <w:numId w:val="1"/>
              </w:numPr>
              <w:bidi w:val="false"/>
              <w:spacing w:after="0" w:lineRule="auto" w:line="240"/>
              <w:ind w:right="0"/>
              <w:jc w:val="left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shd w:val="nil" w:color="auto" w:fill="auto"/>
                <w:lang w:val="en-US"/>
              </w:rPr>
              <w:t>SSC from Board of Andhra Pradesh</w:t>
            </w:r>
            <w:r>
              <w:rPr>
                <w:sz w:val="19"/>
                <w:szCs w:val="19"/>
                <w:shd w:val="nil" w:color="auto" w:fill="auto"/>
                <w:lang w:val="en-US"/>
              </w:rPr>
              <w:t>, INDIA</w:t>
            </w:r>
            <w:r>
              <w:rPr>
                <w:sz w:val="19"/>
                <w:szCs w:val="19"/>
                <w:shd w:val="nil" w:color="auto" w:fill="auto"/>
                <w:lang w:val="en-US"/>
              </w:rPr>
              <w:t>(</w:t>
            </w:r>
            <w:r>
              <w:rPr>
                <w:sz w:val="19"/>
                <w:szCs w:val="19"/>
                <w:shd w:val="nil" w:color="auto" w:fill="auto"/>
                <w:lang w:val="en-US"/>
              </w:rPr>
              <w:t>88</w:t>
            </w:r>
            <w:r>
              <w:rPr>
                <w:sz w:val="19"/>
                <w:szCs w:val="19"/>
                <w:shd w:val="nil" w:color="auto" w:fill="auto"/>
                <w:lang w:val="en-US"/>
              </w:rPr>
              <w:t>%)</w:t>
            </w: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100"/>
              <w:keepLines w:val="false"/>
              <w:numPr>
                <w:ilvl w:val="0"/>
                <w:numId w:val="2"/>
              </w:numPr>
              <w:spacing w:after="60" w:lineRule="auto" w:line="240"/>
              <w:jc w:val="both"/>
              <w:rPr>
                <w:rFonts w:ascii="Calibri" w:cs="Calibri" w:eastAsia="Calibri" w:hAnsi="Calibri"/>
                <w:outline w:val="false"/>
                <w:color w:val="000000"/>
                <w:sz w:val="19"/>
                <w:szCs w:val="19"/>
                <w:u w:color="000000"/>
                <w:lang w:val="en-US"/>
              </w:rPr>
            </w:pPr>
            <w:r>
              <w:rPr>
                <w:rFonts w:ascii="Calibri" w:cs="Calibri" w:eastAsia="Calibri" w:hAnsi="Calibri"/>
                <w:outline w:val="false"/>
                <w:color w:val="000000"/>
                <w:sz w:val="19"/>
                <w:szCs w:val="19"/>
                <w:u w:color="000000"/>
                <w:lang w:val="en-US"/>
              </w:rPr>
              <w:t xml:space="preserve">Software Developer </w:t>
            </w:r>
            <w:r>
              <w:rPr>
                <w:rFonts w:ascii="Calibri" w:cs="Calibri" w:eastAsia="Calibri" w:hAnsi="Calibri"/>
                <w:outline w:val="false"/>
                <w:color w:val="000000"/>
                <w:sz w:val="19"/>
                <w:szCs w:val="19"/>
                <w:u w:color="000000"/>
                <w:shd w:val="nil" w:color="auto" w:fill="auto"/>
                <w:lang w:val="en-US"/>
              </w:rPr>
              <w:t xml:space="preserve">with </w:t>
            </w:r>
            <w:r>
              <w:rPr>
                <w:rFonts w:cs="Calibri" w:eastAsia="Calibri" w:hAnsi="Calibri"/>
                <w:outline w:val="false"/>
                <w:color w:val="000000"/>
                <w:sz w:val="19"/>
                <w:szCs w:val="19"/>
                <w:u w:color="000000"/>
                <w:shd w:val="nil" w:color="auto" w:fill="auto"/>
                <w:lang w:val="en-US"/>
              </w:rPr>
              <w:t>2</w:t>
            </w:r>
            <w:r>
              <w:rPr>
                <w:rFonts w:ascii="Calibri" w:cs="Calibri" w:eastAsia="Calibri" w:hAnsi="Calibri"/>
                <w:outline w:val="false"/>
                <w:color w:val="000000"/>
                <w:sz w:val="19"/>
                <w:szCs w:val="19"/>
                <w:u w:color="000000"/>
                <w:shd w:val="nil" w:color="auto" w:fill="auto"/>
                <w:lang w:val="en-US"/>
              </w:rPr>
              <w:t xml:space="preserve">+ years experience in </w:t>
            </w:r>
            <w:r>
              <w:rPr>
                <w:rFonts w:ascii="Calibri" w:cs="Calibri" w:eastAsia="Calibri" w:hAnsi="Calibri"/>
                <w:outline w:val="false"/>
                <w:color w:val="000000"/>
                <w:sz w:val="19"/>
                <w:szCs w:val="19"/>
                <w:u w:color="000000"/>
                <w:shd w:val="nil" w:color="auto" w:fill="auto"/>
                <w:lang w:val="en-US"/>
              </w:rPr>
              <w:t xml:space="preserve">Web Application development, UI Development, </w:t>
            </w:r>
            <w:r>
              <w:rPr>
                <w:rFonts w:ascii="Calibri" w:cs="Calibri" w:eastAsia="Calibri" w:hAnsi="Calibri"/>
                <w:outline w:val="false"/>
                <w:color w:val="000000"/>
                <w:sz w:val="19"/>
                <w:szCs w:val="19"/>
                <w:u w:color="000000"/>
                <w:shd w:val="nil" w:color="auto" w:fill="auto"/>
                <w:lang w:val="en-US"/>
              </w:rPr>
              <w:t xml:space="preserve"> Application Enhancement and Support.</w:t>
            </w:r>
          </w:p>
          <w:p>
            <w:pPr>
              <w:pStyle w:val="style179"/>
              <w:numPr>
                <w:ilvl w:val="0"/>
                <w:numId w:val="2"/>
              </w:numPr>
              <w:bidi w:val="false"/>
              <w:spacing w:after="0" w:lineRule="auto" w:line="240"/>
              <w:ind w:right="0"/>
              <w:jc w:val="both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shd w:val="nil" w:color="auto" w:fill="auto"/>
                <w:lang w:val="en-US"/>
              </w:rPr>
              <w:t>Gained significant exposure to adept end-to-end development of web applicati</w:t>
            </w:r>
            <w:r>
              <w:rPr>
                <w:sz w:val="19"/>
                <w:szCs w:val="19"/>
                <w:shd w:val="nil" w:color="auto" w:fill="auto"/>
                <w:lang w:val="en-US"/>
              </w:rPr>
              <w:t xml:space="preserve">ons </w:t>
            </w:r>
            <w:r>
              <w:rPr>
                <w:sz w:val="19"/>
                <w:szCs w:val="19"/>
                <w:shd w:val="nil" w:color="auto" w:fill="auto"/>
                <w:lang w:val="en-US"/>
              </w:rPr>
              <w:t>from analysis, planni</w:t>
            </w:r>
            <w:r>
              <w:rPr>
                <w:sz w:val="19"/>
                <w:szCs w:val="19"/>
                <w:shd w:val="nil" w:color="auto" w:fill="auto"/>
                <w:lang w:val="en-US"/>
              </w:rPr>
              <w:t xml:space="preserve">ng, </w:t>
            </w:r>
            <w:r>
              <w:rPr>
                <w:sz w:val="19"/>
                <w:szCs w:val="19"/>
                <w:shd w:val="nil" w:color="auto" w:fill="auto"/>
                <w:lang w:val="en-US"/>
              </w:rPr>
              <w:t>designing, developing, implementation, configuration management, documentation and closure</w:t>
            </w:r>
          </w:p>
          <w:p>
            <w:pPr>
              <w:pStyle w:val="style179"/>
              <w:numPr>
                <w:ilvl w:val="0"/>
                <w:numId w:val="2"/>
              </w:numPr>
              <w:bidi w:val="false"/>
              <w:spacing w:after="0" w:lineRule="auto" w:line="240"/>
              <w:ind w:right="0"/>
              <w:jc w:val="both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shd w:val="nil" w:color="auto" w:fill="auto"/>
                <w:lang w:val="en-US"/>
              </w:rPr>
              <w:t>Being responsive, committed to professional excellence, Effective decision making ,ability to learn new technologies and open to work in a challenging environment.</w:t>
            </w:r>
          </w:p>
          <w:p>
            <w:pPr>
              <w:pStyle w:val="style179"/>
              <w:numPr>
                <w:ilvl w:val="0"/>
                <w:numId w:val="2"/>
              </w:numPr>
              <w:bidi w:val="false"/>
              <w:spacing w:after="0" w:lineRule="auto" w:line="240"/>
              <w:ind w:right="0"/>
              <w:jc w:val="both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shd w:val="nil" w:color="auto" w:fill="auto"/>
                <w:lang w:val="en-US"/>
              </w:rPr>
              <w:t>Innovative in approach with good analytical skills and apply them in daily work routine.</w:t>
            </w:r>
          </w:p>
          <w:p>
            <w:pPr>
              <w:pStyle w:val="style179"/>
              <w:numPr>
                <w:ilvl w:val="0"/>
                <w:numId w:val="2"/>
              </w:numPr>
              <w:bidi w:val="false"/>
              <w:spacing w:after="0" w:lineRule="auto" w:line="240"/>
              <w:ind w:right="0"/>
              <w:jc w:val="both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shd w:val="nil" w:color="auto" w:fill="auto"/>
                <w:lang w:val="en-US"/>
              </w:rPr>
              <w:t>Expertise on object oriented programming, Core Java technologies like Multithreading, Collections, and Exception handling mechanisms.</w:t>
            </w:r>
          </w:p>
          <w:p>
            <w:pPr>
              <w:pStyle w:val="style179"/>
              <w:numPr>
                <w:ilvl w:val="0"/>
                <w:numId w:val="2"/>
              </w:numPr>
              <w:bidi w:val="false"/>
              <w:spacing w:after="0" w:lineRule="auto" w:line="240"/>
              <w:ind w:right="0"/>
              <w:jc w:val="both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shd w:val="nil" w:color="auto" w:fill="auto"/>
                <w:lang w:val="en-US"/>
              </w:rPr>
              <w:t>Used Maven Scripts for building and deploying the application in web/App servers.</w:t>
            </w:r>
          </w:p>
          <w:p>
            <w:pPr>
              <w:pStyle w:val="style179"/>
              <w:numPr>
                <w:ilvl w:val="0"/>
                <w:numId w:val="2"/>
              </w:numPr>
              <w:bidi w:val="false"/>
              <w:spacing w:after="0" w:lineRule="auto" w:line="240"/>
              <w:ind w:right="0"/>
              <w:jc w:val="both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shd w:val="nil" w:color="auto" w:fill="auto"/>
                <w:lang w:val="en-US"/>
              </w:rPr>
              <w:t>Experience in implementing SOA (Service Oriented Architecture) using Web Services (SOAP, WSDL, Restful and JAX-WS) and REST Services.</w:t>
            </w:r>
          </w:p>
          <w:p>
            <w:pPr>
              <w:pStyle w:val="style179"/>
              <w:bidi w:val="false"/>
              <w:spacing w:after="0" w:lineRule="auto" w:line="240"/>
              <w:ind w:left="0" w:right="0" w:firstLine="0"/>
              <w:jc w:val="both"/>
              <w:rPr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style179"/>
              <w:bidi w:val="false"/>
              <w:spacing w:after="0" w:lineRule="auto" w:line="240"/>
              <w:ind w:left="0" w:right="0" w:firstLine="0"/>
              <w:jc w:val="both"/>
              <w:rPr/>
            </w:pPr>
          </w:p>
        </w:tc>
      </w:tr>
      <w:tr>
        <w:tblPrEx/>
        <w:trPr>
          <w:trHeight w:val="255" w:hRule="atLeast"/>
          <w:jc w:val="left"/>
        </w:trPr>
        <w:tc>
          <w:tcPr>
            <w:tcW w:w="110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b/>
                <w:bCs/>
                <w:shd w:val="nil" w:color="auto" w:fill="auto"/>
                <w:lang w:val="en-US"/>
              </w:rPr>
              <w:t>Technical Experience (Skill Set):</w:t>
            </w:r>
          </w:p>
        </w:tc>
      </w:tr>
      <w:tr>
        <w:tblPrEx/>
        <w:trPr>
          <w:trHeight w:val="230" w:hRule="atLeast"/>
          <w:jc w:val="lef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b/>
                <w:bCs/>
                <w:sz w:val="20"/>
                <w:szCs w:val="20"/>
                <w:shd w:val="nil" w:color="auto" w:fill="auto"/>
                <w:lang w:val="en-US"/>
              </w:rPr>
              <w:t>Languages: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sz w:val="20"/>
                <w:szCs w:val="20"/>
                <w:shd w:val="nil" w:color="auto" w:fill="auto"/>
                <w:lang w:val="en-US"/>
              </w:rPr>
              <w:t>Java, Javascript</w:t>
            </w:r>
            <w:r>
              <w:rPr>
                <w:sz w:val="20"/>
                <w:szCs w:val="20"/>
                <w:shd w:val="nil" w:color="auto" w:fill="auto"/>
                <w:lang w:val="en-US"/>
              </w:rPr>
              <w:t>, Unix Shell Scripting</w:t>
            </w:r>
          </w:p>
        </w:tc>
      </w:tr>
      <w:tr>
        <w:tblPrEx/>
        <w:trPr>
          <w:trHeight w:val="230" w:hRule="atLeast"/>
          <w:jc w:val="lef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b/>
                <w:bCs/>
                <w:sz w:val="20"/>
                <w:szCs w:val="20"/>
                <w:shd w:val="nil" w:color="auto" w:fill="auto"/>
                <w:lang w:val="en-US"/>
              </w:rPr>
              <w:t>Databases: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sz w:val="20"/>
                <w:szCs w:val="20"/>
                <w:shd w:val="nil" w:color="auto" w:fill="auto"/>
                <w:lang w:val="en-US"/>
              </w:rPr>
              <w:t>Oracle, SQL Server</w:t>
            </w:r>
            <w:r>
              <w:rPr>
                <w:sz w:val="20"/>
                <w:szCs w:val="20"/>
                <w:shd w:val="nil" w:color="auto" w:fill="auto"/>
                <w:lang w:val="en-US"/>
              </w:rPr>
              <w:t>,</w:t>
            </w:r>
            <w:r>
              <w:rPr>
                <w:sz w:val="20"/>
                <w:szCs w:val="20"/>
                <w:shd w:val="nil" w:color="auto" w:fill="auto"/>
                <w:lang w:val="en-US"/>
              </w:rPr>
              <w:t xml:space="preserve"> MySQL</w:t>
            </w:r>
          </w:p>
        </w:tc>
      </w:tr>
      <w:tr>
        <w:tblPrEx/>
        <w:trPr>
          <w:trHeight w:val="450" w:hRule="atLeast"/>
          <w:jc w:val="lef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b/>
                <w:bCs/>
                <w:sz w:val="20"/>
                <w:szCs w:val="20"/>
                <w:shd w:val="nil" w:color="auto" w:fill="auto"/>
                <w:lang w:val="en-US"/>
              </w:rPr>
              <w:t>Technologies: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sz w:val="20"/>
                <w:szCs w:val="20"/>
                <w:shd w:val="nil" w:color="auto" w:fill="auto"/>
                <w:lang w:val="en-US"/>
              </w:rPr>
              <w:t>J2EE, HTML, CSS,</w:t>
            </w:r>
            <w:r>
              <w:rPr>
                <w:sz w:val="20"/>
                <w:szCs w:val="20"/>
                <w:shd w:val="nil" w:color="auto" w:fill="auto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lang w:val="en-US"/>
              </w:rPr>
              <w:t>XML,</w:t>
            </w:r>
            <w:r>
              <w:rPr>
                <w:sz w:val="20"/>
                <w:szCs w:val="20"/>
                <w:shd w:val="nil" w:color="auto" w:fill="auto"/>
                <w:lang w:val="en-US"/>
              </w:rPr>
              <w:t xml:space="preserve"> J</w:t>
            </w:r>
            <w:r>
              <w:rPr>
                <w:sz w:val="20"/>
                <w:szCs w:val="20"/>
                <w:shd w:val="nil" w:color="auto" w:fill="auto"/>
                <w:lang w:val="en-US"/>
              </w:rPr>
              <w:t>SON, WSDL, SOAP, REST,</w:t>
            </w:r>
            <w:r>
              <w:rPr>
                <w:sz w:val="20"/>
                <w:szCs w:val="20"/>
                <w:shd w:val="nil" w:color="auto" w:fill="auto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lang w:val="en-US"/>
              </w:rPr>
              <w:t>JavaScript, RESTful</w:t>
            </w:r>
            <w:r>
              <w:rPr>
                <w:sz w:val="20"/>
                <w:szCs w:val="20"/>
                <w:shd w:val="nil" w:color="auto" w:fill="auto"/>
                <w:lang w:val="en-US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lang w:val="en-US"/>
              </w:rPr>
              <w:t xml:space="preserve">Junit, Maven, Sonar Cube, </w:t>
            </w:r>
            <w:r>
              <w:rPr>
                <w:sz w:val="20"/>
                <w:szCs w:val="20"/>
                <w:shd w:val="nil" w:color="auto" w:fill="auto"/>
                <w:lang w:val="en-US"/>
              </w:rPr>
              <w:t>Veracode</w:t>
            </w:r>
          </w:p>
        </w:tc>
      </w:tr>
      <w:tr>
        <w:tblPrEx/>
        <w:trPr>
          <w:trHeight w:val="230" w:hRule="atLeast"/>
          <w:jc w:val="lef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b/>
                <w:bCs/>
                <w:sz w:val="20"/>
                <w:szCs w:val="20"/>
                <w:shd w:val="nil" w:color="auto" w:fill="auto"/>
                <w:lang w:val="en-US"/>
              </w:rPr>
              <w:t>Application/Web Servers: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sz w:val="20"/>
                <w:szCs w:val="20"/>
                <w:shd w:val="nil" w:color="auto" w:fill="auto"/>
                <w:lang w:val="en-US"/>
              </w:rPr>
              <w:t>Apache Tomcat</w:t>
            </w:r>
          </w:p>
        </w:tc>
      </w:tr>
      <w:tr>
        <w:tblPrEx/>
        <w:trPr>
          <w:trHeight w:val="230" w:hRule="atLeast"/>
          <w:jc w:val="lef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b/>
                <w:bCs/>
                <w:sz w:val="20"/>
                <w:szCs w:val="20"/>
                <w:shd w:val="nil" w:color="auto" w:fill="auto"/>
                <w:lang w:val="en-US"/>
              </w:rPr>
              <w:t>Operating Systems: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sz w:val="20"/>
                <w:szCs w:val="20"/>
                <w:shd w:val="nil" w:color="auto" w:fill="auto"/>
                <w:lang w:val="en-US"/>
              </w:rPr>
              <w:t>Windows, Unix&amp; Linux</w:t>
            </w:r>
          </w:p>
        </w:tc>
      </w:tr>
      <w:tr>
        <w:tblPrEx/>
        <w:trPr>
          <w:trHeight w:val="230" w:hRule="atLeast"/>
          <w:jc w:val="lef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b/>
                <w:bCs/>
                <w:sz w:val="20"/>
                <w:szCs w:val="20"/>
                <w:shd w:val="nil" w:color="auto" w:fill="auto"/>
                <w:lang w:val="en-US"/>
              </w:rPr>
              <w:t>IDEs: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sz w:val="20"/>
                <w:szCs w:val="20"/>
                <w:shd w:val="nil" w:color="auto" w:fill="auto"/>
                <w:lang w:val="en-US"/>
              </w:rPr>
              <w:t>Eclipse</w:t>
            </w:r>
          </w:p>
        </w:tc>
      </w:tr>
      <w:tr>
        <w:tblPrEx/>
        <w:trPr>
          <w:trHeight w:val="450" w:hRule="atLeast"/>
          <w:jc w:val="lef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b/>
                <w:bCs/>
                <w:sz w:val="20"/>
                <w:szCs w:val="20"/>
                <w:shd w:val="nil" w:color="auto" w:fill="auto"/>
                <w:lang w:val="en-US"/>
              </w:rPr>
              <w:t>Configuration Management: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sz w:val="20"/>
                <w:szCs w:val="20"/>
                <w:shd w:val="nil" w:color="auto" w:fill="auto"/>
                <w:lang w:val="en-US"/>
              </w:rPr>
              <w:t>GitHub, Gitlab</w:t>
            </w:r>
          </w:p>
        </w:tc>
      </w:tr>
      <w:tr>
        <w:tblPrEx/>
        <w:trPr>
          <w:trHeight w:val="450" w:hRule="atLeast"/>
          <w:jc w:val="lef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b/>
                <w:bCs/>
                <w:sz w:val="20"/>
                <w:szCs w:val="20"/>
                <w:shd w:val="nil" w:color="auto" w:fill="auto"/>
                <w:lang w:val="en-US"/>
              </w:rPr>
              <w:t>Test &amp; Defect Management: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sz w:val="20"/>
                <w:szCs w:val="20"/>
                <w:shd w:val="nil" w:color="auto" w:fill="auto"/>
                <w:lang w:val="en-US"/>
              </w:rPr>
              <w:t>Jira</w:t>
            </w:r>
          </w:p>
        </w:tc>
      </w:tr>
      <w:tr>
        <w:tblPrEx/>
        <w:trPr>
          <w:trHeight w:val="230" w:hRule="atLeast"/>
          <w:jc w:val="lef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b/>
                <w:bCs/>
                <w:sz w:val="20"/>
                <w:szCs w:val="20"/>
                <w:shd w:val="nil" w:color="auto" w:fill="auto"/>
                <w:lang w:val="en-US"/>
              </w:rPr>
              <w:t>Soft Skills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sz w:val="20"/>
                <w:szCs w:val="20"/>
                <w:shd w:val="nil" w:color="auto" w:fill="auto"/>
                <w:lang w:val="en-US"/>
              </w:rPr>
              <w:t>Strong Work Ethics, Problem-Solving Skills, Good Communication</w:t>
            </w:r>
          </w:p>
        </w:tc>
      </w:tr>
    </w:tbl>
    <w:p>
      <w:pPr>
        <w:pStyle w:val="style4099"/>
        <w:widowControl w:val="false"/>
        <w:spacing w:after="0" w:lineRule="auto" w:line="240"/>
        <w:rPr>
          <w:sz w:val="19"/>
          <w:szCs w:val="19"/>
        </w:rPr>
      </w:pPr>
    </w:p>
    <w:p>
      <w:pPr>
        <w:pStyle w:val="style4099"/>
        <w:rPr>
          <w:rFonts w:ascii="Calibri" w:cs="Calibri" w:eastAsia="Calibri" w:hAnsi="Calibri"/>
          <w:b/>
          <w:bCs/>
        </w:rPr>
      </w:pPr>
    </w:p>
    <w:p>
      <w:pPr>
        <w:pStyle w:val="style4099"/>
        <w:rPr>
          <w:rFonts w:ascii="Calibri" w:cs="Calibri" w:eastAsia="Calibri" w:hAnsi="Calibri"/>
          <w:b/>
          <w:bCs/>
        </w:rPr>
      </w:pPr>
      <w:r>
        <w:rPr>
          <w:rFonts w:ascii="Calibri" w:cs="Calibri" w:eastAsia="Calibri" w:hAnsi="Calibri"/>
          <w:b/>
          <w:bCs/>
          <w:lang w:val="en-US"/>
        </w:rPr>
        <w:t>Projects Experience:</w:t>
      </w:r>
    </w:p>
    <w:tbl>
      <w:tblPr>
        <w:tblW w:w="11052" w:type="dxa"/>
        <w:jc w:val="lef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</w:tblPr>
      <w:tblGrid>
        <w:gridCol w:w="867"/>
        <w:gridCol w:w="3512"/>
        <w:gridCol w:w="2137"/>
        <w:gridCol w:w="1984"/>
        <w:gridCol w:w="2552"/>
      </w:tblGrid>
      <w:tr>
        <w:trPr>
          <w:trHeight w:val="230" w:hRule="atLeast"/>
          <w:jc w:val="left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jc w:val="center"/>
              <w:rPr/>
            </w:pPr>
            <w:r>
              <w:rPr>
                <w:b/>
                <w:bCs/>
                <w:sz w:val="20"/>
                <w:szCs w:val="20"/>
                <w:shd w:val="nil" w:color="auto" w:fill="auto"/>
                <w:lang w:val="en-US"/>
              </w:rPr>
              <w:t>SL NO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jc w:val="center"/>
              <w:rPr/>
            </w:pPr>
            <w:r>
              <w:rPr>
                <w:b/>
                <w:bCs/>
                <w:sz w:val="20"/>
                <w:szCs w:val="20"/>
                <w:shd w:val="nil" w:color="auto" w:fill="auto"/>
                <w:lang w:val="en-US"/>
              </w:rPr>
              <w:t>Project Name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jc w:val="center"/>
              <w:rPr/>
            </w:pPr>
            <w:r>
              <w:rPr>
                <w:b/>
                <w:bCs/>
                <w:sz w:val="20"/>
                <w:szCs w:val="20"/>
                <w:shd w:val="nil" w:color="auto" w:fill="auto"/>
                <w:lang w:val="en-US"/>
              </w:rPr>
              <w:t>Client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jc w:val="center"/>
              <w:rPr/>
            </w:pPr>
            <w:r>
              <w:rPr>
                <w:b/>
                <w:bCs/>
                <w:sz w:val="20"/>
                <w:szCs w:val="20"/>
                <w:shd w:val="nil" w:color="auto" w:fill="auto"/>
                <w:lang w:val="en-US"/>
              </w:rPr>
              <w:t xml:space="preserve">Duration </w:t>
            </w:r>
            <w:r>
              <w:rPr>
                <w:rFonts w:ascii="Calibri" w:cs="Calibri" w:eastAsia="Calibri" w:hAnsi="Calibri"/>
                <w:b w:val="false"/>
                <w:bCs w:val="false"/>
                <w:sz w:val="16"/>
                <w:szCs w:val="16"/>
                <w:shd w:val="nil" w:color="auto" w:fill="auto"/>
                <w:lang w:val="en-US"/>
              </w:rPr>
              <w:t>(In Months)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jc w:val="center"/>
              <w:rPr/>
            </w:pPr>
            <w:r>
              <w:rPr>
                <w:b/>
                <w:bCs/>
                <w:sz w:val="20"/>
                <w:szCs w:val="20"/>
                <w:shd w:val="nil" w:color="auto" w:fill="auto"/>
                <w:lang w:val="en-US"/>
              </w:rPr>
              <w:t>Role</w:t>
            </w:r>
          </w:p>
        </w:tc>
      </w:tr>
      <w:tr>
        <w:tblPrEx/>
        <w:trPr>
          <w:trHeight w:val="450" w:hRule="atLeast"/>
          <w:jc w:val="left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jc w:val="center"/>
              <w:rPr/>
            </w:pPr>
            <w:r>
              <w:rPr>
                <w:sz w:val="20"/>
                <w:szCs w:val="20"/>
                <w:shd w:val="nil" w:color="auto" w:fill="auto"/>
                <w:lang w:val="en-US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rFonts w:ascii="Calibri" w:cs="Calibri" w:eastAsia="Calibri" w:hAnsi="Calibri"/>
                <w:sz w:val="20"/>
                <w:szCs w:val="20"/>
                <w:lang w:val="en-US"/>
              </w:rPr>
              <w:t>Thomson Reuters Internet Suite(TRIS)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rFonts w:ascii="Calibri" w:cs="Calibri" w:eastAsia="Calibri" w:hAnsi="Calibri"/>
                <w:sz w:val="20"/>
                <w:szCs w:val="20"/>
                <w:lang w:val="en-US"/>
              </w:rPr>
              <w:t>Thomson Reuters/Refinitiv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jc w:val="center"/>
              <w:rPr/>
            </w:pPr>
            <w:r>
              <w:rPr>
                <w:lang w:val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sz w:val="20"/>
                <w:szCs w:val="20"/>
                <w:shd w:val="nil" w:color="auto" w:fill="auto"/>
                <w:lang w:val="en-US"/>
              </w:rPr>
              <w:t>Software Engineer</w:t>
            </w:r>
          </w:p>
        </w:tc>
      </w:tr>
    </w:tbl>
    <w:p>
      <w:pPr>
        <w:pStyle w:val="style4099"/>
        <w:widowControl w:val="false"/>
        <w:spacing w:lineRule="auto" w:line="240"/>
        <w:rPr>
          <w:rFonts w:ascii="Calibri" w:cs="Calibri" w:eastAsia="Calibri" w:hAnsi="Calibri"/>
          <w:b/>
          <w:bCs/>
        </w:rPr>
      </w:pPr>
    </w:p>
    <w:p>
      <w:pPr>
        <w:pStyle w:val="style4099"/>
        <w:spacing w:after="0"/>
        <w:rPr>
          <w:b/>
          <w:bCs/>
          <w:sz w:val="20"/>
          <w:szCs w:val="20"/>
        </w:rPr>
      </w:pPr>
    </w:p>
    <w:p>
      <w:pPr>
        <w:pStyle w:val="style4099"/>
        <w:rPr/>
      </w:pPr>
    </w:p>
    <w:p>
      <w:pPr>
        <w:pStyle w:val="style4099"/>
        <w:rPr/>
      </w:pPr>
    </w:p>
    <w:p>
      <w:pPr>
        <w:pStyle w:val="style4099"/>
        <w:rPr/>
      </w:pPr>
    </w:p>
    <w:p>
      <w:pPr>
        <w:pStyle w:val="style4099"/>
        <w:rPr>
          <w:rFonts w:ascii="Calibri" w:cs="Calibri" w:eastAsia="Calibri" w:hAnsi="Calibri"/>
          <w:b/>
          <w:bCs/>
          <w:sz w:val="20"/>
          <w:szCs w:val="20"/>
        </w:rPr>
      </w:pPr>
      <w:r>
        <w:rPr>
          <w:rFonts w:ascii="Calibri" w:cs="Calibri" w:eastAsia="Calibri" w:hAnsi="Calibri"/>
          <w:b/>
          <w:bCs/>
          <w:sz w:val="20"/>
          <w:szCs w:val="20"/>
          <w:lang w:val="en-US"/>
        </w:rPr>
        <w:t>Professional Experience w</w:t>
      </w:r>
      <w:r>
        <w:rPr/>
        <mc:AlternateContent>
          <mc:Choice Requires="wps">
            <w:drawing>
              <wp:anchor distT="0" distB="0" distL="152400" distR="152400" simplePos="false" relativeHeight="2" behindDoc="false" locked="false" layoutInCell="true" allowOverlap="true">
                <wp:simplePos x="0" y="0"/>
                <wp:positionH relativeFrom="page">
                  <wp:posOffset>10406380</wp:posOffset>
                </wp:positionH>
                <wp:positionV relativeFrom="page">
                  <wp:posOffset>4536439</wp:posOffset>
                </wp:positionV>
                <wp:extent cx="3174999" cy="1625600"/>
                <wp:effectExtent l="0" t="0" r="0" b="0"/>
                <wp:wrapThrough wrapText="bothSides">
                  <wp:wrapPolygon edited="true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26" name="officeArt object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174999" cy="1625600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4101"/>
                              <w:bidi w:val="false"/>
                              <w:rPr/>
                            </w:pPr>
                            <w:r>
                              <w:t>Type to enter text</w:t>
                            </w:r>
                          </w:p>
                        </w:txbxContent>
                      </wps:txbx>
                      <wps:bodyPr lIns="45719" rIns="45719" tIns="45719" bIns="45719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ed="f" stroked="f" style="position:absolute;margin-left:819.4pt;margin-top:357.2pt;width:250.0pt;height:128.0pt;z-index:2;mso-position-horizontal-relative:page;mso-position-vertical-relative:page;mso-width-relative:page;mso-height-relative:page;mso-wrap-distance-left:12.0pt;mso-wrap-distance-right:12.0pt;visibility:visible;mso-wrap-edited:t;">
                <v:stroke on="f"/>
                <w10:wrap type="through"/>
                <v:fill/>
                <v:textbox inset="3.6pt,3.6pt,3.6pt,3.6pt">
                  <w:txbxContent>
                    <w:p>
                      <w:pPr>
                        <w:pStyle w:val="style4101"/>
                        <w:bidi w:val="false"/>
                        <w:rPr/>
                      </w:pPr>
                      <w:r>
                        <w:t>Type to enter text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alibri" w:eastAsia="Calibri" w:hAnsi="Calibri"/>
          <w:b/>
          <w:bCs/>
          <w:sz w:val="20"/>
          <w:szCs w:val="20"/>
          <w:lang w:val="en-US"/>
        </w:rPr>
        <w:t>ith Project Assignments:</w:t>
      </w:r>
    </w:p>
    <w:tbl>
      <w:tblPr>
        <w:tblW w:w="1102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uto"/>
        <w:tblLayout w:type="fixed"/>
      </w:tblPr>
      <w:tblGrid>
        <w:gridCol w:w="1278"/>
        <w:gridCol w:w="3330"/>
        <w:gridCol w:w="6415"/>
      </w:tblGrid>
      <w:tr>
        <w:trPr>
          <w:trHeight w:val="210" w:hRule="atLeast"/>
          <w:jc w:val="left"/>
        </w:trPr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rPr/>
            </w:pPr>
            <w:r>
              <w:rPr>
                <w:rFonts w:ascii="Verdana" w:hAnsi="Verdana"/>
                <w:b/>
                <w:bCs/>
                <w:sz w:val="16"/>
                <w:szCs w:val="16"/>
                <w:shd w:val="nil" w:color="auto" w:fill="auto"/>
                <w:lang w:val="en-US"/>
              </w:rPr>
              <w:t>Project# 0</w:t>
            </w:r>
            <w:r>
              <w:rPr>
                <w:rFonts w:ascii="Verdana" w:hAnsi="Verdana"/>
                <w:b/>
                <w:bCs/>
                <w:sz w:val="16"/>
                <w:szCs w:val="16"/>
                <w:shd w:val="nil" w:color="auto" w:fill="auto"/>
                <w:lang w:val="en-US"/>
              </w:rPr>
              <w:t>1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rFonts w:ascii="Verdana" w:hAnsi="Verdana"/>
                <w:b/>
                <w:bCs/>
                <w:sz w:val="16"/>
                <w:szCs w:val="16"/>
                <w:shd w:val="nil" w:color="auto" w:fill="auto"/>
                <w:lang w:val="en-US"/>
              </w:rPr>
              <w:t>Responsibilities:</w:t>
            </w:r>
          </w:p>
        </w:tc>
      </w:tr>
      <w:tr>
        <w:tblPrEx/>
        <w:trPr>
          <w:trHeight w:val="610" w:hRule="atLeast"/>
          <w:jc w:val="lef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Project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Thomson Reuters Internet Suite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lang w:val="en-US"/>
              </w:rPr>
              <w:t xml:space="preserve"> –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Software Engineer at Tech Mahindra, Bangalore, India</w:t>
            </w:r>
          </w:p>
        </w:tc>
        <w:tc>
          <w:tcPr>
            <w:tcW w:w="6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 xml:space="preserve">Responsible for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gathering the requirements, Planning and creating tickets based on the client call.</w:t>
            </w:r>
          </w:p>
          <w:p>
            <w:pPr>
              <w:pStyle w:val="style179"/>
              <w:numPr>
                <w:ilvl w:val="0"/>
                <w:numId w:val="3"/>
              </w:numPr>
              <w:bidi w:val="false"/>
              <w:spacing w:after="0" w:lineRule="auto" w:line="240"/>
              <w:ind w:right="0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Responsible for technical documentation of the new changes made in the application.</w:t>
            </w:r>
          </w:p>
          <w:p>
            <w:pPr>
              <w:pStyle w:val="style179"/>
              <w:numPr>
                <w:ilvl w:val="0"/>
                <w:numId w:val="3"/>
              </w:numPr>
              <w:bidi w:val="false"/>
              <w:spacing w:after="0" w:lineRule="auto" w:line="240"/>
              <w:ind w:right="0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Works effectively with developers,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QA and Deployment teams to remove delivery team roadblocks</w:t>
            </w:r>
          </w:p>
          <w:p>
            <w:pPr>
              <w:pStyle w:val="style179"/>
              <w:numPr>
                <w:ilvl w:val="0"/>
                <w:numId w:val="3"/>
              </w:numPr>
              <w:bidi w:val="false"/>
              <w:spacing w:after="0" w:lineRule="auto" w:line="240"/>
              <w:ind w:right="0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 xml:space="preserve">Coordinate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 xml:space="preserve">with team in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all Scrum Ceremonies including Sprint planning, daily stand-ups, Sprint retrospectives, Sprint demos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and Release planning</w:t>
            </w:r>
          </w:p>
          <w:p>
            <w:pPr>
              <w:pStyle w:val="style179"/>
              <w:numPr>
                <w:ilvl w:val="0"/>
                <w:numId w:val="3"/>
              </w:numPr>
              <w:bidi w:val="false"/>
              <w:spacing w:after="0" w:lineRule="auto" w:line="240"/>
              <w:ind w:right="0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 xml:space="preserve">Being responsive in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knowledge transfer sessions with team members and  team building initiatives. </w:t>
            </w:r>
          </w:p>
          <w:p>
            <w:pPr>
              <w:pStyle w:val="style179"/>
              <w:numPr>
                <w:ilvl w:val="0"/>
                <w:numId w:val="3"/>
              </w:numPr>
              <w:bidi w:val="false"/>
              <w:spacing w:after="0" w:lineRule="auto" w:line="240"/>
              <w:ind w:right="0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Implemented Issues tracking in Version one to effectively track impediments against user stories with JIRA tool</w:t>
            </w:r>
          </w:p>
          <w:p>
            <w:pPr>
              <w:pStyle w:val="style179"/>
              <w:numPr>
                <w:ilvl w:val="0"/>
                <w:numId w:val="3"/>
              </w:numPr>
              <w:bidi w:val="false"/>
              <w:spacing w:after="0" w:lineRule="auto" w:line="240"/>
              <w:ind w:right="0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 xml:space="preserve">Reporting the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 xml:space="preserve">ticket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 xml:space="preserve">status through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calls i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n Retrospective meetings and managing the team backlogs to carry forward</w:t>
            </w:r>
          </w:p>
          <w:p>
            <w:pPr>
              <w:pStyle w:val="style179"/>
              <w:numPr>
                <w:ilvl w:val="0"/>
                <w:numId w:val="3"/>
              </w:numPr>
              <w:bidi w:val="false"/>
              <w:spacing w:after="0" w:lineRule="auto" w:line="240"/>
              <w:ind w:right="0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Collaborating with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team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 xml:space="preserve"> members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 xml:space="preserve"> and updating the architecture of the product based on the customer specific requirements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.</w:t>
            </w:r>
          </w:p>
          <w:p>
            <w:pPr>
              <w:pStyle w:val="style179"/>
              <w:numPr>
                <w:ilvl w:val="0"/>
                <w:numId w:val="3"/>
              </w:numPr>
              <w:bidi w:val="false"/>
              <w:spacing w:after="0" w:lineRule="auto" w:line="240"/>
              <w:ind w:right="0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Initiated sonarqube and veracode scanning to reduce the number of defects within the application.</w:t>
            </w:r>
          </w:p>
          <w:p>
            <w:pPr>
              <w:pStyle w:val="style179"/>
              <w:numPr>
                <w:ilvl w:val="0"/>
                <w:numId w:val="3"/>
              </w:numPr>
              <w:bidi w:val="false"/>
              <w:spacing w:after="0" w:lineRule="auto" w:line="240"/>
              <w:ind w:right="0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Create Junit test cases for unit testing while debugging and troubleshooting the code.</w:t>
            </w:r>
          </w:p>
          <w:p>
            <w:pPr>
              <w:pStyle w:val="style179"/>
              <w:numPr>
                <w:ilvl w:val="0"/>
                <w:numId w:val="3"/>
              </w:numPr>
              <w:bidi w:val="false"/>
              <w:spacing w:after="0" w:lineRule="auto" w:line="240"/>
              <w:ind w:right="0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Created virtual machines over unix/linux platforms and creating necessary configurations to make the application up and running state.</w:t>
            </w:r>
          </w:p>
          <w:p>
            <w:pPr>
              <w:pStyle w:val="style179"/>
              <w:bidi w:val="false"/>
              <w:spacing w:after="0" w:lineRule="auto" w:line="240"/>
              <w:ind w:left="0" w:right="0" w:firstLine="0"/>
              <w:jc w:val="both"/>
              <w:rPr/>
            </w:pPr>
          </w:p>
        </w:tc>
      </w:tr>
      <w:tr>
        <w:tblPrEx/>
        <w:trPr>
          <w:trHeight w:val="2410" w:hRule="atLeast"/>
          <w:jc w:val="lef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hd w:val="clear" w:color="auto" w:fill="auto"/>
              <w:suppressAutoHyphens w:val="false"/>
              <w:bidi w:val="false"/>
              <w:spacing w:before="0" w:after="0" w:lineRule="auto" w:line="240"/>
              <w:ind w:left="0" w:right="0" w:firstLine="0"/>
              <w:jc w:val="left"/>
              <w:outlineLvl w:val="9"/>
              <w:rPr/>
            </w:pPr>
            <w:r>
              <w:rPr>
                <w:rFonts w:ascii="Verdana" w:cs="Calibri" w:eastAsia="Calibri" w:hAnsi="Verdana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</w:rPr>
              <w:t>Description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hd w:val="clear" w:color="auto" w:fill="auto"/>
              <w:suppressAutoHyphens w:val="false"/>
              <w:bidi w:val="false"/>
              <w:spacing w:before="0" w:after="0" w:lineRule="auto" w:line="240"/>
              <w:ind w:left="0" w:right="0" w:firstLine="0"/>
              <w:jc w:val="left"/>
              <w:outlineLvl w:val="9"/>
              <w:rPr/>
            </w:pPr>
            <w:r>
              <w:rPr>
                <w:rFonts w:ascii="Verdana" w:cs="Calibri" w:eastAsia="Calibri" w:hAnsi="Verdana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</w:rPr>
              <w:t>Thomson Reuters Corp. provides integrated and intelligent information for businesses and professionals. It serves decision makers in the financial, risk, legal tax, accounting, intellectual property, science and media markets.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hd w:val="clear" w:color="auto" w:fill="auto"/>
              <w:suppressAutoHyphens w:val="false"/>
              <w:bidi w:val="false"/>
              <w:spacing w:before="0" w:after="0" w:lineRule="auto" w:line="240"/>
              <w:ind w:left="0" w:right="0" w:firstLine="0"/>
              <w:jc w:val="left"/>
              <w:outlineLvl w:val="9"/>
              <w:rPr/>
            </w:pPr>
            <w:r>
              <w:rPr>
                <w:rFonts w:ascii="Verdana" w:cs="Calibri" w:eastAsia="Calibri" w:hAnsi="Verdana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</w:rPr>
              <w:t xml:space="preserve">         TRIS includes internal modules such as ANS, IDS and FMS to provide financial news and financial instrument details as per the various market norms across the globe.</w:t>
            </w:r>
          </w:p>
        </w:tc>
        <w:tc>
          <w:tcPr>
            <w:tcW w:w="6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/>
          </w:tcPr>
          <w:p>
            <w:pPr>
              <w:pStyle w:val="style0"/>
              <w:rPr/>
            </w:pPr>
          </w:p>
        </w:tc>
      </w:tr>
      <w:tr>
        <w:tblPrEx/>
        <w:trPr>
          <w:trHeight w:val="210" w:hRule="atLeast"/>
          <w:jc w:val="lef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Duration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 xml:space="preserve">From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Mar 2017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 xml:space="preserve"> to </w:t>
            </w:r>
            <w:r>
              <w:rPr>
                <w:rFonts w:hAnsi="Verdana"/>
                <w:sz w:val="16"/>
                <w:szCs w:val="16"/>
                <w:shd w:val="nil" w:color="auto" w:fill="auto"/>
                <w:lang w:val="en-US"/>
              </w:rPr>
              <w:t>March 2020</w:t>
            </w:r>
          </w:p>
        </w:tc>
        <w:tc>
          <w:tcPr>
            <w:tcW w:w="6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/>
          </w:tcPr>
          <w:p>
            <w:pPr>
              <w:pStyle w:val="style0"/>
              <w:rPr/>
            </w:pPr>
          </w:p>
        </w:tc>
      </w:tr>
      <w:tr>
        <w:tblPrEx/>
        <w:trPr>
          <w:trHeight w:val="2410" w:hRule="atLeast"/>
          <w:jc w:val="lef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Role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spacing w:after="0" w:lineRule="auto" w:line="240"/>
              <w:rPr>
                <w:rFonts w:ascii="Verdana" w:cs="Verdana" w:eastAsia="Verdana" w:hAnsi="Verdana"/>
                <w:b/>
                <w:bCs/>
                <w:sz w:val="16"/>
                <w:szCs w:val="16"/>
                <w:shd w:val="nil" w:color="auto" w:fill="auto"/>
                <w:lang w:val="en-U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Software Developer</w:t>
            </w:r>
          </w:p>
          <w:p>
            <w:pPr>
              <w:pStyle w:val="style4099"/>
              <w:spacing w:after="0" w:lineRule="auto" w:line="240"/>
              <w:rPr>
                <w:rFonts w:ascii="Verdana" w:cs="Verdana" w:eastAsia="Verdana" w:hAnsi="Verdana"/>
                <w:sz w:val="16"/>
                <w:szCs w:val="16"/>
                <w:shd w:val="nil" w:color="auto" w:fill="auto"/>
                <w:lang w:val="en-US"/>
              </w:rPr>
            </w:pPr>
          </w:p>
          <w:p>
            <w:pPr>
              <w:pStyle w:val="style4099"/>
              <w:bidi w:val="false"/>
              <w:spacing w:after="0" w:lineRule="auto" w:line="240"/>
              <w:ind w:left="0" w:right="0" w:firstLine="0"/>
              <w:jc w:val="left"/>
              <w:rPr>
                <w:rFonts w:ascii="Verdana" w:cs="Verdana" w:eastAsia="Verdana" w:hAnsi="Verdana"/>
                <w:b/>
                <w:bCs/>
                <w:sz w:val="16"/>
                <w:szCs w:val="16"/>
                <w:shd w:val="nil" w:color="auto" w:fill="auto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shd w:val="nil" w:color="auto" w:fill="auto"/>
                <w:lang w:val="en-US"/>
              </w:rPr>
              <w:t>Core Competencies:</w:t>
            </w:r>
          </w:p>
          <w:p>
            <w:pPr>
              <w:pStyle w:val="style179"/>
              <w:numPr>
                <w:ilvl w:val="0"/>
                <w:numId w:val="4"/>
              </w:numPr>
              <w:bidi w:val="false"/>
              <w:spacing w:after="0" w:lineRule="auto" w:line="240"/>
              <w:ind w:right="0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 xml:space="preserve">Develop and Design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Code</w:t>
            </w:r>
            <w:r>
              <w:rPr>
                <w:rFonts w:ascii="Verdana" w:cs="Verdana" w:eastAsia="Verdana" w:hAnsi="Verdana"/>
                <w:sz w:val="16"/>
                <w:szCs w:val="16"/>
                <w:shd w:val="nil" w:color="auto" w:fill="auto"/>
                <w:lang w:val="en-US"/>
              </w:rPr>
              <w:tab/>
            </w:r>
          </w:p>
          <w:p>
            <w:pPr>
              <w:pStyle w:val="style179"/>
              <w:numPr>
                <w:ilvl w:val="0"/>
                <w:numId w:val="4"/>
              </w:numPr>
              <w:bidi w:val="false"/>
              <w:spacing w:after="0" w:lineRule="auto" w:line="240"/>
              <w:ind w:right="0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Testing &amp; Troubleshooting</w:t>
            </w:r>
          </w:p>
          <w:p>
            <w:pPr>
              <w:pStyle w:val="style179"/>
              <w:numPr>
                <w:ilvl w:val="0"/>
                <w:numId w:val="4"/>
              </w:numPr>
              <w:bidi w:val="false"/>
              <w:spacing w:after="0" w:lineRule="auto" w:line="240"/>
              <w:ind w:right="0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Code Building and Deployment into Production</w:t>
            </w:r>
            <w:r>
              <w:rPr>
                <w:rFonts w:ascii="Verdana" w:cs="Verdana" w:eastAsia="Verdana" w:hAnsi="Verdana"/>
                <w:sz w:val="16"/>
                <w:szCs w:val="16"/>
                <w:shd w:val="nil" w:color="auto" w:fill="auto"/>
                <w:lang w:val="en-US"/>
              </w:rPr>
              <w:tab/>
            </w:r>
          </w:p>
          <w:p>
            <w:pPr>
              <w:pStyle w:val="style179"/>
              <w:numPr>
                <w:ilvl w:val="0"/>
                <w:numId w:val="4"/>
              </w:numPr>
              <w:bidi w:val="false"/>
              <w:spacing w:after="0" w:lineRule="auto" w:line="240"/>
              <w:ind w:right="0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Requirement Gathering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ab/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ab/>
            </w:r>
          </w:p>
          <w:p>
            <w:pPr>
              <w:pStyle w:val="style179"/>
              <w:numPr>
                <w:ilvl w:val="0"/>
                <w:numId w:val="4"/>
              </w:numPr>
              <w:bidi w:val="false"/>
              <w:spacing w:after="0" w:lineRule="auto" w:line="240"/>
              <w:ind w:right="0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 xml:space="preserve">Agile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lang w:val="en-US"/>
              </w:rPr>
              <w:t>Scrum Methodology</w:t>
            </w:r>
          </w:p>
          <w:p>
            <w:pPr>
              <w:pStyle w:val="style4099"/>
              <w:spacing w:after="0" w:lineRule="auto" w:line="240"/>
              <w:rPr>
                <w:rFonts w:ascii="Verdana" w:cs="Verdana" w:eastAsia="Verdana" w:hAnsi="Verdana"/>
                <w:sz w:val="16"/>
                <w:szCs w:val="16"/>
                <w:shd w:val="nil" w:color="auto" w:fill="auto"/>
                <w:lang w:val="en-US"/>
              </w:rPr>
            </w:pPr>
          </w:p>
          <w:p>
            <w:pPr>
              <w:pStyle w:val="style4099"/>
              <w:spacing w:after="0" w:lineRule="auto" w:line="240"/>
              <w:rPr/>
            </w:pPr>
          </w:p>
        </w:tc>
        <w:tc>
          <w:tcPr>
            <w:tcW w:w="6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/>
          </w:tcPr>
          <w:p>
            <w:pPr>
              <w:pStyle w:val="style0"/>
              <w:rPr/>
            </w:pPr>
          </w:p>
        </w:tc>
      </w:tr>
    </w:tbl>
    <w:p>
      <w:pPr>
        <w:pStyle w:val="style4099"/>
        <w:widowControl w:val="false"/>
        <w:spacing w:lineRule="auto" w:line="240"/>
        <w:rPr/>
      </w:pPr>
    </w:p>
    <w:sectPr>
      <w:headerReference w:type="default" r:id="rId2"/>
      <w:footerReference w:type="default" r:id="rId3"/>
      <w:pgSz w:w="12240" w:h="15840" w:orient="portrait"/>
      <w:pgMar w:top="720" w:right="720" w:bottom="720" w:left="720" w:header="720" w:footer="720" w:gutter="0"/>
      <w:bidi w:val="fals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098"/>
      <w:bidi w:val="false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098"/>
      <w:bidi w:val="false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bullet"/>
      <w:lvlText w:val="·"/>
      <w:lvlJc w:val="left"/>
      <w:pPr>
        <w:ind w:left="142" w:hanging="142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862" w:hanging="142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582" w:hanging="142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ind w:left="2302" w:hanging="142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022" w:hanging="142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742" w:hanging="142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ind w:left="4462" w:hanging="142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182" w:hanging="142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902" w:hanging="142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0000001"/>
    <w:multiLevelType w:val="hybridMultilevel"/>
    <w:tmpl w:val="FFFFFFFF"/>
    <w:lvl w:ilvl="0">
      <w:start w:val="1"/>
      <w:numFmt w:val="bullet"/>
      <w:lvlText w:val="·"/>
      <w:lvlJc w:val="left"/>
      <w:pPr>
        <w:ind w:left="360" w:hanging="360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0000002"/>
    <w:multiLevelType w:val="hybridMultilevel"/>
    <w:tmpl w:val="FFFFFFFF"/>
    <w:lvl w:ilvl="0">
      <w:start w:val="1"/>
      <w:numFmt w:val="bullet"/>
      <w:lvlText w:val="·"/>
      <w:lvlJc w:val="left"/>
      <w:pPr>
        <w:ind w:left="254" w:hanging="180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974" w:hanging="18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694" w:hanging="18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ind w:left="2414" w:hanging="180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134" w:hanging="18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854" w:hanging="18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ind w:left="4574" w:hanging="180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294" w:hanging="18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014" w:hanging="18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000003"/>
    <w:multiLevelType w:val="hybridMultilevel"/>
    <w:tmpl w:val="FFFFFFFF"/>
    <w:lvl w:ilvl="0">
      <w:start w:val="1"/>
      <w:numFmt w:val="bullet"/>
      <w:lvlText w:val="·"/>
      <w:lvlJc w:val="left"/>
      <w:pPr>
        <w:ind w:left="423" w:hanging="360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3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3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ind w:left="2583" w:hanging="360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303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3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ind w:left="4743" w:hanging="360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463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3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markup="t" w:comments="t" w:insDel="t" w:formatting="f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Arial Unicode MS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vanish w:val="false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</w:rPr>
    </w:rPrDefault>
    <w:pPrDefault>
      <w:pPr>
        <w:keepNext w:val="false"/>
        <w:keepLines w:val="false"/>
        <w:pageBreakBefore w:val="false"/>
        <w:framePr w:h="0" w:hRule="exact" w:w="0" w:hSpace="0" w:vSpace="0" w:vAnchor="margin" w:xAlign="left" w:yAlign="inline" w:anchorLock="false"/>
        <w:widowControl/>
        <w:numPr>
          <w:ilvl w:val="0"/>
          <w:numId w:val="0"/>
        </w:numPr>
        <w:suppressLineNumbers w:val="false"/>
        <w:pBdr>
          <w:left w:val="nil"/>
          <w:right w:val="nil"/>
          <w:top w:val="nil"/>
          <w:bottom w:val="nil"/>
          <w:bar w:val="nil"/>
          <w:between w:val="nil"/>
        </w:pBdr>
        <w:shd w:val="clear" w:color="auto" w:fill="auto"/>
        <w:suppressAutoHyphens w:val="false"/>
        <w:spacing w:before="0" w:beforeAutospacing="false" w:after="0" w:afterAutospacing="false" w:lineRule="auto" w:line="240"/>
        <w:ind w:left="0" w:right="0" w:firstLine="0"/>
        <w:jc w:val="left"/>
        <w:outlineLvl w:val="9"/>
      </w:pPr>
    </w:pPrDefault>
  </w:docDefaults>
  <w:style w:type="paragraph" w:default="1" w:styleId="style0">
    <w:name w:val="Normal"/>
    <w:next w:val="style0"/>
    <w:pPr/>
    <w:rPr>
      <w:sz w:val="24"/>
      <w:szCs w:val="24"/>
      <w:lang w:val="en-US" w:bidi="ar-SA" w:eastAsia="en-US"/>
    </w:rPr>
  </w:style>
  <w:style w:type="character" w:default="1" w:styleId="style65">
    <w:name w:val="Default Paragraph Font"/>
    <w:next w:val="style65"/>
  </w:style>
  <w:style w:type="character" w:styleId="style85">
    <w:name w:val="Hyperlink"/>
    <w:next w:val="style85"/>
    <w:rPr>
      <w:u w:val="single"/>
    </w:rPr>
  </w:style>
  <w:style w:type="table" w:customStyle="1" w:styleId="style4097">
    <w:name w:val="Table Normal"/>
    <w:next w:val="style4097"/>
    <w:pPr/>
    <w:rPr/>
    <w:tblPr>
      <w:tblInd w:w="0" w:type="dxa"/>
    </w:tblPr>
    <w:tblStylePr w:type="firstRow">
      <w:pPr/>
      <w:tcPr>
        <w:tcBorders/>
      </w:tcPr>
    </w:tblStylePr>
    <w:tblStylePr w:type="lastRow">
      <w:pPr/>
      <w:tcPr>
        <w:tcBorders/>
      </w:tcPr>
    </w:tblStylePr>
    <w:tblStylePr w:type="band1Horz">
      <w:pPr/>
      <w:tcPr>
        <w:tcBorders/>
      </w:tcPr>
    </w:tblStylePr>
    <w:tblStylePr w:type="band2Horz">
      <w:pPr/>
      <w:tcPr>
        <w:tcBorders/>
      </w:tcPr>
    </w:tblStylePr>
    <w:tblStylePr w:type="firstCol">
      <w:pPr/>
      <w:tcPr>
        <w:tcBorders/>
      </w:tcPr>
    </w:tblStylePr>
    <w:tblStylePr w:type="lastCol">
      <w:pPr/>
      <w:tcPr>
        <w:tcBorders/>
      </w:tcPr>
    </w:tblStylePr>
    <w:tblStylePr w:type="band1Vert">
      <w:pPr/>
      <w:tcPr>
        <w:tcBorders/>
      </w:tcPr>
    </w:tblStylePr>
    <w:tblStylePr w:type="band2Vert">
      <w:pPr/>
      <w:tcPr>
        <w:tcBorders/>
      </w:tcPr>
    </w:tblStylePr>
    <w:tblStylePr w:type="neCell">
      <w:pPr/>
      <w:tcPr>
        <w:tcBorders/>
      </w:tcPr>
    </w:tblStylePr>
    <w:tblStylePr w:type="nwCell">
      <w:pPr/>
      <w:tcPr>
        <w:tcBorders/>
      </w:tcPr>
    </w:tblStylePr>
    <w:tblStylePr w:type="seCell">
      <w:pPr/>
      <w:tcPr>
        <w:tcBorders/>
      </w:tcPr>
    </w:tblStylePr>
    <w:tblStylePr w:type="swCell">
      <w:pPr/>
      <w:tcPr>
        <w:tcBorders/>
      </w:tcPr>
    </w:tblStylePr>
    <w:tcPr>
      <w:tcBorders/>
    </w:tcPr>
  </w:style>
  <w:style w:type="numbering" w:default="1" w:styleId="style107">
    <w:name w:val="No List"/>
    <w:next w:val="style107"/>
    <w:pPr/>
  </w:style>
  <w:style w:type="paragraph" w:customStyle="1" w:styleId="style4098">
    <w:name w:val="Header &amp; Footer"/>
    <w:next w:val="style4098"/>
    <w:pPr>
      <w:keepNext w:val="false"/>
      <w:keepLines w:val="false"/>
      <w:pageBreakBefore w:val="false"/>
      <w:widowControl/>
      <w:shd w:val="clear" w:color="auto" w:fill="auto"/>
      <w:tabs>
        <w:tab w:val="right" w:leader="none" w:pos="9020"/>
      </w:tabs>
      <w:suppressAutoHyphens w:val="false"/>
      <w:bidi w:val="false"/>
      <w:spacing w:before="0" w:after="0" w:lineRule="auto" w:line="240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</w:rPr>
  </w:style>
  <w:style w:type="paragraph" w:customStyle="1" w:styleId="style4099">
    <w:name w:val="Body"/>
    <w:next w:val="style4099"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after="200" w:lineRule="auto" w:line="276"/>
      <w:ind w:left="0" w:right="0" w:firstLine="0"/>
      <w:jc w:val="left"/>
      <w:outlineLvl w:val="9"/>
    </w:pPr>
    <w:rPr>
      <w:rFonts w:ascii="Calibri" w:cs="Calibri" w:eastAsia="Calibri" w:hAnsi="Calibri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</w:rPr>
  </w:style>
  <w:style w:type="paragraph" w:styleId="style179">
    <w:name w:val="List Paragraph"/>
    <w:next w:val="style179"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after="200" w:lineRule="auto" w:line="276"/>
      <w:ind w:left="720" w:right="0" w:firstLine="0"/>
      <w:jc w:val="left"/>
      <w:outlineLvl w:val="9"/>
    </w:pPr>
    <w:rPr>
      <w:rFonts w:ascii="Calibri" w:cs="Calibri" w:eastAsia="Calibri" w:hAnsi="Calibri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</w:rPr>
  </w:style>
  <w:style w:type="paragraph" w:customStyle="1" w:styleId="style4100">
    <w:name w:val="Heading"/>
    <w:next w:val="style4099"/>
    <w:pPr>
      <w:keepNext/>
      <w:keepLines/>
      <w:pageBreakBefore w:val="false"/>
      <w:widowControl/>
      <w:shd w:val="clear" w:color="auto" w:fill="auto"/>
      <w:suppressAutoHyphens w:val="false"/>
      <w:bidi w:val="false"/>
      <w:spacing w:before="240" w:after="0" w:lineRule="auto" w:line="276"/>
      <w:ind w:left="0" w:right="0" w:firstLine="0"/>
      <w:jc w:val="left"/>
      <w:outlineLvl w:val="0"/>
    </w:pPr>
    <w:rPr>
      <w:rFonts w:ascii="Cambria" w:cs="Cambria" w:eastAsia="Cambria" w:hAnsi="Cambria"/>
      <w:b w:val="false"/>
      <w:bCs w:val="false"/>
      <w:i w:val="false"/>
      <w:iCs w:val="false"/>
      <w:caps w:val="false"/>
      <w:smallCaps w:val="false"/>
      <w:outline w:val="false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:lang w:val="en-US"/>
      <w14:textOutline>
        <w14:noFill/>
      </w14:textOutline>
    </w:rPr>
  </w:style>
  <w:style w:type="paragraph" w:customStyle="1" w:styleId="style4101">
    <w:name w:val="Caption"/>
    <w:next w:val="style4101"/>
    <w:pPr>
      <w:keepNext w:val="false"/>
      <w:keepLines w:val="false"/>
      <w:pageBreakBefore w:val="false"/>
      <w:widowControl/>
      <w:shd w:val="clear" w:color="auto" w:fill="auto"/>
      <w:suppressAutoHyphens/>
      <w:bidi w:val="false"/>
      <w:spacing w:before="0" w:after="0" w:lineRule="auto" w:line="240"/>
      <w:ind w:left="0" w:right="0" w:firstLine="0"/>
      <w:jc w:val="left"/>
      <w:outlineLvl w:val="0"/>
    </w:pPr>
    <w:rPr>
      <w:rFonts w:ascii="Calibri" w:cs="Calibri" w:eastAsia="Calibri" w:hAnsi="Calibri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529</Words>
  <Characters>3465</Characters>
  <Application>WPS Office</Application>
  <Paragraphs>121</Paragraphs>
  <CharactersWithSpaces>3962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2020-08-07T06:51:14Z</dcterms:created>
  <dc:creator>WPS Office</dc:creator>
  <lastModifiedBy>ONEPLUS A5010</lastModifiedBy>
  <dcterms:modified xsi:type="dcterms:W3CDTF">2020-10-17T03:25:11Z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