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E556C" w14:textId="77777777" w:rsidR="00BA79A2" w:rsidRPr="00597DEF" w:rsidRDefault="00BA79A2" w:rsidP="00C72EB6">
      <w:pPr>
        <w:pStyle w:val="CommentText"/>
        <w:spacing w:after="0" w:line="240" w:lineRule="auto"/>
        <w:rPr>
          <w:rFonts w:cs="Calibri"/>
          <w:b/>
          <w:color w:val="FF0000"/>
          <w:sz w:val="22"/>
          <w:szCs w:val="22"/>
        </w:rPr>
      </w:pPr>
    </w:p>
    <w:p w14:paraId="5D6FE2E1" w14:textId="77777777" w:rsidR="00BA79A2" w:rsidRPr="00597DEF" w:rsidRDefault="00BA79A2" w:rsidP="00C72EB6">
      <w:pPr>
        <w:pStyle w:val="CommentText"/>
        <w:spacing w:after="0" w:line="240" w:lineRule="auto"/>
        <w:rPr>
          <w:rFonts w:cs="Calibri"/>
          <w:b/>
          <w:color w:val="FF0000"/>
          <w:sz w:val="22"/>
          <w:szCs w:val="22"/>
        </w:rPr>
      </w:pPr>
    </w:p>
    <w:tbl>
      <w:tblPr>
        <w:tblW w:w="10530" w:type="dxa"/>
        <w:tblInd w:w="108" w:type="dxa"/>
        <w:tblLook w:val="04A0" w:firstRow="1" w:lastRow="0" w:firstColumn="1" w:lastColumn="0" w:noHBand="0" w:noVBand="1"/>
      </w:tblPr>
      <w:tblGrid>
        <w:gridCol w:w="10530"/>
      </w:tblGrid>
      <w:tr w:rsidR="00AC61EA" w14:paraId="536E8593" w14:textId="77777777" w:rsidTr="00F100B8">
        <w:trPr>
          <w:trHeight w:val="1080"/>
        </w:trPr>
        <w:tc>
          <w:tcPr>
            <w:tcW w:w="10530" w:type="dxa"/>
            <w:shd w:val="clear" w:color="auto" w:fill="auto"/>
          </w:tcPr>
          <w:p w14:paraId="285FB8FE" w14:textId="1DD0C535" w:rsidR="00BA79A2" w:rsidRPr="00E20290" w:rsidRDefault="0069268D" w:rsidP="00C72EB6">
            <w:pPr>
              <w:spacing w:after="0" w:line="240" w:lineRule="auto"/>
              <w:jc w:val="center"/>
              <w:rPr>
                <w:rFonts w:cs="Calibri"/>
                <w:b/>
                <w:bCs/>
                <w:smallCaps/>
                <w:color w:val="000090"/>
                <w:spacing w:val="20"/>
                <w:sz w:val="40"/>
                <w:szCs w:val="40"/>
              </w:rPr>
            </w:pPr>
            <w:bookmarkStart w:id="0" w:name="_Hlk521824406"/>
            <w:bookmarkStart w:id="1" w:name="_Hlk520636600"/>
            <w:r>
              <w:rPr>
                <w:rFonts w:cs="Calibri"/>
                <w:b/>
                <w:bCs/>
                <w:smallCaps/>
                <w:color w:val="000090"/>
                <w:spacing w:val="20"/>
                <w:sz w:val="40"/>
                <w:szCs w:val="40"/>
              </w:rPr>
              <w:t>Toni Lewis, BSBA, MS, OPM</w:t>
            </w:r>
          </w:p>
          <w:p w14:paraId="7B48A749" w14:textId="76C8A74E" w:rsidR="00BA79A2" w:rsidRPr="00F50EE4" w:rsidRDefault="0069268D" w:rsidP="00C72EB6">
            <w:pPr>
              <w:spacing w:after="0" w:line="240" w:lineRule="auto"/>
              <w:jc w:val="center"/>
              <w:rPr>
                <w:rFonts w:cs="Calibri"/>
                <w:color w:val="404040"/>
              </w:rPr>
            </w:pPr>
            <w:r w:rsidRPr="00F50EE4">
              <w:rPr>
                <w:rFonts w:cs="Calibri"/>
                <w:color w:val="404040"/>
              </w:rPr>
              <w:t>Grand Cane, LA</w:t>
            </w:r>
          </w:p>
          <w:p w14:paraId="2D469282" w14:textId="77E560CB" w:rsidR="00BA79A2" w:rsidRPr="00F50EE4" w:rsidRDefault="0069268D" w:rsidP="00C72EB6">
            <w:pPr>
              <w:spacing w:after="0" w:line="240" w:lineRule="auto"/>
              <w:jc w:val="center"/>
              <w:rPr>
                <w:rFonts w:asciiTheme="minorHAnsi" w:hAnsiTheme="minorHAnsi" w:cstheme="minorHAnsi"/>
                <w:color w:val="404040"/>
              </w:rPr>
            </w:pPr>
            <w:r w:rsidRPr="00F50EE4">
              <w:rPr>
                <w:rFonts w:ascii="Wingdings" w:hAnsi="Wingdings" w:cstheme="minorHAnsi"/>
                <w:color w:val="000090"/>
              </w:rPr>
              <w:sym w:font="Wingdings" w:char="F028"/>
            </w:r>
            <w:r w:rsidRPr="00F50EE4">
              <w:rPr>
                <w:rFonts w:asciiTheme="minorHAnsi" w:hAnsiTheme="minorHAnsi" w:cstheme="minorHAnsi"/>
                <w:color w:val="000090"/>
              </w:rPr>
              <w:t xml:space="preserve"> </w:t>
            </w:r>
            <w:r w:rsidR="003A0CF0" w:rsidRPr="00F50EE4">
              <w:rPr>
                <w:rFonts w:asciiTheme="minorHAnsi" w:hAnsiTheme="minorHAnsi" w:cstheme="minorHAnsi"/>
                <w:color w:val="404040"/>
              </w:rPr>
              <w:t>(318) 455-2788</w:t>
            </w:r>
            <w:r w:rsidRPr="00F50EE4">
              <w:rPr>
                <w:rFonts w:asciiTheme="minorHAnsi" w:hAnsiTheme="minorHAnsi" w:cstheme="minorHAnsi"/>
                <w:color w:val="404040"/>
              </w:rPr>
              <w:t xml:space="preserve"> </w:t>
            </w:r>
            <w:r w:rsidRPr="00F50EE4">
              <w:rPr>
                <w:rFonts w:asciiTheme="minorHAnsi" w:hAnsiTheme="minorHAnsi" w:cstheme="minorHAnsi"/>
                <w:color w:val="3B3838"/>
              </w:rPr>
              <w:t xml:space="preserve">| </w:t>
            </w:r>
            <w:r w:rsidRPr="00F50EE4">
              <w:rPr>
                <w:rFonts w:ascii="Wingdings" w:hAnsi="Wingdings" w:cstheme="minorHAnsi"/>
                <w:color w:val="000090"/>
              </w:rPr>
              <w:sym w:font="Wingdings" w:char="F02A"/>
            </w:r>
            <w:r w:rsidRPr="00F50EE4">
              <w:rPr>
                <w:rFonts w:asciiTheme="minorHAnsi" w:hAnsiTheme="minorHAnsi" w:cstheme="minorHAnsi"/>
                <w:color w:val="000090"/>
              </w:rPr>
              <w:t xml:space="preserve"> </w:t>
            </w:r>
            <w:hyperlink r:id="rId7" w:history="1">
              <w:r w:rsidR="003A0CF0" w:rsidRPr="00F50EE4">
                <w:rPr>
                  <w:rStyle w:val="Hyperlink"/>
                  <w:rFonts w:asciiTheme="minorHAnsi" w:hAnsiTheme="minorHAnsi" w:cstheme="minorHAnsi"/>
                </w:rPr>
                <w:t>chasergrl@yahoo.com</w:t>
              </w:r>
            </w:hyperlink>
          </w:p>
          <w:p w14:paraId="076F49CA" w14:textId="73997EA6" w:rsidR="00BA79A2" w:rsidRPr="00F50EE4" w:rsidRDefault="00515F1D" w:rsidP="00C72EB6">
            <w:pPr>
              <w:spacing w:after="0" w:line="240" w:lineRule="auto"/>
              <w:jc w:val="center"/>
              <w:rPr>
                <w:rFonts w:asciiTheme="minorHAnsi" w:eastAsia="Times New Roman" w:hAnsiTheme="minorHAnsi" w:cstheme="minorHAnsi"/>
                <w:sz w:val="24"/>
                <w:szCs w:val="24"/>
              </w:rPr>
            </w:pPr>
            <w:hyperlink r:id="rId8" w:history="1">
              <w:r w:rsidR="003A0CF0" w:rsidRPr="00F50EE4">
                <w:rPr>
                  <w:rStyle w:val="Hyperlink"/>
                  <w:rFonts w:asciiTheme="minorHAnsi" w:eastAsia="Times New Roman" w:hAnsiTheme="minorHAnsi" w:cstheme="minorHAnsi"/>
                </w:rPr>
                <w:t>www.linkedin.com/</w:t>
              </w:r>
              <w:r w:rsidR="0069268D" w:rsidRPr="00F50EE4">
                <w:rPr>
                  <w:rStyle w:val="Hyperlink"/>
                  <w:rFonts w:asciiTheme="minorHAnsi" w:eastAsia="Times New Roman" w:hAnsiTheme="minorHAnsi" w:cstheme="minorHAnsi"/>
                </w:rPr>
                <w:t>in/tonilewis1</w:t>
              </w:r>
            </w:hyperlink>
            <w:bookmarkEnd w:id="0"/>
          </w:p>
        </w:tc>
      </w:tr>
      <w:bookmarkEnd w:id="1"/>
    </w:tbl>
    <w:p w14:paraId="52074546" w14:textId="77777777" w:rsidR="00BA79A2" w:rsidRPr="00E20290" w:rsidRDefault="00BA79A2" w:rsidP="00C72EB6">
      <w:pPr>
        <w:spacing w:after="0" w:line="240" w:lineRule="auto"/>
        <w:rPr>
          <w:rFonts w:cs="Calibri"/>
          <w:i/>
          <w:color w:val="0070C0"/>
        </w:rPr>
      </w:pPr>
    </w:p>
    <w:p w14:paraId="7BF96558" w14:textId="52E80FEA" w:rsidR="00BA79A2" w:rsidRPr="00E20290" w:rsidRDefault="0069268D" w:rsidP="00C72EB6">
      <w:pPr>
        <w:pBdr>
          <w:top w:val="single" w:sz="18" w:space="1" w:color="767171"/>
        </w:pBdr>
        <w:spacing w:after="0" w:line="240" w:lineRule="auto"/>
        <w:jc w:val="center"/>
        <w:rPr>
          <w:rFonts w:cs="Calibri"/>
          <w:b/>
          <w:smallCaps/>
          <w:color w:val="000090"/>
          <w:spacing w:val="20"/>
          <w:sz w:val="28"/>
          <w:szCs w:val="28"/>
        </w:rPr>
      </w:pPr>
      <w:r>
        <w:rPr>
          <w:rFonts w:cs="Calibri"/>
          <w:b/>
          <w:smallCaps/>
          <w:color w:val="000090"/>
          <w:spacing w:val="20"/>
          <w:sz w:val="28"/>
          <w:szCs w:val="28"/>
        </w:rPr>
        <w:t>Project Management</w:t>
      </w:r>
      <w:r w:rsidRPr="00E20290">
        <w:rPr>
          <w:rFonts w:cs="Calibri"/>
          <w:b/>
          <w:smallCaps/>
          <w:color w:val="000090"/>
          <w:spacing w:val="20"/>
          <w:sz w:val="28"/>
          <w:szCs w:val="28"/>
        </w:rPr>
        <w:t xml:space="preserve"> </w:t>
      </w:r>
      <w:bookmarkStart w:id="2" w:name="_Hlk485964658"/>
      <w:bookmarkStart w:id="3" w:name="_Hlk484017558"/>
      <w:r w:rsidRPr="00E20290">
        <w:rPr>
          <w:rFonts w:cs="Calibri"/>
          <w:b/>
          <w:smallCaps/>
          <w:color w:val="000090"/>
          <w:spacing w:val="20"/>
          <w:sz w:val="28"/>
          <w:szCs w:val="28"/>
        </w:rPr>
        <w:t>|</w:t>
      </w:r>
      <w:bookmarkEnd w:id="2"/>
      <w:r w:rsidRPr="00E20290">
        <w:rPr>
          <w:rFonts w:cs="Calibri"/>
          <w:color w:val="000090"/>
          <w:spacing w:val="6"/>
          <w:sz w:val="28"/>
          <w:szCs w:val="28"/>
        </w:rPr>
        <w:t xml:space="preserve"> </w:t>
      </w:r>
      <w:bookmarkEnd w:id="3"/>
      <w:r>
        <w:rPr>
          <w:rFonts w:cs="Calibri"/>
          <w:b/>
          <w:smallCaps/>
          <w:color w:val="000090"/>
          <w:spacing w:val="20"/>
          <w:sz w:val="28"/>
          <w:szCs w:val="28"/>
        </w:rPr>
        <w:t>Operations Management</w:t>
      </w:r>
      <w:r w:rsidRPr="00E20290">
        <w:rPr>
          <w:rFonts w:cs="Calibri"/>
          <w:b/>
          <w:smallCaps/>
          <w:color w:val="000090"/>
          <w:spacing w:val="20"/>
          <w:sz w:val="28"/>
          <w:szCs w:val="28"/>
        </w:rPr>
        <w:t xml:space="preserve"> |</w:t>
      </w:r>
      <w:r w:rsidRPr="00E20290">
        <w:rPr>
          <w:rFonts w:cs="Calibri"/>
          <w:color w:val="000090"/>
          <w:spacing w:val="6"/>
          <w:sz w:val="28"/>
          <w:szCs w:val="28"/>
        </w:rPr>
        <w:t xml:space="preserve"> </w:t>
      </w:r>
      <w:r w:rsidR="00F33AA3">
        <w:rPr>
          <w:rFonts w:cs="Calibri"/>
          <w:b/>
          <w:smallCaps/>
          <w:color w:val="000090"/>
          <w:spacing w:val="20"/>
          <w:sz w:val="28"/>
          <w:szCs w:val="28"/>
        </w:rPr>
        <w:t>Change</w:t>
      </w:r>
      <w:r w:rsidRPr="00E20290">
        <w:rPr>
          <w:rFonts w:cs="Calibri"/>
          <w:b/>
          <w:smallCaps/>
          <w:color w:val="000090"/>
          <w:spacing w:val="20"/>
          <w:sz w:val="28"/>
          <w:szCs w:val="28"/>
        </w:rPr>
        <w:t xml:space="preserve"> Management</w:t>
      </w:r>
    </w:p>
    <w:p w14:paraId="29B1D5C9" w14:textId="0D483602" w:rsidR="00BA79A2" w:rsidRPr="00E20290" w:rsidRDefault="0069268D" w:rsidP="00C72EB6">
      <w:pPr>
        <w:spacing w:after="0" w:line="240" w:lineRule="auto"/>
        <w:jc w:val="center"/>
        <w:rPr>
          <w:rFonts w:cs="Calibri"/>
          <w:i/>
          <w:color w:val="404040"/>
          <w:spacing w:val="6"/>
        </w:rPr>
      </w:pPr>
      <w:r w:rsidRPr="00E20290">
        <w:rPr>
          <w:rFonts w:cs="Calibri"/>
          <w:i/>
          <w:color w:val="404040"/>
          <w:spacing w:val="6"/>
        </w:rPr>
        <w:t xml:space="preserve">Technical Skills | </w:t>
      </w:r>
      <w:r w:rsidR="00BA01E4">
        <w:rPr>
          <w:rFonts w:cs="Calibri"/>
          <w:i/>
          <w:color w:val="404040"/>
          <w:spacing w:val="6"/>
        </w:rPr>
        <w:t>Relationship Building</w:t>
      </w:r>
      <w:r w:rsidRPr="00E20290">
        <w:rPr>
          <w:rFonts w:cs="Calibri"/>
          <w:i/>
          <w:color w:val="404040"/>
          <w:spacing w:val="6"/>
        </w:rPr>
        <w:t xml:space="preserve"> | </w:t>
      </w:r>
      <w:r w:rsidR="007B4D68">
        <w:rPr>
          <w:rFonts w:cs="Calibri"/>
          <w:i/>
          <w:color w:val="404040"/>
          <w:spacing w:val="6"/>
        </w:rPr>
        <w:t>Risk Management</w:t>
      </w:r>
    </w:p>
    <w:p w14:paraId="68D71F3F" w14:textId="60A83662" w:rsidR="00E03F4D" w:rsidRPr="009F6657" w:rsidRDefault="0069268D" w:rsidP="009F6657">
      <w:pPr>
        <w:tabs>
          <w:tab w:val="right" w:pos="9348"/>
        </w:tabs>
        <w:spacing w:after="0" w:line="240" w:lineRule="auto"/>
        <w:ind w:right="-360"/>
        <w:jc w:val="center"/>
        <w:rPr>
          <w:rFonts w:asciiTheme="minorHAnsi" w:hAnsiTheme="minorHAnsi" w:cstheme="minorHAnsi"/>
          <w:color w:val="000000"/>
          <w:spacing w:val="-1"/>
          <w:sz w:val="21"/>
          <w:szCs w:val="21"/>
        </w:rPr>
      </w:pPr>
      <w:bookmarkStart w:id="4" w:name="_Hlk527379219"/>
      <w:r w:rsidRPr="009F6657">
        <w:rPr>
          <w:rFonts w:asciiTheme="minorHAnsi" w:hAnsiTheme="minorHAnsi" w:cstheme="minorHAnsi"/>
          <w:color w:val="000000"/>
          <w:spacing w:val="-1"/>
          <w:sz w:val="21"/>
          <w:szCs w:val="21"/>
        </w:rPr>
        <w:t>Passionate</w:t>
      </w:r>
      <w:r w:rsidR="00CF368D" w:rsidRPr="009F6657">
        <w:rPr>
          <w:rFonts w:asciiTheme="minorHAnsi" w:hAnsiTheme="minorHAnsi" w:cstheme="minorHAnsi"/>
          <w:color w:val="000000"/>
          <w:spacing w:val="-1"/>
          <w:sz w:val="21"/>
          <w:szCs w:val="21"/>
        </w:rPr>
        <w:t>, accomplished, Senior Project Manager highly regarded for driving all aspects of complex projects to completion</w:t>
      </w:r>
      <w:r w:rsidR="00CD1B94" w:rsidRPr="009F6657">
        <w:rPr>
          <w:rFonts w:asciiTheme="minorHAnsi" w:hAnsiTheme="minorHAnsi" w:cstheme="minorHAnsi"/>
          <w:color w:val="000000"/>
          <w:spacing w:val="-1"/>
          <w:sz w:val="21"/>
          <w:szCs w:val="21"/>
        </w:rPr>
        <w:t>, ensuring that solutions align with business objectives, budgetary constraints, and timeline goals</w:t>
      </w:r>
      <w:r w:rsidR="00094AEC" w:rsidRPr="009F6657">
        <w:rPr>
          <w:rFonts w:asciiTheme="minorHAnsi" w:hAnsiTheme="minorHAnsi" w:cstheme="minorHAnsi"/>
          <w:color w:val="000000"/>
          <w:spacing w:val="-1"/>
          <w:sz w:val="21"/>
          <w:szCs w:val="21"/>
        </w:rPr>
        <w:t xml:space="preserve">. </w:t>
      </w:r>
      <w:r w:rsidRPr="009F6657">
        <w:rPr>
          <w:rFonts w:asciiTheme="minorHAnsi" w:hAnsiTheme="minorHAnsi" w:cstheme="minorHAnsi"/>
          <w:color w:val="000000"/>
          <w:spacing w:val="-1"/>
          <w:sz w:val="21"/>
          <w:szCs w:val="21"/>
        </w:rPr>
        <w:t xml:space="preserve">Utilizes in-depth knowledge of the </w:t>
      </w:r>
      <w:r w:rsidR="00094AEC" w:rsidRPr="009F6657">
        <w:rPr>
          <w:rFonts w:asciiTheme="minorHAnsi" w:hAnsiTheme="minorHAnsi" w:cstheme="minorHAnsi"/>
          <w:color w:val="000000"/>
          <w:spacing w:val="-1"/>
          <w:sz w:val="21"/>
          <w:szCs w:val="21"/>
        </w:rPr>
        <w:t>project management and product development life cycles to create deliverables that enhance productivity and optimize revenues</w:t>
      </w:r>
      <w:r w:rsidR="00BE0FFB" w:rsidRPr="009F6657">
        <w:rPr>
          <w:rFonts w:asciiTheme="minorHAnsi" w:hAnsiTheme="minorHAnsi" w:cstheme="minorHAnsi"/>
          <w:color w:val="000000"/>
          <w:spacing w:val="-1"/>
          <w:sz w:val="21"/>
          <w:szCs w:val="21"/>
        </w:rPr>
        <w:t xml:space="preserve"> within the finance, healthcare, and manufacturing industries. </w:t>
      </w:r>
      <w:r w:rsidRPr="009F6657">
        <w:rPr>
          <w:rFonts w:asciiTheme="minorHAnsi" w:hAnsiTheme="minorHAnsi" w:cstheme="minorHAnsi"/>
          <w:color w:val="000000"/>
          <w:spacing w:val="-1"/>
          <w:sz w:val="21"/>
          <w:szCs w:val="21"/>
        </w:rPr>
        <w:t>Motivational leader who builds and supervises highly effective, cross-functional teams, championing their achievements and inspiring them to support diverse organizational needs</w:t>
      </w:r>
      <w:r w:rsidR="00094AEC" w:rsidRPr="009F6657">
        <w:rPr>
          <w:rFonts w:asciiTheme="minorHAnsi" w:hAnsiTheme="minorHAnsi" w:cstheme="minorHAnsi"/>
          <w:color w:val="000000"/>
          <w:spacing w:val="-1"/>
          <w:sz w:val="21"/>
          <w:szCs w:val="21"/>
        </w:rPr>
        <w:t xml:space="preserve">. </w:t>
      </w:r>
      <w:r w:rsidRPr="009F6657">
        <w:rPr>
          <w:rFonts w:asciiTheme="minorHAnsi" w:hAnsiTheme="minorHAnsi" w:cstheme="minorHAnsi"/>
          <w:color w:val="000000"/>
          <w:spacing w:val="-1"/>
          <w:sz w:val="21"/>
          <w:szCs w:val="21"/>
        </w:rPr>
        <w:t xml:space="preserve">Employs outstanding communication skills to foster meaningful relationships with colleagues, executives, and stakeholders across all functions. </w:t>
      </w:r>
      <w:r w:rsidR="00094AEC" w:rsidRPr="009F6657">
        <w:rPr>
          <w:rFonts w:asciiTheme="minorHAnsi" w:hAnsiTheme="minorHAnsi" w:cstheme="minorHAnsi"/>
          <w:color w:val="000000"/>
          <w:spacing w:val="-1"/>
          <w:sz w:val="21"/>
          <w:szCs w:val="21"/>
        </w:rPr>
        <w:t>Organized and detail-oriented, with a demonstrated history of prioritizing and managing multiple priorities simultaneously. Ambitious</w:t>
      </w:r>
      <w:r w:rsidR="00BE0FFB" w:rsidRPr="009F6657">
        <w:rPr>
          <w:rFonts w:asciiTheme="minorHAnsi" w:hAnsiTheme="minorHAnsi" w:cstheme="minorHAnsi"/>
          <w:color w:val="000000"/>
          <w:spacing w:val="-1"/>
          <w:sz w:val="21"/>
          <w:szCs w:val="21"/>
        </w:rPr>
        <w:t xml:space="preserve"> and analytical</w:t>
      </w:r>
      <w:r w:rsidR="00094AEC" w:rsidRPr="009F6657">
        <w:rPr>
          <w:rFonts w:asciiTheme="minorHAnsi" w:hAnsiTheme="minorHAnsi" w:cstheme="minorHAnsi"/>
          <w:color w:val="000000"/>
          <w:spacing w:val="-1"/>
          <w:sz w:val="21"/>
          <w:szCs w:val="21"/>
        </w:rPr>
        <w:t xml:space="preserve"> self-starter who</w:t>
      </w:r>
      <w:r w:rsidR="00BE0FFB" w:rsidRPr="009F6657">
        <w:rPr>
          <w:rFonts w:asciiTheme="minorHAnsi" w:hAnsiTheme="minorHAnsi" w:cstheme="minorHAnsi"/>
          <w:color w:val="000000"/>
          <w:spacing w:val="-1"/>
          <w:sz w:val="21"/>
          <w:szCs w:val="21"/>
        </w:rPr>
        <w:t xml:space="preserve"> interprets statistical data and continually defines and implements process improvements. Thrives in fast-paced and diverse environments that champion collaboration, innovation, and transparency.</w:t>
      </w:r>
    </w:p>
    <w:p w14:paraId="47C3D4E9" w14:textId="77777777" w:rsidR="00BA79A2" w:rsidRPr="009F6657" w:rsidRDefault="0069268D" w:rsidP="00C72EB6">
      <w:pPr>
        <w:spacing w:after="0" w:line="240" w:lineRule="auto"/>
        <w:jc w:val="center"/>
        <w:rPr>
          <w:rFonts w:asciiTheme="minorHAnsi" w:eastAsia="Times New Roman" w:hAnsiTheme="minorHAnsi" w:cstheme="minorHAnsi"/>
          <w:color w:val="222222"/>
          <w:sz w:val="21"/>
          <w:szCs w:val="21"/>
        </w:rPr>
      </w:pPr>
      <w:r w:rsidRPr="009F6657">
        <w:rPr>
          <w:rFonts w:asciiTheme="minorHAnsi" w:eastAsia="Times New Roman" w:hAnsiTheme="minorHAnsi" w:cstheme="minorHAnsi"/>
          <w:color w:val="222222"/>
          <w:sz w:val="21"/>
          <w:szCs w:val="21"/>
        </w:rPr>
        <w:t> </w:t>
      </w:r>
      <w:bookmarkStart w:id="5" w:name="_Hlk480442611"/>
    </w:p>
    <w:p w14:paraId="3ECBCC88" w14:textId="77777777" w:rsidR="00BA79A2" w:rsidRPr="009F6657" w:rsidRDefault="0069268D" w:rsidP="00C72EB6">
      <w:pPr>
        <w:pBdr>
          <w:bottom w:val="single" w:sz="18" w:space="1" w:color="595959"/>
        </w:pBdr>
        <w:spacing w:after="0" w:line="240" w:lineRule="auto"/>
        <w:jc w:val="center"/>
        <w:rPr>
          <w:rFonts w:asciiTheme="minorHAnsi" w:eastAsia="MS Mincho" w:hAnsiTheme="minorHAnsi" w:cstheme="minorHAnsi"/>
          <w:b/>
          <w:bCs/>
          <w:smallCaps/>
          <w:color w:val="000090"/>
          <w:sz w:val="21"/>
          <w:szCs w:val="21"/>
        </w:rPr>
      </w:pPr>
      <w:bookmarkStart w:id="6" w:name="_Hlk522089136"/>
      <w:bookmarkStart w:id="7" w:name="_Hlk521824697"/>
      <w:r w:rsidRPr="009F6657">
        <w:rPr>
          <w:rFonts w:asciiTheme="minorHAnsi" w:hAnsiTheme="minorHAnsi" w:cstheme="minorHAnsi"/>
          <w:b/>
          <w:smallCaps/>
          <w:color w:val="000090"/>
          <w:spacing w:val="20"/>
          <w:sz w:val="21"/>
          <w:szCs w:val="21"/>
        </w:rPr>
        <w:t>Selected Highlights</w:t>
      </w:r>
    </w:p>
    <w:p w14:paraId="6675801E" w14:textId="572402CE" w:rsidR="0006297D" w:rsidRPr="009F6657" w:rsidRDefault="0006297D" w:rsidP="00773791">
      <w:pPr>
        <w:numPr>
          <w:ilvl w:val="0"/>
          <w:numId w:val="9"/>
        </w:numPr>
        <w:spacing w:after="0" w:line="240" w:lineRule="auto"/>
        <w:ind w:left="360"/>
        <w:rPr>
          <w:rFonts w:asciiTheme="minorHAnsi" w:hAnsiTheme="minorHAnsi" w:cstheme="minorHAnsi"/>
          <w:sz w:val="21"/>
          <w:szCs w:val="21"/>
        </w:rPr>
      </w:pPr>
      <w:bookmarkStart w:id="8" w:name="_Hlk521733080"/>
      <w:bookmarkEnd w:id="5"/>
      <w:bookmarkEnd w:id="6"/>
      <w:r w:rsidRPr="009F6657">
        <w:rPr>
          <w:rFonts w:asciiTheme="minorHAnsi" w:hAnsiTheme="minorHAnsi" w:cstheme="minorHAnsi"/>
          <w:color w:val="000000"/>
          <w:spacing w:val="2"/>
          <w:sz w:val="21"/>
          <w:szCs w:val="21"/>
        </w:rPr>
        <w:t xml:space="preserve">Led </w:t>
      </w:r>
      <w:r w:rsidR="00844CC5" w:rsidRPr="00844CC5">
        <w:rPr>
          <w:rFonts w:asciiTheme="minorHAnsi" w:hAnsiTheme="minorHAnsi" w:cstheme="minorHAnsi"/>
          <w:spacing w:val="2"/>
          <w:sz w:val="21"/>
          <w:szCs w:val="21"/>
        </w:rPr>
        <w:t>13</w:t>
      </w:r>
      <w:r w:rsidRPr="009F6657">
        <w:rPr>
          <w:rFonts w:asciiTheme="minorHAnsi" w:hAnsiTheme="minorHAnsi" w:cstheme="minorHAnsi"/>
          <w:color w:val="000000"/>
          <w:spacing w:val="2"/>
          <w:sz w:val="21"/>
          <w:szCs w:val="21"/>
        </w:rPr>
        <w:t xml:space="preserve"> Hardware Resources product development projects from ideation to launch, clearly communicating project scopes to internal teams and stakeholders, and working together to ensure a seamless transition between phases.</w:t>
      </w:r>
    </w:p>
    <w:p w14:paraId="1D4240E7" w14:textId="77777777" w:rsidR="0006297D" w:rsidRPr="009F6657" w:rsidRDefault="0006297D" w:rsidP="00773791">
      <w:pPr>
        <w:numPr>
          <w:ilvl w:val="0"/>
          <w:numId w:val="9"/>
        </w:numPr>
        <w:spacing w:after="0" w:line="240" w:lineRule="auto"/>
        <w:ind w:left="360"/>
        <w:rPr>
          <w:rFonts w:asciiTheme="minorHAnsi" w:hAnsiTheme="minorHAnsi" w:cstheme="minorHAnsi"/>
          <w:sz w:val="21"/>
          <w:szCs w:val="21"/>
        </w:rPr>
      </w:pPr>
      <w:r w:rsidRPr="009F6657">
        <w:rPr>
          <w:rFonts w:asciiTheme="minorHAnsi" w:hAnsiTheme="minorHAnsi" w:cstheme="minorHAnsi"/>
          <w:color w:val="000000"/>
          <w:spacing w:val="2"/>
          <w:sz w:val="21"/>
          <w:szCs w:val="21"/>
        </w:rPr>
        <w:t>Leveraged unique problem-solving skills to mitigate schedule and resource conflicts, ensuring projects were delivered on time and exceeded expectations.</w:t>
      </w:r>
    </w:p>
    <w:p w14:paraId="11872691" w14:textId="77C7551E" w:rsidR="0006297D" w:rsidRPr="009F6657" w:rsidRDefault="0006297D" w:rsidP="00773791">
      <w:pPr>
        <w:numPr>
          <w:ilvl w:val="0"/>
          <w:numId w:val="9"/>
        </w:numPr>
        <w:spacing w:after="0" w:line="240" w:lineRule="auto"/>
        <w:ind w:left="360"/>
        <w:rPr>
          <w:rFonts w:asciiTheme="minorHAnsi" w:hAnsiTheme="minorHAnsi" w:cstheme="minorHAnsi"/>
          <w:sz w:val="21"/>
          <w:szCs w:val="21"/>
        </w:rPr>
      </w:pPr>
      <w:r w:rsidRPr="009F6657">
        <w:rPr>
          <w:rFonts w:asciiTheme="minorHAnsi" w:hAnsiTheme="minorHAnsi" w:cstheme="minorHAnsi"/>
          <w:color w:val="000000"/>
          <w:spacing w:val="2"/>
          <w:sz w:val="21"/>
          <w:szCs w:val="21"/>
        </w:rPr>
        <w:t xml:space="preserve">Managed </w:t>
      </w:r>
      <w:r w:rsidR="00844CC5" w:rsidRPr="00844CC5">
        <w:rPr>
          <w:rFonts w:asciiTheme="minorHAnsi" w:hAnsiTheme="minorHAnsi" w:cstheme="minorHAnsi"/>
          <w:spacing w:val="2"/>
          <w:sz w:val="21"/>
          <w:szCs w:val="21"/>
        </w:rPr>
        <w:t>22</w:t>
      </w:r>
      <w:r w:rsidRPr="009F6657">
        <w:rPr>
          <w:rFonts w:asciiTheme="minorHAnsi" w:hAnsiTheme="minorHAnsi" w:cstheme="minorHAnsi"/>
          <w:color w:val="000000"/>
          <w:spacing w:val="2"/>
          <w:sz w:val="21"/>
          <w:szCs w:val="21"/>
        </w:rPr>
        <w:t xml:space="preserve"> high-performing, international cross-functional team members, communicating individual roles, setting attainable goals, and identifying resource gaps to support successful resolutions. </w:t>
      </w:r>
    </w:p>
    <w:p w14:paraId="14D68A7A" w14:textId="77777777" w:rsidR="0006297D" w:rsidRPr="009F6657" w:rsidRDefault="0006297D" w:rsidP="00773791">
      <w:pPr>
        <w:numPr>
          <w:ilvl w:val="0"/>
          <w:numId w:val="9"/>
        </w:numPr>
        <w:spacing w:after="0" w:line="240" w:lineRule="auto"/>
        <w:ind w:left="360"/>
        <w:rPr>
          <w:rFonts w:asciiTheme="minorHAnsi" w:hAnsiTheme="minorHAnsi" w:cstheme="minorHAnsi"/>
          <w:sz w:val="21"/>
          <w:szCs w:val="21"/>
        </w:rPr>
      </w:pPr>
      <w:r w:rsidRPr="009F6657">
        <w:rPr>
          <w:rFonts w:asciiTheme="minorHAnsi" w:hAnsiTheme="minorHAnsi" w:cstheme="minorHAnsi"/>
          <w:color w:val="000000"/>
          <w:spacing w:val="-2"/>
          <w:sz w:val="21"/>
          <w:szCs w:val="21"/>
        </w:rPr>
        <w:t xml:space="preserve">Cultivated comprehensive documentation, project plans, design documents, and test plans to support all </w:t>
      </w:r>
      <w:proofErr w:type="spellStart"/>
      <w:r w:rsidRPr="009F6657">
        <w:rPr>
          <w:rFonts w:asciiTheme="minorHAnsi" w:hAnsiTheme="minorHAnsi" w:cstheme="minorHAnsi"/>
          <w:color w:val="000000"/>
          <w:spacing w:val="-2"/>
          <w:sz w:val="21"/>
          <w:szCs w:val="21"/>
        </w:rPr>
        <w:t>Calton</w:t>
      </w:r>
      <w:proofErr w:type="spellEnd"/>
      <w:r w:rsidRPr="009F6657">
        <w:rPr>
          <w:rFonts w:asciiTheme="minorHAnsi" w:hAnsiTheme="minorHAnsi" w:cstheme="minorHAnsi"/>
          <w:color w:val="000000"/>
          <w:spacing w:val="-2"/>
          <w:sz w:val="21"/>
          <w:szCs w:val="21"/>
        </w:rPr>
        <w:t xml:space="preserve"> Hill Capital Markets projects. </w:t>
      </w:r>
    </w:p>
    <w:p w14:paraId="3753842D" w14:textId="28D09F78" w:rsidR="0006297D" w:rsidRPr="009F6657" w:rsidRDefault="0006297D" w:rsidP="00773791">
      <w:pPr>
        <w:numPr>
          <w:ilvl w:val="0"/>
          <w:numId w:val="9"/>
        </w:numPr>
        <w:spacing w:after="0" w:line="240" w:lineRule="auto"/>
        <w:ind w:left="360"/>
        <w:rPr>
          <w:rFonts w:asciiTheme="minorHAnsi" w:hAnsiTheme="minorHAnsi" w:cstheme="minorHAnsi"/>
          <w:sz w:val="21"/>
          <w:szCs w:val="21"/>
        </w:rPr>
      </w:pPr>
      <w:r w:rsidRPr="009F6657">
        <w:rPr>
          <w:rFonts w:asciiTheme="minorHAnsi" w:hAnsiTheme="minorHAnsi" w:cstheme="minorHAnsi"/>
          <w:color w:val="000000"/>
          <w:spacing w:val="-1"/>
          <w:sz w:val="21"/>
          <w:szCs w:val="21"/>
        </w:rPr>
        <w:t xml:space="preserve">Organized the development, testing, and implementation of tailored systems solutions that enhanced </w:t>
      </w:r>
      <w:proofErr w:type="spellStart"/>
      <w:r w:rsidRPr="009F6657">
        <w:rPr>
          <w:rFonts w:asciiTheme="minorHAnsi" w:hAnsiTheme="minorHAnsi" w:cstheme="minorHAnsi"/>
          <w:color w:val="000000"/>
          <w:spacing w:val="-1"/>
          <w:sz w:val="21"/>
          <w:szCs w:val="21"/>
        </w:rPr>
        <w:t>Lifeshare</w:t>
      </w:r>
      <w:proofErr w:type="spellEnd"/>
      <w:r w:rsidRPr="009F6657">
        <w:rPr>
          <w:rFonts w:asciiTheme="minorHAnsi" w:hAnsiTheme="minorHAnsi" w:cstheme="minorHAnsi"/>
          <w:color w:val="000000"/>
          <w:spacing w:val="-1"/>
          <w:sz w:val="21"/>
          <w:szCs w:val="21"/>
        </w:rPr>
        <w:t xml:space="preserve"> Blood Centers operational efficiency </w:t>
      </w:r>
      <w:r w:rsidR="00844CC5" w:rsidRPr="00844CC5">
        <w:rPr>
          <w:rFonts w:asciiTheme="minorHAnsi" w:hAnsiTheme="minorHAnsi" w:cstheme="minorHAnsi"/>
          <w:spacing w:val="-1"/>
          <w:sz w:val="21"/>
          <w:szCs w:val="21"/>
        </w:rPr>
        <w:t>34%</w:t>
      </w:r>
      <w:r w:rsidRPr="00844CC5">
        <w:rPr>
          <w:rFonts w:asciiTheme="minorHAnsi" w:hAnsiTheme="minorHAnsi" w:cstheme="minorHAnsi"/>
          <w:spacing w:val="-1"/>
          <w:sz w:val="21"/>
          <w:szCs w:val="21"/>
        </w:rPr>
        <w:t>.</w:t>
      </w:r>
    </w:p>
    <w:bookmarkEnd w:id="4"/>
    <w:bookmarkEnd w:id="7"/>
    <w:bookmarkEnd w:id="8"/>
    <w:p w14:paraId="4F6AE4B2" w14:textId="77777777" w:rsidR="00BA79A2" w:rsidRPr="009F6657" w:rsidRDefault="00BA79A2" w:rsidP="00C72EB6">
      <w:pPr>
        <w:pBdr>
          <w:bottom w:val="single" w:sz="18" w:space="1" w:color="595959"/>
        </w:pBdr>
        <w:spacing w:after="0" w:line="240" w:lineRule="auto"/>
        <w:jc w:val="center"/>
        <w:rPr>
          <w:rFonts w:asciiTheme="minorHAnsi" w:hAnsiTheme="minorHAnsi" w:cstheme="minorHAnsi"/>
          <w:b/>
          <w:smallCaps/>
          <w:color w:val="000090"/>
          <w:spacing w:val="20"/>
          <w:sz w:val="21"/>
          <w:szCs w:val="21"/>
        </w:rPr>
      </w:pPr>
    </w:p>
    <w:p w14:paraId="52D45D6D" w14:textId="77777777" w:rsidR="00BA79A2" w:rsidRPr="009F6657" w:rsidRDefault="0069268D" w:rsidP="00C72EB6">
      <w:pPr>
        <w:pBdr>
          <w:bottom w:val="single" w:sz="18" w:space="1" w:color="595959"/>
        </w:pBdr>
        <w:spacing w:after="0" w:line="240" w:lineRule="auto"/>
        <w:jc w:val="center"/>
        <w:rPr>
          <w:rFonts w:asciiTheme="minorHAnsi" w:hAnsiTheme="minorHAnsi" w:cstheme="minorHAnsi"/>
          <w:color w:val="000090"/>
          <w:sz w:val="21"/>
          <w:szCs w:val="21"/>
        </w:rPr>
      </w:pPr>
      <w:r w:rsidRPr="009F6657">
        <w:rPr>
          <w:rFonts w:asciiTheme="minorHAnsi" w:hAnsiTheme="minorHAnsi" w:cstheme="minorHAnsi"/>
          <w:b/>
          <w:smallCaps/>
          <w:color w:val="000090"/>
          <w:spacing w:val="20"/>
          <w:sz w:val="21"/>
          <w:szCs w:val="21"/>
        </w:rPr>
        <w:t>Core Competencies</w:t>
      </w:r>
    </w:p>
    <w:tbl>
      <w:tblPr>
        <w:tblW w:w="11095" w:type="dxa"/>
        <w:tblLook w:val="01E0" w:firstRow="1" w:lastRow="1" w:firstColumn="1" w:lastColumn="1" w:noHBand="0" w:noVBand="0"/>
      </w:tblPr>
      <w:tblGrid>
        <w:gridCol w:w="4068"/>
        <w:gridCol w:w="3420"/>
        <w:gridCol w:w="3607"/>
      </w:tblGrid>
      <w:tr w:rsidR="00AC61EA" w:rsidRPr="009F6657" w14:paraId="5B3CE87B" w14:textId="77777777" w:rsidTr="00F100B8">
        <w:trPr>
          <w:trHeight w:val="104"/>
        </w:trPr>
        <w:tc>
          <w:tcPr>
            <w:tcW w:w="4068" w:type="dxa"/>
          </w:tcPr>
          <w:p w14:paraId="3810F37E" w14:textId="0E0245FB" w:rsidR="00BA79A2" w:rsidRPr="009F6657" w:rsidRDefault="0069268D" w:rsidP="00C72EB6">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Project Management</w:t>
            </w:r>
          </w:p>
        </w:tc>
        <w:tc>
          <w:tcPr>
            <w:tcW w:w="3420" w:type="dxa"/>
          </w:tcPr>
          <w:p w14:paraId="7D59FAE4" w14:textId="14DB3478" w:rsidR="00BA79A2" w:rsidRPr="009F6657" w:rsidRDefault="0069268D" w:rsidP="00C72EB6">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Product Development</w:t>
            </w:r>
          </w:p>
        </w:tc>
        <w:tc>
          <w:tcPr>
            <w:tcW w:w="3607" w:type="dxa"/>
          </w:tcPr>
          <w:p w14:paraId="7FFB0006" w14:textId="65797ACE" w:rsidR="00BA79A2" w:rsidRPr="009F6657" w:rsidRDefault="0069268D" w:rsidP="00C72EB6">
            <w:pPr>
              <w:numPr>
                <w:ilvl w:val="0"/>
                <w:numId w:val="6"/>
              </w:numPr>
              <w:spacing w:after="0" w:line="240" w:lineRule="auto"/>
              <w:ind w:left="346"/>
              <w:rPr>
                <w:rFonts w:asciiTheme="minorHAnsi" w:hAnsiTheme="minorHAnsi" w:cstheme="minorHAnsi"/>
                <w:sz w:val="21"/>
                <w:szCs w:val="21"/>
              </w:rPr>
            </w:pPr>
            <w:r w:rsidRPr="009F6657">
              <w:rPr>
                <w:rFonts w:asciiTheme="minorHAnsi" w:hAnsiTheme="minorHAnsi" w:cstheme="minorHAnsi"/>
                <w:sz w:val="21"/>
                <w:szCs w:val="21"/>
              </w:rPr>
              <w:t xml:space="preserve">New </w:t>
            </w:r>
            <w:r w:rsidR="000B25CC">
              <w:rPr>
                <w:rFonts w:asciiTheme="minorHAnsi" w:hAnsiTheme="minorHAnsi" w:cstheme="minorHAnsi"/>
                <w:sz w:val="21"/>
                <w:szCs w:val="21"/>
              </w:rPr>
              <w:t>Business</w:t>
            </w:r>
            <w:r w:rsidRPr="009F6657">
              <w:rPr>
                <w:rFonts w:asciiTheme="minorHAnsi" w:hAnsiTheme="minorHAnsi" w:cstheme="minorHAnsi"/>
                <w:sz w:val="21"/>
                <w:szCs w:val="21"/>
              </w:rPr>
              <w:t xml:space="preserve"> Development</w:t>
            </w:r>
          </w:p>
        </w:tc>
      </w:tr>
      <w:tr w:rsidR="00AC61EA" w:rsidRPr="009F6657" w14:paraId="07E1B13E" w14:textId="77777777" w:rsidTr="00F100B8">
        <w:trPr>
          <w:trHeight w:val="214"/>
        </w:trPr>
        <w:tc>
          <w:tcPr>
            <w:tcW w:w="4068" w:type="dxa"/>
          </w:tcPr>
          <w:p w14:paraId="4AAF8BBA" w14:textId="59D49B6D" w:rsidR="00BA79A2" w:rsidRPr="009F6657" w:rsidRDefault="0069268D" w:rsidP="00C72EB6">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Process Improvements</w:t>
            </w:r>
          </w:p>
        </w:tc>
        <w:tc>
          <w:tcPr>
            <w:tcW w:w="3420" w:type="dxa"/>
          </w:tcPr>
          <w:p w14:paraId="4B903EA1" w14:textId="019EB453" w:rsidR="00BA79A2" w:rsidRPr="009F6657" w:rsidRDefault="0069268D" w:rsidP="00C72EB6">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Agile/Lean Methodologies</w:t>
            </w:r>
          </w:p>
        </w:tc>
        <w:tc>
          <w:tcPr>
            <w:tcW w:w="3607" w:type="dxa"/>
          </w:tcPr>
          <w:p w14:paraId="77BF7B14" w14:textId="6FC9277E" w:rsidR="00BA79A2" w:rsidRPr="009F6657" w:rsidRDefault="0069268D" w:rsidP="00C72EB6">
            <w:pPr>
              <w:numPr>
                <w:ilvl w:val="0"/>
                <w:numId w:val="6"/>
              </w:numPr>
              <w:spacing w:after="0" w:line="240" w:lineRule="auto"/>
              <w:ind w:left="346"/>
              <w:rPr>
                <w:rFonts w:asciiTheme="minorHAnsi" w:hAnsiTheme="minorHAnsi" w:cstheme="minorHAnsi"/>
                <w:sz w:val="21"/>
                <w:szCs w:val="21"/>
              </w:rPr>
            </w:pPr>
            <w:r w:rsidRPr="009F6657">
              <w:rPr>
                <w:rFonts w:asciiTheme="minorHAnsi" w:hAnsiTheme="minorHAnsi" w:cstheme="minorHAnsi"/>
                <w:sz w:val="21"/>
                <w:szCs w:val="21"/>
              </w:rPr>
              <w:t>Operations Management</w:t>
            </w:r>
          </w:p>
        </w:tc>
      </w:tr>
      <w:tr w:rsidR="00AC61EA" w:rsidRPr="009F6657" w14:paraId="1D0AE710" w14:textId="77777777" w:rsidTr="00F100B8">
        <w:trPr>
          <w:trHeight w:val="221"/>
        </w:trPr>
        <w:tc>
          <w:tcPr>
            <w:tcW w:w="4068" w:type="dxa"/>
          </w:tcPr>
          <w:p w14:paraId="78595E7A" w14:textId="16951981" w:rsidR="00BA79A2" w:rsidRPr="009F6657" w:rsidRDefault="0069268D" w:rsidP="00C72EB6">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Risk Management</w:t>
            </w:r>
          </w:p>
        </w:tc>
        <w:tc>
          <w:tcPr>
            <w:tcW w:w="3420" w:type="dxa"/>
          </w:tcPr>
          <w:p w14:paraId="178A6F0D" w14:textId="5D92D921" w:rsidR="00BA79A2" w:rsidRPr="009F6657" w:rsidRDefault="0069268D" w:rsidP="00C72EB6">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pacing w:val="-5"/>
                <w:kern w:val="1"/>
                <w:sz w:val="21"/>
                <w:szCs w:val="21"/>
              </w:rPr>
              <w:t>Performance Development</w:t>
            </w:r>
          </w:p>
        </w:tc>
        <w:tc>
          <w:tcPr>
            <w:tcW w:w="3607" w:type="dxa"/>
          </w:tcPr>
          <w:p w14:paraId="34D2FB99" w14:textId="39BB1966" w:rsidR="00BA79A2" w:rsidRPr="009F6657" w:rsidRDefault="0069268D" w:rsidP="00C72EB6">
            <w:pPr>
              <w:numPr>
                <w:ilvl w:val="0"/>
                <w:numId w:val="6"/>
              </w:numPr>
              <w:spacing w:after="0" w:line="240" w:lineRule="auto"/>
              <w:ind w:left="346"/>
              <w:rPr>
                <w:rFonts w:asciiTheme="minorHAnsi" w:hAnsiTheme="minorHAnsi" w:cstheme="minorHAnsi"/>
                <w:sz w:val="21"/>
                <w:szCs w:val="21"/>
              </w:rPr>
            </w:pPr>
            <w:r w:rsidRPr="009F6657">
              <w:rPr>
                <w:rFonts w:asciiTheme="minorHAnsi" w:hAnsiTheme="minorHAnsi" w:cstheme="minorHAnsi"/>
                <w:spacing w:val="-5"/>
                <w:kern w:val="1"/>
                <w:sz w:val="21"/>
                <w:szCs w:val="21"/>
              </w:rPr>
              <w:t>Data Analysis</w:t>
            </w:r>
          </w:p>
        </w:tc>
      </w:tr>
      <w:tr w:rsidR="00AC61EA" w:rsidRPr="009F6657" w14:paraId="70A0B8DE" w14:textId="77777777" w:rsidTr="00F100B8">
        <w:trPr>
          <w:trHeight w:val="325"/>
        </w:trPr>
        <w:tc>
          <w:tcPr>
            <w:tcW w:w="4068" w:type="dxa"/>
          </w:tcPr>
          <w:p w14:paraId="2441A525" w14:textId="77777777" w:rsidR="00BE0FFB" w:rsidRDefault="0069268D" w:rsidP="00BE0FFB">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 xml:space="preserve">Cross-Functional Team Leadership </w:t>
            </w:r>
          </w:p>
          <w:p w14:paraId="638EF815" w14:textId="748CBA82" w:rsidR="005A4355" w:rsidRPr="009F6657" w:rsidRDefault="005A4355" w:rsidP="00BE0FFB">
            <w:pPr>
              <w:numPr>
                <w:ilvl w:val="0"/>
                <w:numId w:val="6"/>
              </w:numPr>
              <w:spacing w:after="0" w:line="240" w:lineRule="auto"/>
              <w:rPr>
                <w:rFonts w:asciiTheme="minorHAnsi" w:hAnsiTheme="minorHAnsi" w:cstheme="minorHAnsi"/>
                <w:sz w:val="21"/>
                <w:szCs w:val="21"/>
              </w:rPr>
            </w:pPr>
            <w:r>
              <w:rPr>
                <w:rFonts w:asciiTheme="minorHAnsi" w:hAnsiTheme="minorHAnsi" w:cstheme="minorHAnsi"/>
                <w:sz w:val="21"/>
                <w:szCs w:val="21"/>
              </w:rPr>
              <w:t>Collateralized Loan Obligation (BNY Mellon)</w:t>
            </w:r>
          </w:p>
        </w:tc>
        <w:tc>
          <w:tcPr>
            <w:tcW w:w="3420" w:type="dxa"/>
          </w:tcPr>
          <w:p w14:paraId="2E3AA1FA" w14:textId="77777777" w:rsidR="00BA79A2" w:rsidRDefault="0069268D" w:rsidP="00BE0FFB">
            <w:pPr>
              <w:numPr>
                <w:ilvl w:val="0"/>
                <w:numId w:val="6"/>
              </w:numPr>
              <w:spacing w:after="0" w:line="240" w:lineRule="auto"/>
              <w:rPr>
                <w:rFonts w:asciiTheme="minorHAnsi" w:hAnsiTheme="minorHAnsi" w:cstheme="minorHAnsi"/>
                <w:sz w:val="21"/>
                <w:szCs w:val="21"/>
              </w:rPr>
            </w:pPr>
            <w:r w:rsidRPr="009F6657">
              <w:rPr>
                <w:rFonts w:asciiTheme="minorHAnsi" w:hAnsiTheme="minorHAnsi" w:cstheme="minorHAnsi"/>
                <w:sz w:val="21"/>
                <w:szCs w:val="21"/>
              </w:rPr>
              <w:t>Engineering Management</w:t>
            </w:r>
          </w:p>
          <w:p w14:paraId="14207A3B" w14:textId="3300AC82" w:rsidR="005A4355" w:rsidRPr="009F6657" w:rsidRDefault="005A4355" w:rsidP="00BE0FFB">
            <w:pPr>
              <w:numPr>
                <w:ilvl w:val="0"/>
                <w:numId w:val="6"/>
              </w:numPr>
              <w:spacing w:after="0" w:line="240" w:lineRule="auto"/>
              <w:rPr>
                <w:rFonts w:asciiTheme="minorHAnsi" w:hAnsiTheme="minorHAnsi" w:cstheme="minorHAnsi"/>
                <w:sz w:val="21"/>
                <w:szCs w:val="21"/>
              </w:rPr>
            </w:pPr>
            <w:r>
              <w:rPr>
                <w:rFonts w:asciiTheme="minorHAnsi" w:hAnsiTheme="minorHAnsi" w:cstheme="minorHAnsi"/>
                <w:sz w:val="21"/>
                <w:szCs w:val="21"/>
              </w:rPr>
              <w:t>Collateralized Bond Obligation (BNY Mellon)</w:t>
            </w:r>
          </w:p>
        </w:tc>
        <w:tc>
          <w:tcPr>
            <w:tcW w:w="3607" w:type="dxa"/>
          </w:tcPr>
          <w:p w14:paraId="022EBB4A" w14:textId="77777777" w:rsidR="00BE0FFB" w:rsidRPr="005A4355" w:rsidRDefault="0069268D" w:rsidP="00BE0FFB">
            <w:pPr>
              <w:numPr>
                <w:ilvl w:val="0"/>
                <w:numId w:val="6"/>
              </w:numPr>
              <w:spacing w:after="0" w:line="240" w:lineRule="auto"/>
              <w:ind w:left="346"/>
              <w:rPr>
                <w:rFonts w:asciiTheme="minorHAnsi" w:hAnsiTheme="minorHAnsi" w:cstheme="minorHAnsi"/>
                <w:sz w:val="21"/>
                <w:szCs w:val="21"/>
              </w:rPr>
            </w:pPr>
            <w:r w:rsidRPr="009F6657">
              <w:rPr>
                <w:rFonts w:asciiTheme="minorHAnsi" w:hAnsiTheme="minorHAnsi" w:cstheme="minorHAnsi"/>
                <w:spacing w:val="-5"/>
                <w:kern w:val="1"/>
                <w:sz w:val="21"/>
                <w:szCs w:val="21"/>
              </w:rPr>
              <w:t>Business Intelligence</w:t>
            </w:r>
          </w:p>
          <w:p w14:paraId="3CFDD352" w14:textId="5C221C0A" w:rsidR="005A4355" w:rsidRPr="009F6657" w:rsidRDefault="005A4355" w:rsidP="00BE0FFB">
            <w:pPr>
              <w:numPr>
                <w:ilvl w:val="0"/>
                <w:numId w:val="6"/>
              </w:numPr>
              <w:spacing w:after="0" w:line="240" w:lineRule="auto"/>
              <w:ind w:left="346"/>
              <w:rPr>
                <w:rFonts w:asciiTheme="minorHAnsi" w:hAnsiTheme="minorHAnsi" w:cstheme="minorHAnsi"/>
                <w:sz w:val="21"/>
                <w:szCs w:val="21"/>
              </w:rPr>
            </w:pPr>
            <w:r>
              <w:rPr>
                <w:rFonts w:asciiTheme="minorHAnsi" w:hAnsiTheme="minorHAnsi" w:cstheme="minorHAnsi"/>
                <w:spacing w:val="-5"/>
                <w:kern w:val="1"/>
                <w:sz w:val="21"/>
                <w:szCs w:val="21"/>
              </w:rPr>
              <w:t>Treasury Services (BNY Mellon)</w:t>
            </w:r>
          </w:p>
        </w:tc>
      </w:tr>
    </w:tbl>
    <w:p w14:paraId="369F449B" w14:textId="77777777" w:rsidR="00AB1609" w:rsidRPr="009F6657" w:rsidRDefault="0069268D" w:rsidP="00AB1609">
      <w:pPr>
        <w:pBdr>
          <w:bottom w:val="single" w:sz="18" w:space="1" w:color="595959"/>
        </w:pBdr>
        <w:tabs>
          <w:tab w:val="left" w:pos="3600"/>
          <w:tab w:val="left" w:pos="6840"/>
        </w:tabs>
        <w:spacing w:after="0" w:line="240" w:lineRule="auto"/>
        <w:jc w:val="center"/>
        <w:rPr>
          <w:rFonts w:cs="Calibri"/>
          <w:color w:val="000090"/>
          <w:sz w:val="21"/>
          <w:szCs w:val="21"/>
        </w:rPr>
      </w:pPr>
      <w:bookmarkStart w:id="9" w:name="_Hlk522089177"/>
      <w:bookmarkStart w:id="10" w:name="_Hlk520609208"/>
      <w:r w:rsidRPr="009F6657">
        <w:rPr>
          <w:rFonts w:cs="Calibri"/>
          <w:b/>
          <w:smallCaps/>
          <w:color w:val="000090"/>
          <w:spacing w:val="20"/>
          <w:sz w:val="21"/>
          <w:szCs w:val="21"/>
        </w:rPr>
        <w:t>Education</w:t>
      </w:r>
    </w:p>
    <w:p w14:paraId="1717B472" w14:textId="6A0DAF5B" w:rsidR="00AB1609" w:rsidRPr="009F6657" w:rsidRDefault="0069268D" w:rsidP="00AB1609">
      <w:pPr>
        <w:spacing w:after="0" w:line="240" w:lineRule="auto"/>
        <w:rPr>
          <w:rFonts w:cs="Calibri"/>
          <w:b/>
          <w:color w:val="404040"/>
          <w:sz w:val="21"/>
          <w:szCs w:val="21"/>
        </w:rPr>
      </w:pPr>
      <w:bookmarkStart w:id="11" w:name="_Hlk521824428"/>
      <w:r w:rsidRPr="009F6657">
        <w:rPr>
          <w:rFonts w:cs="Calibri"/>
          <w:b/>
          <w:color w:val="404040"/>
          <w:sz w:val="21"/>
          <w:szCs w:val="21"/>
        </w:rPr>
        <w:t xml:space="preserve">Southern New Hampshire University, </w:t>
      </w:r>
      <w:r w:rsidR="00844CC5" w:rsidRPr="00844CC5">
        <w:rPr>
          <w:rFonts w:cs="Calibri"/>
          <w:b/>
          <w:sz w:val="21"/>
          <w:szCs w:val="21"/>
        </w:rPr>
        <w:t>Nashua</w:t>
      </w:r>
      <w:r w:rsidRPr="00844CC5">
        <w:rPr>
          <w:rFonts w:cs="Calibri"/>
          <w:b/>
          <w:sz w:val="21"/>
          <w:szCs w:val="21"/>
        </w:rPr>
        <w:t xml:space="preserve">, </w:t>
      </w:r>
      <w:r w:rsidR="00844CC5" w:rsidRPr="00844CC5">
        <w:rPr>
          <w:rFonts w:cs="Calibri"/>
          <w:b/>
          <w:sz w:val="21"/>
          <w:szCs w:val="21"/>
        </w:rPr>
        <w:t>NH</w:t>
      </w:r>
      <w:r w:rsidRPr="009F6657">
        <w:rPr>
          <w:rFonts w:cs="Calibri"/>
          <w:b/>
          <w:color w:val="404040"/>
          <w:sz w:val="21"/>
          <w:szCs w:val="21"/>
        </w:rPr>
        <w:t>: 2015</w:t>
      </w:r>
    </w:p>
    <w:p w14:paraId="03722D7E" w14:textId="77777777" w:rsidR="00AB1609" w:rsidRPr="009F6657" w:rsidRDefault="0069268D" w:rsidP="00AB1609">
      <w:pPr>
        <w:widowControl w:val="0"/>
        <w:autoSpaceDE w:val="0"/>
        <w:autoSpaceDN w:val="0"/>
        <w:adjustRightInd w:val="0"/>
        <w:spacing w:after="0" w:line="240" w:lineRule="auto"/>
        <w:rPr>
          <w:rFonts w:cs="Calibri"/>
          <w:i/>
          <w:iCs/>
          <w:color w:val="000090"/>
          <w:sz w:val="21"/>
          <w:szCs w:val="21"/>
        </w:rPr>
      </w:pPr>
      <w:r w:rsidRPr="009F6657">
        <w:rPr>
          <w:rFonts w:cs="Calibri"/>
          <w:i/>
          <w:color w:val="000090"/>
          <w:sz w:val="21"/>
          <w:szCs w:val="21"/>
        </w:rPr>
        <w:t xml:space="preserve">Master of Science – Operations and Project Management </w:t>
      </w:r>
      <w:r w:rsidRPr="009F6657">
        <w:rPr>
          <w:rFonts w:cs="Calibri"/>
          <w:i/>
          <w:iCs/>
          <w:color w:val="000090"/>
          <w:sz w:val="21"/>
          <w:szCs w:val="21"/>
        </w:rPr>
        <w:t>(GPA: 3.72)</w:t>
      </w:r>
    </w:p>
    <w:p w14:paraId="4E47F777" w14:textId="77777777" w:rsidR="00AB1609" w:rsidRPr="009F6657" w:rsidRDefault="00AB1609" w:rsidP="00AB1609">
      <w:pPr>
        <w:widowControl w:val="0"/>
        <w:autoSpaceDE w:val="0"/>
        <w:autoSpaceDN w:val="0"/>
        <w:adjustRightInd w:val="0"/>
        <w:spacing w:after="0" w:line="240" w:lineRule="auto"/>
        <w:rPr>
          <w:rFonts w:cs="Calibri"/>
          <w:color w:val="000090"/>
          <w:sz w:val="21"/>
          <w:szCs w:val="21"/>
        </w:rPr>
      </w:pPr>
    </w:p>
    <w:p w14:paraId="39ED6F04" w14:textId="77777777" w:rsidR="00AB1609" w:rsidRPr="009F6657" w:rsidRDefault="0069268D" w:rsidP="00AB1609">
      <w:pPr>
        <w:spacing w:after="0" w:line="240" w:lineRule="auto"/>
        <w:rPr>
          <w:rFonts w:cs="Calibri"/>
          <w:b/>
          <w:color w:val="404040"/>
          <w:sz w:val="21"/>
          <w:szCs w:val="21"/>
        </w:rPr>
      </w:pPr>
      <w:r w:rsidRPr="009F6657">
        <w:rPr>
          <w:rFonts w:cs="Calibri"/>
          <w:b/>
          <w:color w:val="404040"/>
          <w:sz w:val="21"/>
          <w:szCs w:val="21"/>
        </w:rPr>
        <w:t>Louisiana State University Shreveport, Shreveport, LA</w:t>
      </w:r>
    </w:p>
    <w:p w14:paraId="64C8BDAC" w14:textId="77777777" w:rsidR="00AB1609" w:rsidRPr="009F6657" w:rsidRDefault="0069268D" w:rsidP="00AB1609">
      <w:pPr>
        <w:widowControl w:val="0"/>
        <w:autoSpaceDE w:val="0"/>
        <w:autoSpaceDN w:val="0"/>
        <w:adjustRightInd w:val="0"/>
        <w:spacing w:after="0" w:line="240" w:lineRule="auto"/>
        <w:rPr>
          <w:rFonts w:cs="Calibri"/>
          <w:color w:val="000090"/>
          <w:sz w:val="21"/>
          <w:szCs w:val="21"/>
        </w:rPr>
      </w:pPr>
      <w:r w:rsidRPr="009F6657">
        <w:rPr>
          <w:rFonts w:cs="Calibri"/>
          <w:i/>
          <w:color w:val="000090"/>
          <w:sz w:val="21"/>
          <w:szCs w:val="21"/>
        </w:rPr>
        <w:t xml:space="preserve">Bachelor of Science – Business Administration </w:t>
      </w:r>
      <w:r w:rsidRPr="009F6657">
        <w:rPr>
          <w:rFonts w:cs="Calibri"/>
          <w:i/>
          <w:iCs/>
          <w:color w:val="000090"/>
          <w:sz w:val="21"/>
          <w:szCs w:val="21"/>
        </w:rPr>
        <w:t>(GPA: 3.67)</w:t>
      </w:r>
    </w:p>
    <w:p w14:paraId="04216BCB" w14:textId="77777777" w:rsidR="00AB1609" w:rsidRPr="009F6657" w:rsidRDefault="00AB1609" w:rsidP="00AB1609">
      <w:pPr>
        <w:spacing w:after="0" w:line="240" w:lineRule="auto"/>
        <w:rPr>
          <w:rFonts w:cs="Calibri"/>
          <w:i/>
          <w:color w:val="FF0000"/>
          <w:sz w:val="21"/>
          <w:szCs w:val="21"/>
        </w:rPr>
      </w:pPr>
    </w:p>
    <w:p w14:paraId="11310B56" w14:textId="77777777" w:rsidR="00AB1609" w:rsidRPr="009F6657" w:rsidRDefault="0069268D" w:rsidP="00AB1609">
      <w:pPr>
        <w:spacing w:after="0" w:line="240" w:lineRule="auto"/>
        <w:rPr>
          <w:rFonts w:cs="Calibri"/>
          <w:b/>
          <w:color w:val="404040"/>
          <w:sz w:val="21"/>
          <w:szCs w:val="21"/>
          <w:u w:val="single"/>
        </w:rPr>
      </w:pPr>
      <w:r w:rsidRPr="009F6657">
        <w:rPr>
          <w:rFonts w:cs="Calibri"/>
          <w:b/>
          <w:color w:val="404040"/>
          <w:sz w:val="21"/>
          <w:szCs w:val="21"/>
          <w:u w:val="single"/>
        </w:rPr>
        <w:t>Certifications or Additional Education:</w:t>
      </w:r>
    </w:p>
    <w:bookmarkEnd w:id="9"/>
    <w:bookmarkEnd w:id="11"/>
    <w:p w14:paraId="218CABC0" w14:textId="476196F9" w:rsidR="00AB1609" w:rsidRPr="009F6657" w:rsidRDefault="0069268D" w:rsidP="00AB1609">
      <w:pPr>
        <w:spacing w:after="0" w:line="240" w:lineRule="auto"/>
        <w:rPr>
          <w:rFonts w:cs="Calibri"/>
          <w:i/>
          <w:color w:val="000090"/>
          <w:sz w:val="21"/>
          <w:szCs w:val="21"/>
        </w:rPr>
      </w:pPr>
      <w:r w:rsidRPr="009F6657">
        <w:rPr>
          <w:rFonts w:cs="Calibri"/>
          <w:i/>
          <w:color w:val="000090"/>
          <w:sz w:val="21"/>
          <w:szCs w:val="21"/>
        </w:rPr>
        <w:t>Six Sigma Black Belt C</w:t>
      </w:r>
      <w:r w:rsidR="00A848B5">
        <w:rPr>
          <w:rFonts w:cs="Calibri"/>
          <w:i/>
          <w:color w:val="000090"/>
          <w:sz w:val="21"/>
          <w:szCs w:val="21"/>
        </w:rPr>
        <w:t>oursework</w:t>
      </w:r>
    </w:p>
    <w:p w14:paraId="2CA59F7F" w14:textId="3B9467DF" w:rsidR="00AB1609" w:rsidRPr="009F6657" w:rsidRDefault="0069268D" w:rsidP="00AB1609">
      <w:pPr>
        <w:spacing w:after="0" w:line="240" w:lineRule="auto"/>
        <w:rPr>
          <w:rFonts w:cs="Calibri"/>
          <w:i/>
          <w:color w:val="000090"/>
          <w:sz w:val="21"/>
          <w:szCs w:val="21"/>
        </w:rPr>
      </w:pPr>
      <w:r w:rsidRPr="009F6657">
        <w:rPr>
          <w:rFonts w:cs="Calibri"/>
          <w:i/>
          <w:color w:val="000090"/>
          <w:sz w:val="21"/>
          <w:szCs w:val="21"/>
        </w:rPr>
        <w:t xml:space="preserve">PMP Graduate </w:t>
      </w:r>
      <w:r w:rsidR="00A848B5">
        <w:rPr>
          <w:rFonts w:cs="Calibri"/>
          <w:i/>
          <w:color w:val="000090"/>
          <w:sz w:val="21"/>
          <w:szCs w:val="21"/>
        </w:rPr>
        <w:t>Coursework</w:t>
      </w:r>
    </w:p>
    <w:p w14:paraId="68E48E32" w14:textId="77777777" w:rsidR="00AB1609" w:rsidRPr="009F6657" w:rsidRDefault="0069268D" w:rsidP="00AB1609">
      <w:pPr>
        <w:spacing w:after="0" w:line="240" w:lineRule="auto"/>
        <w:rPr>
          <w:rFonts w:cs="Calibri"/>
          <w:i/>
          <w:color w:val="000090"/>
          <w:sz w:val="21"/>
          <w:szCs w:val="21"/>
        </w:rPr>
      </w:pPr>
      <w:r w:rsidRPr="009F6657">
        <w:rPr>
          <w:rFonts w:cs="Calibri"/>
          <w:i/>
          <w:color w:val="000090"/>
          <w:sz w:val="21"/>
          <w:szCs w:val="21"/>
        </w:rPr>
        <w:t>Agile Project Management</w:t>
      </w:r>
    </w:p>
    <w:p w14:paraId="045471D2" w14:textId="77777777" w:rsidR="00AB1609" w:rsidRPr="009F6657" w:rsidRDefault="00AB1609" w:rsidP="00C72EB6">
      <w:pPr>
        <w:pBdr>
          <w:bottom w:val="single" w:sz="18" w:space="1" w:color="595959"/>
        </w:pBdr>
        <w:tabs>
          <w:tab w:val="right" w:pos="10368"/>
        </w:tabs>
        <w:spacing w:after="0" w:line="240" w:lineRule="auto"/>
        <w:jc w:val="center"/>
        <w:rPr>
          <w:rFonts w:asciiTheme="minorHAnsi" w:hAnsiTheme="minorHAnsi" w:cstheme="minorHAnsi"/>
          <w:b/>
          <w:smallCaps/>
          <w:color w:val="000090"/>
          <w:spacing w:val="20"/>
          <w:sz w:val="21"/>
          <w:szCs w:val="21"/>
        </w:rPr>
      </w:pPr>
    </w:p>
    <w:p w14:paraId="60E112CF" w14:textId="5D2F8D81" w:rsidR="00BA79A2" w:rsidRPr="009F6657" w:rsidRDefault="0069268D" w:rsidP="00C72EB6">
      <w:pPr>
        <w:pBdr>
          <w:bottom w:val="single" w:sz="18" w:space="1" w:color="595959"/>
        </w:pBdr>
        <w:tabs>
          <w:tab w:val="right" w:pos="10368"/>
        </w:tabs>
        <w:spacing w:after="0" w:line="240" w:lineRule="auto"/>
        <w:jc w:val="center"/>
        <w:rPr>
          <w:rFonts w:asciiTheme="minorHAnsi" w:hAnsiTheme="minorHAnsi" w:cstheme="minorHAnsi"/>
          <w:b/>
          <w:smallCaps/>
          <w:color w:val="000090"/>
          <w:spacing w:val="20"/>
          <w:sz w:val="21"/>
          <w:szCs w:val="21"/>
        </w:rPr>
      </w:pPr>
      <w:r w:rsidRPr="009F6657">
        <w:rPr>
          <w:rFonts w:asciiTheme="minorHAnsi" w:hAnsiTheme="minorHAnsi" w:cstheme="minorHAnsi"/>
          <w:b/>
          <w:smallCaps/>
          <w:color w:val="000090"/>
          <w:spacing w:val="20"/>
          <w:sz w:val="21"/>
          <w:szCs w:val="21"/>
        </w:rPr>
        <w:t>Professional Experience</w:t>
      </w:r>
    </w:p>
    <w:p w14:paraId="01002359" w14:textId="77777777" w:rsidR="00C6023B" w:rsidRDefault="00C6023B" w:rsidP="00C72EB6">
      <w:pPr>
        <w:spacing w:after="0" w:line="240" w:lineRule="auto"/>
        <w:rPr>
          <w:rFonts w:asciiTheme="minorHAnsi" w:eastAsia="Times New Roman" w:hAnsiTheme="minorHAnsi" w:cstheme="minorHAnsi"/>
          <w:b/>
          <w:caps/>
          <w:noProof/>
          <w:color w:val="404040"/>
          <w:spacing w:val="-2"/>
          <w:sz w:val="21"/>
          <w:szCs w:val="21"/>
          <w:u w:val="single"/>
        </w:rPr>
      </w:pPr>
      <w:bookmarkStart w:id="12" w:name="_Hlk520636692"/>
      <w:bookmarkStart w:id="13" w:name="_Hlk519524216"/>
    </w:p>
    <w:p w14:paraId="20E172DF" w14:textId="6D10FB55" w:rsidR="00C6023B" w:rsidRPr="009F6657" w:rsidRDefault="00FF2182" w:rsidP="00C6023B">
      <w:pPr>
        <w:spacing w:after="0" w:line="240" w:lineRule="auto"/>
        <w:rPr>
          <w:rFonts w:asciiTheme="minorHAnsi" w:hAnsiTheme="minorHAnsi" w:cstheme="minorHAnsi"/>
          <w:caps/>
          <w:color w:val="404040"/>
          <w:sz w:val="21"/>
          <w:szCs w:val="21"/>
        </w:rPr>
      </w:pPr>
      <w:r>
        <w:rPr>
          <w:rFonts w:asciiTheme="minorHAnsi" w:eastAsia="Times New Roman" w:hAnsiTheme="minorHAnsi" w:cstheme="minorHAnsi"/>
          <w:b/>
          <w:caps/>
          <w:noProof/>
          <w:color w:val="404040"/>
          <w:spacing w:val="-2"/>
          <w:sz w:val="21"/>
          <w:szCs w:val="21"/>
          <w:u w:val="single"/>
        </w:rPr>
        <w:t>CLECO</w:t>
      </w:r>
      <w:r w:rsidR="00C6023B" w:rsidRPr="009F6657">
        <w:rPr>
          <w:rFonts w:asciiTheme="minorHAnsi" w:eastAsia="Times New Roman" w:hAnsiTheme="minorHAnsi" w:cstheme="minorHAnsi"/>
          <w:b/>
          <w:caps/>
          <w:color w:val="404040"/>
          <w:spacing w:val="-2"/>
          <w:sz w:val="21"/>
          <w:szCs w:val="21"/>
          <w:u w:val="single"/>
        </w:rPr>
        <w:t xml:space="preserve"> | </w:t>
      </w:r>
      <w:r w:rsidR="00C6023B">
        <w:rPr>
          <w:rFonts w:asciiTheme="minorHAnsi" w:eastAsia="Times New Roman" w:hAnsiTheme="minorHAnsi" w:cstheme="minorHAnsi"/>
          <w:b/>
          <w:caps/>
          <w:color w:val="404040"/>
          <w:spacing w:val="-2"/>
          <w:sz w:val="21"/>
          <w:szCs w:val="21"/>
          <w:u w:val="single"/>
        </w:rPr>
        <w:t>Alexandria</w:t>
      </w:r>
      <w:r w:rsidR="00C6023B" w:rsidRPr="009F6657">
        <w:rPr>
          <w:rFonts w:asciiTheme="minorHAnsi" w:eastAsia="Times New Roman" w:hAnsiTheme="minorHAnsi" w:cstheme="minorHAnsi"/>
          <w:b/>
          <w:caps/>
          <w:color w:val="404040"/>
          <w:spacing w:val="-2"/>
          <w:sz w:val="21"/>
          <w:szCs w:val="21"/>
          <w:u w:val="single"/>
        </w:rPr>
        <w:t xml:space="preserve">, la | </w:t>
      </w:r>
      <w:r w:rsidR="0089541E">
        <w:rPr>
          <w:rFonts w:asciiTheme="minorHAnsi" w:eastAsia="Times New Roman" w:hAnsiTheme="minorHAnsi" w:cstheme="minorHAnsi"/>
          <w:b/>
          <w:caps/>
          <w:color w:val="404040"/>
          <w:spacing w:val="-2"/>
          <w:sz w:val="21"/>
          <w:szCs w:val="21"/>
          <w:u w:val="single"/>
        </w:rPr>
        <w:t xml:space="preserve">April </w:t>
      </w:r>
      <w:r w:rsidR="00C6023B" w:rsidRPr="009F6657">
        <w:rPr>
          <w:rFonts w:asciiTheme="minorHAnsi" w:eastAsia="Times New Roman" w:hAnsiTheme="minorHAnsi" w:cstheme="minorHAnsi"/>
          <w:b/>
          <w:caps/>
          <w:color w:val="404040"/>
          <w:spacing w:val="-2"/>
          <w:sz w:val="21"/>
          <w:szCs w:val="21"/>
          <w:u w:val="single"/>
        </w:rPr>
        <w:t>20</w:t>
      </w:r>
      <w:r w:rsidR="00C6023B">
        <w:rPr>
          <w:rFonts w:asciiTheme="minorHAnsi" w:eastAsia="Times New Roman" w:hAnsiTheme="minorHAnsi" w:cstheme="minorHAnsi"/>
          <w:b/>
          <w:caps/>
          <w:color w:val="404040"/>
          <w:spacing w:val="-2"/>
          <w:sz w:val="21"/>
          <w:szCs w:val="21"/>
          <w:u w:val="single"/>
        </w:rPr>
        <w:t>20</w:t>
      </w:r>
      <w:r w:rsidR="00C6023B" w:rsidRPr="009F6657">
        <w:rPr>
          <w:rFonts w:asciiTheme="minorHAnsi" w:eastAsia="Times New Roman" w:hAnsiTheme="minorHAnsi" w:cstheme="minorHAnsi"/>
          <w:b/>
          <w:caps/>
          <w:color w:val="404040"/>
          <w:spacing w:val="-2"/>
          <w:sz w:val="21"/>
          <w:szCs w:val="21"/>
          <w:u w:val="single"/>
        </w:rPr>
        <w:t xml:space="preserve"> to </w:t>
      </w:r>
      <w:r w:rsidR="0089541E">
        <w:rPr>
          <w:rFonts w:asciiTheme="minorHAnsi" w:eastAsia="Times New Roman" w:hAnsiTheme="minorHAnsi" w:cstheme="minorHAnsi"/>
          <w:b/>
          <w:caps/>
          <w:color w:val="404040"/>
          <w:spacing w:val="-2"/>
          <w:sz w:val="21"/>
          <w:szCs w:val="21"/>
          <w:u w:val="single"/>
        </w:rPr>
        <w:t xml:space="preserve">June </w:t>
      </w:r>
      <w:r w:rsidR="00C6023B">
        <w:rPr>
          <w:rFonts w:asciiTheme="minorHAnsi" w:eastAsia="Times New Roman" w:hAnsiTheme="minorHAnsi" w:cstheme="minorHAnsi"/>
          <w:b/>
          <w:caps/>
          <w:color w:val="404040"/>
          <w:spacing w:val="-2"/>
          <w:sz w:val="21"/>
          <w:szCs w:val="21"/>
          <w:u w:val="single"/>
        </w:rPr>
        <w:t>2020</w:t>
      </w:r>
    </w:p>
    <w:p w14:paraId="040089FD" w14:textId="5E109952" w:rsidR="00C6023B" w:rsidRPr="009F6657" w:rsidRDefault="00DD60D9" w:rsidP="00C6023B">
      <w:pPr>
        <w:tabs>
          <w:tab w:val="right" w:pos="10368"/>
        </w:tabs>
        <w:spacing w:after="0" w:line="240" w:lineRule="auto"/>
        <w:rPr>
          <w:rFonts w:asciiTheme="minorHAnsi" w:eastAsia="Times New Roman" w:hAnsiTheme="minorHAnsi" w:cstheme="minorHAnsi"/>
          <w:b/>
          <w:color w:val="000090"/>
          <w:spacing w:val="-2"/>
          <w:sz w:val="21"/>
          <w:szCs w:val="21"/>
        </w:rPr>
      </w:pPr>
      <w:r>
        <w:rPr>
          <w:rFonts w:asciiTheme="minorHAnsi" w:eastAsia="Times New Roman" w:hAnsiTheme="minorHAnsi" w:cstheme="minorHAnsi"/>
          <w:b/>
          <w:color w:val="000090"/>
          <w:spacing w:val="-2"/>
          <w:sz w:val="21"/>
          <w:szCs w:val="21"/>
        </w:rPr>
        <w:t>IT</w:t>
      </w:r>
      <w:r w:rsidR="00C6023B">
        <w:rPr>
          <w:rFonts w:asciiTheme="minorHAnsi" w:eastAsia="Times New Roman" w:hAnsiTheme="minorHAnsi" w:cstheme="minorHAnsi"/>
          <w:b/>
          <w:color w:val="000090"/>
          <w:spacing w:val="-2"/>
          <w:sz w:val="21"/>
          <w:szCs w:val="21"/>
        </w:rPr>
        <w:t xml:space="preserve"> Project Manager</w:t>
      </w:r>
      <w:r w:rsidR="00FF2182">
        <w:rPr>
          <w:rFonts w:asciiTheme="minorHAnsi" w:eastAsia="Times New Roman" w:hAnsiTheme="minorHAnsi" w:cstheme="minorHAnsi"/>
          <w:b/>
          <w:color w:val="000090"/>
          <w:spacing w:val="-2"/>
          <w:sz w:val="21"/>
          <w:szCs w:val="21"/>
        </w:rPr>
        <w:t xml:space="preserve"> (Contract)</w:t>
      </w:r>
    </w:p>
    <w:p w14:paraId="58898ABE" w14:textId="381A9DD0" w:rsidR="00C6023B" w:rsidRDefault="00C6023B" w:rsidP="00C6023B">
      <w:pPr>
        <w:tabs>
          <w:tab w:val="right" w:pos="9348"/>
        </w:tabs>
        <w:spacing w:after="0" w:line="240" w:lineRule="auto"/>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Create, maintain and/or manage overall and /or individual detailed project plans/schedules that include all phases of the project lifecycle including required testing phases and closure for all the IT aspects of C</w:t>
      </w:r>
      <w:r w:rsidR="001078BC">
        <w:rPr>
          <w:rFonts w:asciiTheme="minorHAnsi" w:hAnsiTheme="minorHAnsi" w:cstheme="minorHAnsi"/>
          <w:color w:val="000000"/>
          <w:spacing w:val="2"/>
          <w:sz w:val="21"/>
          <w:szCs w:val="21"/>
        </w:rPr>
        <w:t>LECO</w:t>
      </w:r>
      <w:r>
        <w:rPr>
          <w:rFonts w:asciiTheme="minorHAnsi" w:hAnsiTheme="minorHAnsi" w:cstheme="minorHAnsi"/>
          <w:color w:val="000000"/>
          <w:spacing w:val="2"/>
          <w:sz w:val="21"/>
          <w:szCs w:val="21"/>
        </w:rPr>
        <w:t>’s IT Infrastructure initiatives</w:t>
      </w:r>
      <w:r w:rsidR="00156DF2">
        <w:rPr>
          <w:rFonts w:asciiTheme="minorHAnsi" w:hAnsiTheme="minorHAnsi" w:cstheme="minorHAnsi"/>
          <w:color w:val="000000"/>
          <w:spacing w:val="2"/>
          <w:sz w:val="21"/>
          <w:szCs w:val="21"/>
        </w:rPr>
        <w:t>.</w:t>
      </w:r>
    </w:p>
    <w:p w14:paraId="23BA727F" w14:textId="753B02FF" w:rsidR="00C6023B" w:rsidRPr="009F6657" w:rsidRDefault="00C6023B" w:rsidP="00C6023B">
      <w:pPr>
        <w:tabs>
          <w:tab w:val="right" w:pos="9348"/>
        </w:tabs>
        <w:spacing w:after="0" w:line="240" w:lineRule="auto"/>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lastRenderedPageBreak/>
        <w:t xml:space="preserve"> </w:t>
      </w:r>
    </w:p>
    <w:p w14:paraId="42C745D5" w14:textId="77777777" w:rsidR="00C6023B" w:rsidRDefault="00C6023B" w:rsidP="00C6023B">
      <w:pPr>
        <w:tabs>
          <w:tab w:val="right" w:pos="9348"/>
        </w:tabs>
        <w:spacing w:after="0" w:line="240" w:lineRule="auto"/>
        <w:jc w:val="both"/>
        <w:rPr>
          <w:rFonts w:asciiTheme="minorHAnsi" w:hAnsiTheme="minorHAnsi" w:cstheme="minorHAnsi"/>
          <w:b/>
          <w:color w:val="404040"/>
          <w:spacing w:val="2"/>
          <w:sz w:val="21"/>
          <w:szCs w:val="21"/>
          <w:u w:val="single"/>
        </w:rPr>
      </w:pPr>
    </w:p>
    <w:p w14:paraId="71CED218" w14:textId="46912DF5" w:rsidR="00C6023B" w:rsidRPr="00773791" w:rsidRDefault="00C6023B" w:rsidP="00C6023B">
      <w:pPr>
        <w:tabs>
          <w:tab w:val="right" w:pos="9348"/>
        </w:tabs>
        <w:spacing w:after="0" w:line="240" w:lineRule="auto"/>
        <w:jc w:val="both"/>
        <w:rPr>
          <w:rFonts w:asciiTheme="minorHAnsi" w:hAnsiTheme="minorHAnsi" w:cstheme="minorHAnsi"/>
          <w:b/>
          <w:color w:val="404040"/>
          <w:spacing w:val="2"/>
          <w:sz w:val="21"/>
          <w:szCs w:val="21"/>
          <w:u w:val="single"/>
        </w:rPr>
      </w:pPr>
      <w:r>
        <w:rPr>
          <w:rFonts w:asciiTheme="minorHAnsi" w:hAnsiTheme="minorHAnsi" w:cstheme="minorHAnsi"/>
          <w:b/>
          <w:color w:val="404040"/>
          <w:spacing w:val="2"/>
          <w:sz w:val="21"/>
          <w:szCs w:val="21"/>
          <w:u w:val="single"/>
        </w:rPr>
        <w:t>CLECO Achievements, Continued:</w:t>
      </w:r>
    </w:p>
    <w:p w14:paraId="2158CF6A" w14:textId="48A0FAAA" w:rsidR="00C6023B" w:rsidRPr="009F6657" w:rsidRDefault="00C6023B" w:rsidP="00C6023B">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Manage</w:t>
      </w:r>
      <w:r w:rsidR="002E063F">
        <w:rPr>
          <w:rFonts w:asciiTheme="minorHAnsi" w:hAnsiTheme="minorHAnsi" w:cstheme="minorHAnsi"/>
          <w:color w:val="000000"/>
          <w:spacing w:val="2"/>
          <w:sz w:val="21"/>
          <w:szCs w:val="21"/>
        </w:rPr>
        <w:t>d</w:t>
      </w:r>
      <w:r>
        <w:rPr>
          <w:rFonts w:asciiTheme="minorHAnsi" w:hAnsiTheme="minorHAnsi" w:cstheme="minorHAnsi"/>
          <w:color w:val="000000"/>
          <w:spacing w:val="2"/>
          <w:sz w:val="21"/>
          <w:szCs w:val="21"/>
        </w:rPr>
        <w:t xml:space="preserve"> all financial aspects of the project including budget, variances, schedules, and reporting</w:t>
      </w:r>
    </w:p>
    <w:p w14:paraId="668D5732" w14:textId="19113758" w:rsidR="00C6023B" w:rsidRDefault="00C6023B" w:rsidP="00C6023B">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Overs</w:t>
      </w:r>
      <w:r w:rsidR="002E063F">
        <w:rPr>
          <w:rFonts w:asciiTheme="minorHAnsi" w:hAnsiTheme="minorHAnsi" w:cstheme="minorHAnsi"/>
          <w:color w:val="000000"/>
          <w:spacing w:val="2"/>
          <w:sz w:val="21"/>
          <w:szCs w:val="21"/>
        </w:rPr>
        <w:t>aw</w:t>
      </w:r>
      <w:r>
        <w:rPr>
          <w:rFonts w:asciiTheme="minorHAnsi" w:hAnsiTheme="minorHAnsi" w:cstheme="minorHAnsi"/>
          <w:color w:val="000000"/>
          <w:spacing w:val="2"/>
          <w:sz w:val="21"/>
          <w:szCs w:val="21"/>
        </w:rPr>
        <w:t>, plan</w:t>
      </w:r>
      <w:r w:rsidR="002E063F">
        <w:rPr>
          <w:rFonts w:asciiTheme="minorHAnsi" w:hAnsiTheme="minorHAnsi" w:cstheme="minorHAnsi"/>
          <w:color w:val="000000"/>
          <w:spacing w:val="2"/>
          <w:sz w:val="21"/>
          <w:szCs w:val="21"/>
        </w:rPr>
        <w:t>ned</w:t>
      </w:r>
      <w:r>
        <w:rPr>
          <w:rFonts w:asciiTheme="minorHAnsi" w:hAnsiTheme="minorHAnsi" w:cstheme="minorHAnsi"/>
          <w:color w:val="000000"/>
          <w:spacing w:val="2"/>
          <w:sz w:val="21"/>
          <w:szCs w:val="21"/>
        </w:rPr>
        <w:t>, coordinate</w:t>
      </w:r>
      <w:r w:rsidR="002E063F">
        <w:rPr>
          <w:rFonts w:asciiTheme="minorHAnsi" w:hAnsiTheme="minorHAnsi" w:cstheme="minorHAnsi"/>
          <w:color w:val="000000"/>
          <w:spacing w:val="2"/>
          <w:sz w:val="21"/>
          <w:szCs w:val="21"/>
        </w:rPr>
        <w:t>d</w:t>
      </w:r>
      <w:r>
        <w:rPr>
          <w:rFonts w:asciiTheme="minorHAnsi" w:hAnsiTheme="minorHAnsi" w:cstheme="minorHAnsi"/>
          <w:color w:val="000000"/>
          <w:spacing w:val="2"/>
          <w:sz w:val="21"/>
          <w:szCs w:val="21"/>
        </w:rPr>
        <w:t xml:space="preserve"> and /or follow</w:t>
      </w:r>
      <w:r w:rsidR="002E063F">
        <w:rPr>
          <w:rFonts w:asciiTheme="minorHAnsi" w:hAnsiTheme="minorHAnsi" w:cstheme="minorHAnsi"/>
          <w:color w:val="000000"/>
          <w:spacing w:val="2"/>
          <w:sz w:val="21"/>
          <w:szCs w:val="21"/>
        </w:rPr>
        <w:t>ed</w:t>
      </w:r>
      <w:r>
        <w:rPr>
          <w:rFonts w:asciiTheme="minorHAnsi" w:hAnsiTheme="minorHAnsi" w:cstheme="minorHAnsi"/>
          <w:color w:val="000000"/>
          <w:spacing w:val="2"/>
          <w:sz w:val="21"/>
          <w:szCs w:val="21"/>
        </w:rPr>
        <w:t>-up on third-party vendor</w:t>
      </w:r>
      <w:r w:rsidR="001078BC">
        <w:rPr>
          <w:rFonts w:asciiTheme="minorHAnsi" w:hAnsiTheme="minorHAnsi" w:cstheme="minorHAnsi"/>
          <w:color w:val="000000"/>
          <w:spacing w:val="2"/>
          <w:sz w:val="21"/>
          <w:szCs w:val="21"/>
        </w:rPr>
        <w:t xml:space="preserve"> </w:t>
      </w:r>
      <w:r>
        <w:rPr>
          <w:rFonts w:asciiTheme="minorHAnsi" w:hAnsiTheme="minorHAnsi" w:cstheme="minorHAnsi"/>
          <w:color w:val="000000"/>
          <w:spacing w:val="2"/>
          <w:sz w:val="21"/>
          <w:szCs w:val="21"/>
        </w:rPr>
        <w:t>scheduling, project plan, deliverables, tasks, and activities in support of the IT aspects of C</w:t>
      </w:r>
      <w:r w:rsidR="001078BC">
        <w:rPr>
          <w:rFonts w:asciiTheme="minorHAnsi" w:hAnsiTheme="minorHAnsi" w:cstheme="minorHAnsi"/>
          <w:color w:val="000000"/>
          <w:spacing w:val="2"/>
          <w:sz w:val="21"/>
          <w:szCs w:val="21"/>
        </w:rPr>
        <w:t>LECO</w:t>
      </w:r>
      <w:r>
        <w:rPr>
          <w:rFonts w:asciiTheme="minorHAnsi" w:hAnsiTheme="minorHAnsi" w:cstheme="minorHAnsi"/>
          <w:color w:val="000000"/>
          <w:spacing w:val="2"/>
          <w:sz w:val="21"/>
          <w:szCs w:val="21"/>
        </w:rPr>
        <w:t>’s IT Infrastructure initi</w:t>
      </w:r>
      <w:r w:rsidR="001078BC">
        <w:rPr>
          <w:rFonts w:asciiTheme="minorHAnsi" w:hAnsiTheme="minorHAnsi" w:cstheme="minorHAnsi"/>
          <w:color w:val="000000"/>
          <w:spacing w:val="2"/>
          <w:sz w:val="21"/>
          <w:szCs w:val="21"/>
        </w:rPr>
        <w:t>atives</w:t>
      </w:r>
    </w:p>
    <w:p w14:paraId="57146E9A" w14:textId="62BD2E36" w:rsidR="001078BC" w:rsidRDefault="001078BC" w:rsidP="00C6023B">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Create</w:t>
      </w:r>
      <w:r w:rsidR="002E063F">
        <w:rPr>
          <w:rFonts w:asciiTheme="minorHAnsi" w:hAnsiTheme="minorHAnsi" w:cstheme="minorHAnsi"/>
          <w:color w:val="000000"/>
          <w:spacing w:val="2"/>
          <w:sz w:val="21"/>
          <w:szCs w:val="21"/>
        </w:rPr>
        <w:t>d</w:t>
      </w:r>
      <w:r>
        <w:rPr>
          <w:rFonts w:asciiTheme="minorHAnsi" w:hAnsiTheme="minorHAnsi" w:cstheme="minorHAnsi"/>
          <w:color w:val="000000"/>
          <w:spacing w:val="2"/>
          <w:sz w:val="21"/>
          <w:szCs w:val="21"/>
        </w:rPr>
        <w:t xml:space="preserve"> status reporting, as </w:t>
      </w:r>
      <w:r w:rsidR="0089541E">
        <w:rPr>
          <w:rFonts w:asciiTheme="minorHAnsi" w:hAnsiTheme="minorHAnsi" w:cstheme="minorHAnsi"/>
          <w:color w:val="000000"/>
          <w:spacing w:val="2"/>
          <w:sz w:val="21"/>
          <w:szCs w:val="21"/>
        </w:rPr>
        <w:t>directed,</w:t>
      </w:r>
      <w:r>
        <w:rPr>
          <w:rFonts w:asciiTheme="minorHAnsi" w:hAnsiTheme="minorHAnsi" w:cstheme="minorHAnsi"/>
          <w:color w:val="000000"/>
          <w:spacing w:val="2"/>
          <w:sz w:val="21"/>
          <w:szCs w:val="21"/>
        </w:rPr>
        <w:t xml:space="preserve"> and required by CLECO’s IT Infrastructure initiatives</w:t>
      </w:r>
    </w:p>
    <w:p w14:paraId="4D0EA739" w14:textId="7805953A" w:rsidR="0089541E" w:rsidRDefault="0089541E" w:rsidP="00C6023B">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 xml:space="preserve">Completed the change management process of leading the CLECO Care teams from their manual process to utilizing </w:t>
      </w:r>
      <w:proofErr w:type="spellStart"/>
      <w:r>
        <w:rPr>
          <w:rFonts w:asciiTheme="minorHAnsi" w:hAnsiTheme="minorHAnsi" w:cstheme="minorHAnsi"/>
          <w:color w:val="000000"/>
          <w:spacing w:val="2"/>
          <w:sz w:val="21"/>
          <w:szCs w:val="21"/>
        </w:rPr>
        <w:t>ServiceNOW</w:t>
      </w:r>
      <w:proofErr w:type="spellEnd"/>
    </w:p>
    <w:p w14:paraId="23276F6A" w14:textId="0EA2C162" w:rsidR="001B0A92" w:rsidRPr="001B0A92" w:rsidRDefault="001B0A92" w:rsidP="00C72EB6">
      <w:pPr>
        <w:pStyle w:val="ListParagraph"/>
        <w:numPr>
          <w:ilvl w:val="0"/>
          <w:numId w:val="13"/>
        </w:numPr>
        <w:tabs>
          <w:tab w:val="right" w:pos="9348"/>
        </w:tabs>
        <w:spacing w:after="0" w:line="240" w:lineRule="auto"/>
        <w:ind w:left="360"/>
        <w:jc w:val="both"/>
        <w:rPr>
          <w:rFonts w:asciiTheme="minorHAnsi" w:eastAsia="Times New Roman" w:hAnsiTheme="minorHAnsi" w:cstheme="minorHAnsi"/>
          <w:b/>
          <w:caps/>
          <w:noProof/>
          <w:color w:val="404040"/>
          <w:spacing w:val="-2"/>
          <w:sz w:val="21"/>
          <w:szCs w:val="21"/>
          <w:u w:val="single"/>
        </w:rPr>
      </w:pPr>
      <w:r>
        <w:rPr>
          <w:rFonts w:asciiTheme="minorHAnsi" w:hAnsiTheme="minorHAnsi" w:cstheme="minorHAnsi"/>
          <w:color w:val="000000"/>
          <w:spacing w:val="2"/>
          <w:sz w:val="21"/>
          <w:szCs w:val="21"/>
        </w:rPr>
        <w:t>Manage</w:t>
      </w:r>
      <w:r w:rsidR="002E063F">
        <w:rPr>
          <w:rFonts w:asciiTheme="minorHAnsi" w:hAnsiTheme="minorHAnsi" w:cstheme="minorHAnsi"/>
          <w:color w:val="000000"/>
          <w:spacing w:val="2"/>
          <w:sz w:val="21"/>
          <w:szCs w:val="21"/>
        </w:rPr>
        <w:t>d</w:t>
      </w:r>
      <w:r>
        <w:rPr>
          <w:rFonts w:asciiTheme="minorHAnsi" w:hAnsiTheme="minorHAnsi" w:cstheme="minorHAnsi"/>
          <w:color w:val="000000"/>
          <w:spacing w:val="2"/>
          <w:sz w:val="21"/>
          <w:szCs w:val="21"/>
        </w:rPr>
        <w:t xml:space="preserve"> the Risk Engine implementation for risk control reporting and strategy evaluation</w:t>
      </w:r>
    </w:p>
    <w:p w14:paraId="5A3EE96F" w14:textId="14E1986F" w:rsidR="001B0A92" w:rsidRPr="001B0A92" w:rsidRDefault="001B0A92" w:rsidP="00C72EB6">
      <w:pPr>
        <w:pStyle w:val="ListParagraph"/>
        <w:numPr>
          <w:ilvl w:val="0"/>
          <w:numId w:val="13"/>
        </w:numPr>
        <w:tabs>
          <w:tab w:val="right" w:pos="9348"/>
        </w:tabs>
        <w:spacing w:after="0" w:line="240" w:lineRule="auto"/>
        <w:ind w:left="360"/>
        <w:jc w:val="both"/>
        <w:rPr>
          <w:rFonts w:asciiTheme="minorHAnsi" w:eastAsia="Times New Roman" w:hAnsiTheme="minorHAnsi" w:cstheme="minorHAnsi"/>
          <w:b/>
          <w:caps/>
          <w:noProof/>
          <w:color w:val="404040"/>
          <w:spacing w:val="-2"/>
          <w:sz w:val="21"/>
          <w:szCs w:val="21"/>
          <w:u w:val="single"/>
        </w:rPr>
      </w:pPr>
      <w:r>
        <w:rPr>
          <w:rFonts w:asciiTheme="minorHAnsi" w:hAnsiTheme="minorHAnsi" w:cstheme="minorHAnsi"/>
          <w:color w:val="000000"/>
          <w:spacing w:val="2"/>
          <w:sz w:val="21"/>
          <w:szCs w:val="21"/>
        </w:rPr>
        <w:t>Manage</w:t>
      </w:r>
      <w:r w:rsidR="002E063F">
        <w:rPr>
          <w:rFonts w:asciiTheme="minorHAnsi" w:hAnsiTheme="minorHAnsi" w:cstheme="minorHAnsi"/>
          <w:color w:val="000000"/>
          <w:spacing w:val="2"/>
          <w:sz w:val="21"/>
          <w:szCs w:val="21"/>
        </w:rPr>
        <w:t>d</w:t>
      </w:r>
      <w:r>
        <w:rPr>
          <w:rFonts w:asciiTheme="minorHAnsi" w:hAnsiTheme="minorHAnsi" w:cstheme="minorHAnsi"/>
          <w:color w:val="000000"/>
          <w:spacing w:val="2"/>
          <w:sz w:val="21"/>
          <w:szCs w:val="21"/>
        </w:rPr>
        <w:t xml:space="preserve"> the SAP implementation by tracking defects/enhancements and facilitating Incident Review meetings with CLECO team and vendors</w:t>
      </w:r>
    </w:p>
    <w:p w14:paraId="2D4F6F62" w14:textId="77777777" w:rsidR="001B0A92" w:rsidRPr="001078BC" w:rsidRDefault="001B0A92" w:rsidP="001B0A92">
      <w:pPr>
        <w:pStyle w:val="ListParagraph"/>
        <w:tabs>
          <w:tab w:val="right" w:pos="9348"/>
        </w:tabs>
        <w:spacing w:after="0" w:line="240" w:lineRule="auto"/>
        <w:ind w:left="360"/>
        <w:jc w:val="both"/>
        <w:rPr>
          <w:rFonts w:asciiTheme="minorHAnsi" w:eastAsia="Times New Roman" w:hAnsiTheme="minorHAnsi" w:cstheme="minorHAnsi"/>
          <w:b/>
          <w:caps/>
          <w:noProof/>
          <w:color w:val="404040"/>
          <w:spacing w:val="-2"/>
          <w:sz w:val="21"/>
          <w:szCs w:val="21"/>
          <w:u w:val="single"/>
        </w:rPr>
      </w:pPr>
    </w:p>
    <w:p w14:paraId="1870E885" w14:textId="77777777" w:rsidR="00C6023B" w:rsidRDefault="00C6023B" w:rsidP="00C72EB6">
      <w:pPr>
        <w:spacing w:after="0" w:line="240" w:lineRule="auto"/>
        <w:rPr>
          <w:rFonts w:asciiTheme="minorHAnsi" w:eastAsia="Times New Roman" w:hAnsiTheme="minorHAnsi" w:cstheme="minorHAnsi"/>
          <w:b/>
          <w:caps/>
          <w:noProof/>
          <w:color w:val="404040"/>
          <w:spacing w:val="-2"/>
          <w:sz w:val="21"/>
          <w:szCs w:val="21"/>
          <w:u w:val="single"/>
        </w:rPr>
      </w:pPr>
    </w:p>
    <w:p w14:paraId="75B0F62F" w14:textId="77777777" w:rsidR="00C6023B" w:rsidRDefault="00C6023B" w:rsidP="00C72EB6">
      <w:pPr>
        <w:spacing w:after="0" w:line="240" w:lineRule="auto"/>
        <w:rPr>
          <w:rFonts w:asciiTheme="minorHAnsi" w:eastAsia="Times New Roman" w:hAnsiTheme="minorHAnsi" w:cstheme="minorHAnsi"/>
          <w:b/>
          <w:caps/>
          <w:noProof/>
          <w:color w:val="404040"/>
          <w:spacing w:val="-2"/>
          <w:sz w:val="21"/>
          <w:szCs w:val="21"/>
          <w:u w:val="single"/>
        </w:rPr>
      </w:pPr>
    </w:p>
    <w:p w14:paraId="359B7A46" w14:textId="02F58CEB" w:rsidR="00BA79A2" w:rsidRPr="009F6657" w:rsidRDefault="0069268D" w:rsidP="00C72EB6">
      <w:pPr>
        <w:spacing w:after="0" w:line="240" w:lineRule="auto"/>
        <w:rPr>
          <w:rFonts w:asciiTheme="minorHAnsi" w:hAnsiTheme="minorHAnsi" w:cstheme="minorHAnsi"/>
          <w:caps/>
          <w:color w:val="404040"/>
          <w:sz w:val="21"/>
          <w:szCs w:val="21"/>
        </w:rPr>
      </w:pPr>
      <w:r w:rsidRPr="009F6657">
        <w:rPr>
          <w:rFonts w:asciiTheme="minorHAnsi" w:eastAsia="Times New Roman" w:hAnsiTheme="minorHAnsi" w:cstheme="minorHAnsi"/>
          <w:b/>
          <w:caps/>
          <w:noProof/>
          <w:color w:val="404040"/>
          <w:spacing w:val="-2"/>
          <w:sz w:val="21"/>
          <w:szCs w:val="21"/>
          <w:u w:val="single"/>
        </w:rPr>
        <w:t>hardware resources</w:t>
      </w:r>
      <w:r w:rsidRPr="009F6657">
        <w:rPr>
          <w:rFonts w:asciiTheme="minorHAnsi" w:eastAsia="Times New Roman" w:hAnsiTheme="minorHAnsi" w:cstheme="minorHAnsi"/>
          <w:b/>
          <w:caps/>
          <w:color w:val="404040"/>
          <w:spacing w:val="-2"/>
          <w:sz w:val="21"/>
          <w:szCs w:val="21"/>
          <w:u w:val="single"/>
        </w:rPr>
        <w:t xml:space="preserve"> | bossier city, la | </w:t>
      </w:r>
      <w:r w:rsidR="00A05DF7">
        <w:rPr>
          <w:rFonts w:asciiTheme="minorHAnsi" w:eastAsia="Times New Roman" w:hAnsiTheme="minorHAnsi" w:cstheme="minorHAnsi"/>
          <w:b/>
          <w:caps/>
          <w:color w:val="404040"/>
          <w:spacing w:val="-2"/>
          <w:sz w:val="21"/>
          <w:szCs w:val="21"/>
          <w:u w:val="single"/>
        </w:rPr>
        <w:t xml:space="preserve">Nov </w:t>
      </w:r>
      <w:r w:rsidRPr="009F6657">
        <w:rPr>
          <w:rFonts w:asciiTheme="minorHAnsi" w:eastAsia="Times New Roman" w:hAnsiTheme="minorHAnsi" w:cstheme="minorHAnsi"/>
          <w:b/>
          <w:caps/>
          <w:color w:val="404040"/>
          <w:spacing w:val="-2"/>
          <w:sz w:val="21"/>
          <w:szCs w:val="21"/>
          <w:u w:val="single"/>
        </w:rPr>
        <w:t>2018 to</w:t>
      </w:r>
      <w:r w:rsidR="00A05DF7">
        <w:rPr>
          <w:rFonts w:asciiTheme="minorHAnsi" w:eastAsia="Times New Roman" w:hAnsiTheme="minorHAnsi" w:cstheme="minorHAnsi"/>
          <w:b/>
          <w:caps/>
          <w:color w:val="404040"/>
          <w:spacing w:val="-2"/>
          <w:sz w:val="21"/>
          <w:szCs w:val="21"/>
          <w:u w:val="single"/>
        </w:rPr>
        <w:t xml:space="preserve"> Feb</w:t>
      </w:r>
      <w:r w:rsidRPr="009F6657">
        <w:rPr>
          <w:rFonts w:asciiTheme="minorHAnsi" w:eastAsia="Times New Roman" w:hAnsiTheme="minorHAnsi" w:cstheme="minorHAnsi"/>
          <w:b/>
          <w:caps/>
          <w:color w:val="404040"/>
          <w:spacing w:val="-2"/>
          <w:sz w:val="21"/>
          <w:szCs w:val="21"/>
          <w:u w:val="single"/>
        </w:rPr>
        <w:t xml:space="preserve"> </w:t>
      </w:r>
      <w:r w:rsidR="00823F51">
        <w:rPr>
          <w:rFonts w:asciiTheme="minorHAnsi" w:eastAsia="Times New Roman" w:hAnsiTheme="minorHAnsi" w:cstheme="minorHAnsi"/>
          <w:b/>
          <w:caps/>
          <w:color w:val="404040"/>
          <w:spacing w:val="-2"/>
          <w:sz w:val="21"/>
          <w:szCs w:val="21"/>
          <w:u w:val="single"/>
        </w:rPr>
        <w:t>2020</w:t>
      </w:r>
    </w:p>
    <w:bookmarkEnd w:id="12"/>
    <w:p w14:paraId="26A9E99F" w14:textId="00E53A1D" w:rsidR="004230F9" w:rsidRPr="009F6657" w:rsidRDefault="0069268D" w:rsidP="00C72EB6">
      <w:pPr>
        <w:tabs>
          <w:tab w:val="right" w:pos="10368"/>
        </w:tabs>
        <w:spacing w:after="0" w:line="240" w:lineRule="auto"/>
        <w:rPr>
          <w:rFonts w:asciiTheme="minorHAnsi" w:eastAsia="Times New Roman" w:hAnsiTheme="minorHAnsi" w:cstheme="minorHAnsi"/>
          <w:b/>
          <w:color w:val="000090"/>
          <w:spacing w:val="-2"/>
          <w:sz w:val="21"/>
          <w:szCs w:val="21"/>
        </w:rPr>
      </w:pPr>
      <w:r w:rsidRPr="009F6657">
        <w:rPr>
          <w:rFonts w:asciiTheme="minorHAnsi" w:eastAsia="Times New Roman" w:hAnsiTheme="minorHAnsi" w:cstheme="minorHAnsi"/>
          <w:b/>
          <w:color w:val="000090"/>
          <w:spacing w:val="-2"/>
          <w:sz w:val="21"/>
          <w:szCs w:val="21"/>
        </w:rPr>
        <w:t>Project Manager – New Product Development</w:t>
      </w:r>
    </w:p>
    <w:p w14:paraId="0D13C8FD" w14:textId="4BC491E5" w:rsidR="00140C1D" w:rsidRPr="009F6657" w:rsidRDefault="0069268D" w:rsidP="00773791">
      <w:pPr>
        <w:tabs>
          <w:tab w:val="right" w:pos="9348"/>
        </w:tabs>
        <w:spacing w:after="0" w:line="240" w:lineRule="auto"/>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 xml:space="preserve">Lead </w:t>
      </w:r>
      <w:r w:rsidR="00DC0357" w:rsidRPr="00DC0357">
        <w:rPr>
          <w:rFonts w:asciiTheme="minorHAnsi" w:hAnsiTheme="minorHAnsi" w:cstheme="minorHAnsi"/>
          <w:spacing w:val="2"/>
          <w:sz w:val="21"/>
          <w:szCs w:val="21"/>
        </w:rPr>
        <w:t>13</w:t>
      </w:r>
      <w:r w:rsidRPr="009F6657">
        <w:rPr>
          <w:rFonts w:asciiTheme="minorHAnsi" w:hAnsiTheme="minorHAnsi" w:cstheme="minorHAnsi"/>
          <w:color w:val="000000"/>
          <w:spacing w:val="2"/>
          <w:sz w:val="21"/>
          <w:szCs w:val="21"/>
        </w:rPr>
        <w:t xml:space="preserve"> product development projects from ideation to launch</w:t>
      </w:r>
      <w:r w:rsidR="00CA62FA" w:rsidRPr="009F6657">
        <w:rPr>
          <w:rFonts w:asciiTheme="minorHAnsi" w:hAnsiTheme="minorHAnsi" w:cstheme="minorHAnsi"/>
          <w:color w:val="000000"/>
          <w:spacing w:val="2"/>
          <w:sz w:val="21"/>
          <w:szCs w:val="21"/>
        </w:rPr>
        <w:t>, collaborating</w:t>
      </w:r>
      <w:r w:rsidRPr="009F6657">
        <w:rPr>
          <w:rFonts w:asciiTheme="minorHAnsi" w:hAnsiTheme="minorHAnsi" w:cstheme="minorHAnsi"/>
          <w:color w:val="000000"/>
          <w:spacing w:val="2"/>
          <w:sz w:val="21"/>
          <w:szCs w:val="21"/>
        </w:rPr>
        <w:t xml:space="preserve"> with </w:t>
      </w:r>
      <w:r w:rsidR="00CA62FA" w:rsidRPr="009F6657">
        <w:rPr>
          <w:rFonts w:asciiTheme="minorHAnsi" w:hAnsiTheme="minorHAnsi" w:cstheme="minorHAnsi"/>
          <w:color w:val="000000"/>
          <w:spacing w:val="2"/>
          <w:sz w:val="21"/>
          <w:szCs w:val="21"/>
        </w:rPr>
        <w:t xml:space="preserve">the </w:t>
      </w:r>
      <w:r w:rsidRPr="009F6657">
        <w:rPr>
          <w:rFonts w:asciiTheme="minorHAnsi" w:hAnsiTheme="minorHAnsi" w:cstheme="minorHAnsi"/>
          <w:color w:val="000000"/>
          <w:spacing w:val="2"/>
          <w:sz w:val="21"/>
          <w:szCs w:val="21"/>
        </w:rPr>
        <w:t>Business Development</w:t>
      </w:r>
      <w:r w:rsidR="00CA62FA" w:rsidRPr="009F6657">
        <w:rPr>
          <w:rFonts w:asciiTheme="minorHAnsi" w:hAnsiTheme="minorHAnsi" w:cstheme="minorHAnsi"/>
          <w:color w:val="000000"/>
          <w:spacing w:val="2"/>
          <w:sz w:val="21"/>
          <w:szCs w:val="21"/>
        </w:rPr>
        <w:t xml:space="preserve"> department</w:t>
      </w:r>
      <w:r w:rsidRPr="009F6657">
        <w:rPr>
          <w:rFonts w:asciiTheme="minorHAnsi" w:hAnsiTheme="minorHAnsi" w:cstheme="minorHAnsi"/>
          <w:color w:val="000000"/>
          <w:spacing w:val="2"/>
          <w:sz w:val="21"/>
          <w:szCs w:val="21"/>
        </w:rPr>
        <w:t xml:space="preserve"> during the Business Evaluation phase</w:t>
      </w:r>
      <w:r w:rsidR="00CA62FA" w:rsidRPr="009F6657">
        <w:rPr>
          <w:rFonts w:asciiTheme="minorHAnsi" w:hAnsiTheme="minorHAnsi" w:cstheme="minorHAnsi"/>
          <w:color w:val="000000"/>
          <w:spacing w:val="2"/>
          <w:sz w:val="21"/>
          <w:szCs w:val="21"/>
        </w:rPr>
        <w:t xml:space="preserve"> to ensure </w:t>
      </w:r>
      <w:r w:rsidRPr="009F6657">
        <w:rPr>
          <w:rFonts w:asciiTheme="minorHAnsi" w:hAnsiTheme="minorHAnsi" w:cstheme="minorHAnsi"/>
          <w:color w:val="000000"/>
          <w:spacing w:val="2"/>
          <w:sz w:val="21"/>
          <w:szCs w:val="21"/>
        </w:rPr>
        <w:t xml:space="preserve">a seamless transition for all approved projects into the New Product Development process. </w:t>
      </w:r>
      <w:r w:rsidR="00024528" w:rsidRPr="009F6657">
        <w:rPr>
          <w:rFonts w:asciiTheme="minorHAnsi" w:hAnsiTheme="minorHAnsi" w:cstheme="minorHAnsi"/>
          <w:color w:val="000000"/>
          <w:spacing w:val="2"/>
          <w:sz w:val="21"/>
          <w:szCs w:val="21"/>
        </w:rPr>
        <w:t xml:space="preserve">Work </w:t>
      </w:r>
      <w:r w:rsidRPr="009F6657">
        <w:rPr>
          <w:rFonts w:asciiTheme="minorHAnsi" w:hAnsiTheme="minorHAnsi" w:cstheme="minorHAnsi"/>
          <w:color w:val="000000"/>
          <w:spacing w:val="2"/>
          <w:sz w:val="21"/>
          <w:szCs w:val="21"/>
        </w:rPr>
        <w:t>with Product Management and Engineering teams to clearly define and communicate project scope to cross-functional teams, marketing, and sales managers.</w:t>
      </w:r>
    </w:p>
    <w:p w14:paraId="257DF406" w14:textId="77777777" w:rsidR="00773791" w:rsidRDefault="00773791" w:rsidP="009F6657">
      <w:pPr>
        <w:tabs>
          <w:tab w:val="right" w:pos="9348"/>
        </w:tabs>
        <w:spacing w:after="0" w:line="240" w:lineRule="auto"/>
        <w:jc w:val="both"/>
        <w:rPr>
          <w:rFonts w:asciiTheme="minorHAnsi" w:hAnsiTheme="minorHAnsi" w:cstheme="minorHAnsi"/>
          <w:b/>
          <w:color w:val="404040"/>
          <w:spacing w:val="2"/>
          <w:sz w:val="21"/>
          <w:szCs w:val="21"/>
          <w:u w:val="single"/>
        </w:rPr>
      </w:pPr>
    </w:p>
    <w:p w14:paraId="4FC45EDC" w14:textId="62850E2E" w:rsidR="009F6657" w:rsidRPr="00773791" w:rsidRDefault="009F6657" w:rsidP="009F6657">
      <w:pPr>
        <w:tabs>
          <w:tab w:val="right" w:pos="9348"/>
        </w:tabs>
        <w:spacing w:after="0" w:line="240" w:lineRule="auto"/>
        <w:jc w:val="both"/>
        <w:rPr>
          <w:rFonts w:asciiTheme="minorHAnsi" w:hAnsiTheme="minorHAnsi" w:cstheme="minorHAnsi"/>
          <w:b/>
          <w:color w:val="404040"/>
          <w:spacing w:val="2"/>
          <w:sz w:val="21"/>
          <w:szCs w:val="21"/>
          <w:u w:val="single"/>
        </w:rPr>
      </w:pPr>
      <w:r>
        <w:rPr>
          <w:rFonts w:asciiTheme="minorHAnsi" w:hAnsiTheme="minorHAnsi" w:cstheme="minorHAnsi"/>
          <w:b/>
          <w:color w:val="404040"/>
          <w:spacing w:val="2"/>
          <w:sz w:val="21"/>
          <w:szCs w:val="21"/>
          <w:u w:val="single"/>
        </w:rPr>
        <w:t>Hardware Resources Achievements, Continued:</w:t>
      </w:r>
    </w:p>
    <w:p w14:paraId="0B6B4694" w14:textId="610F298E" w:rsidR="004F3051" w:rsidRPr="009F6657" w:rsidRDefault="0069268D" w:rsidP="00773791">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Leverage</w:t>
      </w:r>
      <w:r w:rsidR="00962040">
        <w:rPr>
          <w:rFonts w:asciiTheme="minorHAnsi" w:hAnsiTheme="minorHAnsi" w:cstheme="minorHAnsi"/>
          <w:color w:val="000000"/>
          <w:spacing w:val="2"/>
          <w:sz w:val="21"/>
          <w:szCs w:val="21"/>
        </w:rPr>
        <w:t>d</w:t>
      </w:r>
      <w:r w:rsidRPr="009F6657">
        <w:rPr>
          <w:rFonts w:asciiTheme="minorHAnsi" w:hAnsiTheme="minorHAnsi" w:cstheme="minorHAnsi"/>
          <w:color w:val="000000"/>
          <w:spacing w:val="2"/>
          <w:sz w:val="21"/>
          <w:szCs w:val="21"/>
        </w:rPr>
        <w:t xml:space="preserve"> unique problem-solving skills to mitigate schedule and resource conflicts, ensuring projects are </w:t>
      </w:r>
      <w:r w:rsidR="00283918" w:rsidRPr="009F6657">
        <w:rPr>
          <w:rFonts w:asciiTheme="minorHAnsi" w:hAnsiTheme="minorHAnsi" w:cstheme="minorHAnsi"/>
          <w:color w:val="000000"/>
          <w:spacing w:val="2"/>
          <w:sz w:val="21"/>
          <w:szCs w:val="21"/>
        </w:rPr>
        <w:t>delivered</w:t>
      </w:r>
      <w:r w:rsidRPr="009F6657">
        <w:rPr>
          <w:rFonts w:asciiTheme="minorHAnsi" w:hAnsiTheme="minorHAnsi" w:cstheme="minorHAnsi"/>
          <w:color w:val="000000"/>
          <w:spacing w:val="2"/>
          <w:sz w:val="21"/>
          <w:szCs w:val="21"/>
        </w:rPr>
        <w:t xml:space="preserve"> on time and </w:t>
      </w:r>
      <w:r w:rsidR="00283918" w:rsidRPr="009F6657">
        <w:rPr>
          <w:rFonts w:asciiTheme="minorHAnsi" w:hAnsiTheme="minorHAnsi" w:cstheme="minorHAnsi"/>
          <w:color w:val="000000"/>
          <w:spacing w:val="2"/>
          <w:sz w:val="21"/>
          <w:szCs w:val="21"/>
        </w:rPr>
        <w:t>exceed</w:t>
      </w:r>
      <w:r w:rsidRPr="009F6657">
        <w:rPr>
          <w:rFonts w:asciiTheme="minorHAnsi" w:hAnsiTheme="minorHAnsi" w:cstheme="minorHAnsi"/>
          <w:color w:val="000000"/>
          <w:spacing w:val="2"/>
          <w:sz w:val="21"/>
          <w:szCs w:val="21"/>
        </w:rPr>
        <w:t xml:space="preserve"> expectations.</w:t>
      </w:r>
    </w:p>
    <w:p w14:paraId="139423D1" w14:textId="047B7670" w:rsidR="004F3051" w:rsidRPr="009F6657" w:rsidRDefault="0069268D" w:rsidP="00773791">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Develop</w:t>
      </w:r>
      <w:r w:rsidR="00962040">
        <w:rPr>
          <w:rFonts w:asciiTheme="minorHAnsi" w:hAnsiTheme="minorHAnsi" w:cstheme="minorHAnsi"/>
          <w:color w:val="000000"/>
          <w:spacing w:val="2"/>
          <w:sz w:val="21"/>
          <w:szCs w:val="21"/>
        </w:rPr>
        <w:t>ed</w:t>
      </w:r>
      <w:r w:rsidRPr="009F6657">
        <w:rPr>
          <w:rFonts w:asciiTheme="minorHAnsi" w:hAnsiTheme="minorHAnsi" w:cstheme="minorHAnsi"/>
          <w:color w:val="000000"/>
          <w:spacing w:val="2"/>
          <w:sz w:val="21"/>
          <w:szCs w:val="21"/>
        </w:rPr>
        <w:t xml:space="preserve"> and present summaries of engineered products to local and global teams, as well as executive management and key stakeholders, delivering project status, identifying potential risks and time-sensitive issues, and recommending decisive actions. </w:t>
      </w:r>
    </w:p>
    <w:p w14:paraId="27503361" w14:textId="7EC999C1" w:rsidR="004F3051" w:rsidRPr="009F6657" w:rsidRDefault="0069268D" w:rsidP="00773791">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Overs</w:t>
      </w:r>
      <w:r w:rsidR="00962040">
        <w:rPr>
          <w:rFonts w:asciiTheme="minorHAnsi" w:hAnsiTheme="minorHAnsi" w:cstheme="minorHAnsi"/>
          <w:color w:val="000000"/>
          <w:spacing w:val="2"/>
          <w:sz w:val="21"/>
          <w:szCs w:val="21"/>
        </w:rPr>
        <w:t>aw</w:t>
      </w:r>
      <w:r w:rsidRPr="009F6657">
        <w:rPr>
          <w:rFonts w:asciiTheme="minorHAnsi" w:hAnsiTheme="minorHAnsi" w:cstheme="minorHAnsi"/>
          <w:color w:val="000000"/>
          <w:spacing w:val="2"/>
          <w:sz w:val="21"/>
          <w:szCs w:val="21"/>
        </w:rPr>
        <w:t xml:space="preserve"> all phases of the product development life cycle including initiation, planning, execution, monitoring, controlling, and closeout.</w:t>
      </w:r>
    </w:p>
    <w:p w14:paraId="4A9EA22F" w14:textId="43AC2AFF" w:rsidR="003A0CF0" w:rsidRDefault="0069268D" w:rsidP="00773791">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Consistently monitor</w:t>
      </w:r>
      <w:r w:rsidR="00962040">
        <w:rPr>
          <w:rFonts w:asciiTheme="minorHAnsi" w:hAnsiTheme="minorHAnsi" w:cstheme="minorHAnsi"/>
          <w:color w:val="000000"/>
          <w:spacing w:val="2"/>
          <w:sz w:val="21"/>
          <w:szCs w:val="21"/>
        </w:rPr>
        <w:t>ed</w:t>
      </w:r>
      <w:r w:rsidRPr="009F6657">
        <w:rPr>
          <w:rFonts w:asciiTheme="minorHAnsi" w:hAnsiTheme="minorHAnsi" w:cstheme="minorHAnsi"/>
          <w:color w:val="000000"/>
          <w:spacing w:val="2"/>
          <w:sz w:val="21"/>
          <w:szCs w:val="21"/>
        </w:rPr>
        <w:t xml:space="preserve"> and assess</w:t>
      </w:r>
      <w:r w:rsidR="00962040">
        <w:rPr>
          <w:rFonts w:asciiTheme="minorHAnsi" w:hAnsiTheme="minorHAnsi" w:cstheme="minorHAnsi"/>
          <w:color w:val="000000"/>
          <w:spacing w:val="2"/>
          <w:sz w:val="21"/>
          <w:szCs w:val="21"/>
        </w:rPr>
        <w:t>ed</w:t>
      </w:r>
      <w:r w:rsidRPr="009F6657">
        <w:rPr>
          <w:rFonts w:asciiTheme="minorHAnsi" w:hAnsiTheme="minorHAnsi" w:cstheme="minorHAnsi"/>
          <w:color w:val="000000"/>
          <w:spacing w:val="2"/>
          <w:sz w:val="21"/>
          <w:szCs w:val="21"/>
        </w:rPr>
        <w:t xml:space="preserve"> the health of</w:t>
      </w:r>
      <w:r w:rsidRPr="00DC0357">
        <w:rPr>
          <w:rFonts w:asciiTheme="minorHAnsi" w:hAnsiTheme="minorHAnsi" w:cstheme="minorHAnsi"/>
          <w:spacing w:val="2"/>
          <w:sz w:val="21"/>
          <w:szCs w:val="21"/>
        </w:rPr>
        <w:t xml:space="preserve"> </w:t>
      </w:r>
      <w:r w:rsidR="00DC0357" w:rsidRPr="00DC0357">
        <w:rPr>
          <w:rFonts w:asciiTheme="minorHAnsi" w:hAnsiTheme="minorHAnsi" w:cstheme="minorHAnsi"/>
          <w:spacing w:val="2"/>
          <w:sz w:val="21"/>
          <w:szCs w:val="21"/>
        </w:rPr>
        <w:t>30</w:t>
      </w:r>
      <w:r w:rsidRPr="00DC0357">
        <w:rPr>
          <w:rFonts w:asciiTheme="minorHAnsi" w:hAnsiTheme="minorHAnsi" w:cstheme="minorHAnsi"/>
          <w:spacing w:val="2"/>
          <w:sz w:val="21"/>
          <w:szCs w:val="21"/>
        </w:rPr>
        <w:t xml:space="preserve"> </w:t>
      </w:r>
      <w:r w:rsidRPr="009F6657">
        <w:rPr>
          <w:rFonts w:asciiTheme="minorHAnsi" w:hAnsiTheme="minorHAnsi" w:cstheme="minorHAnsi"/>
          <w:color w:val="000000"/>
          <w:spacing w:val="2"/>
          <w:sz w:val="21"/>
          <w:szCs w:val="21"/>
        </w:rPr>
        <w:t>key projects</w:t>
      </w:r>
      <w:r w:rsidR="00DC0357">
        <w:rPr>
          <w:rFonts w:asciiTheme="minorHAnsi" w:hAnsiTheme="minorHAnsi" w:cstheme="minorHAnsi"/>
          <w:color w:val="000000"/>
          <w:spacing w:val="2"/>
          <w:sz w:val="21"/>
          <w:szCs w:val="21"/>
        </w:rPr>
        <w:t xml:space="preserve"> for HR and sister companies</w:t>
      </w:r>
      <w:r w:rsidRPr="009F6657">
        <w:rPr>
          <w:rFonts w:asciiTheme="minorHAnsi" w:hAnsiTheme="minorHAnsi" w:cstheme="minorHAnsi"/>
          <w:color w:val="000000"/>
          <w:spacing w:val="2"/>
          <w:sz w:val="21"/>
          <w:szCs w:val="21"/>
        </w:rPr>
        <w:t xml:space="preserve">, reporting findings to executive management while simultaneously enforcing all operational and budgetary protocols and contributing to the development of improved processes, documentation, accountability controls, project manager review, and margin improvement initiatives. </w:t>
      </w:r>
    </w:p>
    <w:p w14:paraId="57818F97" w14:textId="13493E70" w:rsidR="0089541E" w:rsidRPr="009F6657" w:rsidRDefault="0089541E" w:rsidP="00773791">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Led the change management transition from Waterfall to a hybrid NPD life cycle process</w:t>
      </w:r>
    </w:p>
    <w:p w14:paraId="1115FF1A" w14:textId="3EFA42BE" w:rsidR="00CD1B94" w:rsidRPr="009F6657" w:rsidRDefault="0069268D" w:rsidP="00773791">
      <w:pPr>
        <w:pStyle w:val="ListParagraph"/>
        <w:numPr>
          <w:ilvl w:val="0"/>
          <w:numId w:val="13"/>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Manage</w:t>
      </w:r>
      <w:r w:rsidR="00962040">
        <w:rPr>
          <w:rFonts w:asciiTheme="minorHAnsi" w:hAnsiTheme="minorHAnsi" w:cstheme="minorHAnsi"/>
          <w:color w:val="000000"/>
          <w:spacing w:val="2"/>
          <w:sz w:val="21"/>
          <w:szCs w:val="21"/>
        </w:rPr>
        <w:t>d</w:t>
      </w:r>
      <w:r w:rsidRPr="009F6657">
        <w:rPr>
          <w:rFonts w:asciiTheme="minorHAnsi" w:hAnsiTheme="minorHAnsi" w:cstheme="minorHAnsi"/>
          <w:color w:val="000000"/>
          <w:spacing w:val="2"/>
          <w:sz w:val="21"/>
          <w:szCs w:val="21"/>
        </w:rPr>
        <w:t xml:space="preserve"> </w:t>
      </w:r>
      <w:r w:rsidR="00DC0357" w:rsidRPr="00DC0357">
        <w:rPr>
          <w:rFonts w:asciiTheme="minorHAnsi" w:hAnsiTheme="minorHAnsi" w:cstheme="minorHAnsi"/>
          <w:spacing w:val="2"/>
          <w:sz w:val="21"/>
          <w:szCs w:val="21"/>
        </w:rPr>
        <w:t>22</w:t>
      </w:r>
      <w:r w:rsidRPr="009F6657">
        <w:rPr>
          <w:rFonts w:asciiTheme="minorHAnsi" w:hAnsiTheme="minorHAnsi" w:cstheme="minorHAnsi"/>
          <w:color w:val="000000"/>
          <w:spacing w:val="2"/>
          <w:sz w:val="21"/>
          <w:szCs w:val="21"/>
        </w:rPr>
        <w:t xml:space="preserve"> high-performing, international cross-functional team members, communicatin</w:t>
      </w:r>
      <w:r w:rsidR="00A512A6" w:rsidRPr="009F6657">
        <w:rPr>
          <w:rFonts w:asciiTheme="minorHAnsi" w:hAnsiTheme="minorHAnsi" w:cstheme="minorHAnsi"/>
          <w:color w:val="000000"/>
          <w:spacing w:val="2"/>
          <w:sz w:val="21"/>
          <w:szCs w:val="21"/>
        </w:rPr>
        <w:t xml:space="preserve">g individual roles, setting attainable goals, and identifying resource gaps to support successful resolutions. </w:t>
      </w:r>
    </w:p>
    <w:p w14:paraId="2A6C0FBF" w14:textId="77777777" w:rsidR="00BC0D3C" w:rsidRPr="009F6657" w:rsidRDefault="00BC0D3C" w:rsidP="00C72EB6">
      <w:pPr>
        <w:pStyle w:val="ListParagraph"/>
        <w:tabs>
          <w:tab w:val="right" w:pos="9348"/>
        </w:tabs>
        <w:spacing w:after="0" w:line="240" w:lineRule="auto"/>
        <w:ind w:left="360"/>
        <w:jc w:val="both"/>
        <w:rPr>
          <w:rFonts w:asciiTheme="minorHAnsi" w:hAnsiTheme="minorHAnsi" w:cstheme="minorHAnsi"/>
          <w:color w:val="000000"/>
          <w:spacing w:val="2"/>
          <w:sz w:val="21"/>
          <w:szCs w:val="21"/>
        </w:rPr>
      </w:pPr>
    </w:p>
    <w:p w14:paraId="08FE886A" w14:textId="51B62790" w:rsidR="003A0CF0" w:rsidRPr="009F6657" w:rsidRDefault="0069268D" w:rsidP="00C72EB6">
      <w:pPr>
        <w:tabs>
          <w:tab w:val="right" w:pos="9348"/>
        </w:tabs>
        <w:spacing w:after="0" w:line="240" w:lineRule="auto"/>
        <w:jc w:val="both"/>
        <w:rPr>
          <w:rFonts w:asciiTheme="minorHAnsi" w:hAnsiTheme="minorHAnsi" w:cstheme="minorHAnsi"/>
          <w:color w:val="000000"/>
          <w:spacing w:val="2"/>
          <w:sz w:val="21"/>
          <w:szCs w:val="21"/>
        </w:rPr>
      </w:pPr>
      <w:r w:rsidRPr="009F6657">
        <w:rPr>
          <w:rFonts w:asciiTheme="minorHAnsi" w:eastAsia="Times New Roman" w:hAnsiTheme="minorHAnsi" w:cstheme="minorHAnsi"/>
          <w:b/>
          <w:caps/>
          <w:noProof/>
          <w:color w:val="404040"/>
          <w:spacing w:val="-2"/>
          <w:sz w:val="21"/>
          <w:szCs w:val="21"/>
          <w:u w:val="single"/>
        </w:rPr>
        <w:t>calton hill capital markets</w:t>
      </w:r>
      <w:r w:rsidRPr="009F6657">
        <w:rPr>
          <w:rFonts w:asciiTheme="minorHAnsi" w:eastAsia="Times New Roman" w:hAnsiTheme="minorHAnsi" w:cstheme="minorHAnsi"/>
          <w:b/>
          <w:caps/>
          <w:color w:val="404040"/>
          <w:spacing w:val="-2"/>
          <w:sz w:val="21"/>
          <w:szCs w:val="21"/>
          <w:u w:val="single"/>
        </w:rPr>
        <w:t xml:space="preserve"> | houston, tx |</w:t>
      </w:r>
      <w:r w:rsidR="00A05DF7">
        <w:rPr>
          <w:rFonts w:asciiTheme="minorHAnsi" w:eastAsia="Times New Roman" w:hAnsiTheme="minorHAnsi" w:cstheme="minorHAnsi"/>
          <w:b/>
          <w:caps/>
          <w:color w:val="404040"/>
          <w:spacing w:val="-2"/>
          <w:sz w:val="21"/>
          <w:szCs w:val="21"/>
          <w:u w:val="single"/>
        </w:rPr>
        <w:t xml:space="preserve">AUg </w:t>
      </w:r>
      <w:r w:rsidRPr="009F6657">
        <w:rPr>
          <w:rFonts w:asciiTheme="minorHAnsi" w:eastAsia="Times New Roman" w:hAnsiTheme="minorHAnsi" w:cstheme="minorHAnsi"/>
          <w:b/>
          <w:caps/>
          <w:color w:val="404040"/>
          <w:spacing w:val="-2"/>
          <w:sz w:val="21"/>
          <w:szCs w:val="21"/>
          <w:u w:val="single"/>
        </w:rPr>
        <w:t xml:space="preserve"> 2017 </w:t>
      </w:r>
      <w:r w:rsidR="00A05DF7" w:rsidRPr="009F6657">
        <w:rPr>
          <w:rFonts w:asciiTheme="minorHAnsi" w:eastAsia="Times New Roman" w:hAnsiTheme="minorHAnsi" w:cstheme="minorHAnsi"/>
          <w:b/>
          <w:caps/>
          <w:color w:val="404040"/>
          <w:spacing w:val="-2"/>
          <w:sz w:val="21"/>
          <w:szCs w:val="21"/>
          <w:u w:val="single"/>
        </w:rPr>
        <w:t>TO OCT</w:t>
      </w:r>
      <w:r w:rsidR="00A05DF7">
        <w:rPr>
          <w:rFonts w:asciiTheme="minorHAnsi" w:eastAsia="Times New Roman" w:hAnsiTheme="minorHAnsi" w:cstheme="minorHAnsi"/>
          <w:b/>
          <w:caps/>
          <w:color w:val="404040"/>
          <w:spacing w:val="-2"/>
          <w:sz w:val="21"/>
          <w:szCs w:val="21"/>
          <w:u w:val="single"/>
        </w:rPr>
        <w:t xml:space="preserve"> </w:t>
      </w:r>
      <w:r w:rsidRPr="009F6657">
        <w:rPr>
          <w:rFonts w:asciiTheme="minorHAnsi" w:eastAsia="Times New Roman" w:hAnsiTheme="minorHAnsi" w:cstheme="minorHAnsi"/>
          <w:b/>
          <w:caps/>
          <w:color w:val="404040"/>
          <w:spacing w:val="-2"/>
          <w:sz w:val="21"/>
          <w:szCs w:val="21"/>
          <w:u w:val="single"/>
        </w:rPr>
        <w:t>2018</w:t>
      </w:r>
    </w:p>
    <w:p w14:paraId="1A2D9803" w14:textId="622D5A11" w:rsidR="004230F9" w:rsidRPr="009F6657" w:rsidRDefault="0069268D" w:rsidP="00C72EB6">
      <w:pPr>
        <w:tabs>
          <w:tab w:val="right" w:pos="10368"/>
        </w:tabs>
        <w:spacing w:after="0" w:line="240" w:lineRule="auto"/>
        <w:rPr>
          <w:rFonts w:asciiTheme="minorHAnsi" w:eastAsia="Times New Roman" w:hAnsiTheme="minorHAnsi" w:cstheme="minorHAnsi"/>
          <w:b/>
          <w:color w:val="000090"/>
          <w:spacing w:val="-2"/>
          <w:sz w:val="21"/>
          <w:szCs w:val="21"/>
        </w:rPr>
      </w:pPr>
      <w:r w:rsidRPr="009F6657">
        <w:rPr>
          <w:rFonts w:asciiTheme="minorHAnsi" w:eastAsia="Times New Roman" w:hAnsiTheme="minorHAnsi" w:cstheme="minorHAnsi"/>
          <w:b/>
          <w:color w:val="000090"/>
          <w:spacing w:val="-2"/>
          <w:sz w:val="21"/>
          <w:szCs w:val="21"/>
        </w:rPr>
        <w:t xml:space="preserve">Project Manager </w:t>
      </w:r>
      <w:r w:rsidR="00F50EE4" w:rsidRPr="009F6657">
        <w:rPr>
          <w:rFonts w:asciiTheme="minorHAnsi" w:eastAsia="Times New Roman" w:hAnsiTheme="minorHAnsi" w:cstheme="minorHAnsi"/>
          <w:b/>
          <w:color w:val="000090"/>
          <w:spacing w:val="-2"/>
          <w:sz w:val="21"/>
          <w:szCs w:val="21"/>
        </w:rPr>
        <w:t>–</w:t>
      </w:r>
      <w:r w:rsidRPr="009F6657">
        <w:rPr>
          <w:rFonts w:asciiTheme="minorHAnsi" w:eastAsia="Times New Roman" w:hAnsiTheme="minorHAnsi" w:cstheme="minorHAnsi"/>
          <w:b/>
          <w:color w:val="000090"/>
          <w:spacing w:val="-2"/>
          <w:sz w:val="21"/>
          <w:szCs w:val="21"/>
        </w:rPr>
        <w:t xml:space="preserve"> Contract</w:t>
      </w:r>
    </w:p>
    <w:p w14:paraId="65C298DD" w14:textId="372FE80D" w:rsidR="00BC0D3C" w:rsidRPr="009F6657" w:rsidRDefault="0069268D" w:rsidP="00773791">
      <w:pPr>
        <w:tabs>
          <w:tab w:val="right" w:pos="9348"/>
        </w:tabs>
        <w:spacing w:after="0" w:line="240" w:lineRule="auto"/>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 xml:space="preserve">Defined and resolved issues for </w:t>
      </w:r>
      <w:r w:rsidR="00DC0357" w:rsidRPr="00DC0357">
        <w:rPr>
          <w:rFonts w:asciiTheme="minorHAnsi" w:hAnsiTheme="minorHAnsi" w:cstheme="minorHAnsi"/>
          <w:spacing w:val="-2"/>
          <w:sz w:val="21"/>
          <w:szCs w:val="21"/>
        </w:rPr>
        <w:t>8</w:t>
      </w:r>
      <w:r w:rsidRPr="009F6657">
        <w:rPr>
          <w:rFonts w:asciiTheme="minorHAnsi" w:hAnsiTheme="minorHAnsi" w:cstheme="minorHAnsi"/>
          <w:color w:val="000000"/>
          <w:spacing w:val="-2"/>
          <w:sz w:val="21"/>
          <w:szCs w:val="21"/>
        </w:rPr>
        <w:t xml:space="preserve"> projects, </w:t>
      </w:r>
      <w:r w:rsidR="001E29C5" w:rsidRPr="009F6657">
        <w:rPr>
          <w:rFonts w:asciiTheme="minorHAnsi" w:hAnsiTheme="minorHAnsi" w:cstheme="minorHAnsi"/>
          <w:color w:val="000000"/>
          <w:spacing w:val="-2"/>
          <w:sz w:val="21"/>
          <w:szCs w:val="21"/>
        </w:rPr>
        <w:t>managed</w:t>
      </w:r>
      <w:r w:rsidRPr="009F6657">
        <w:rPr>
          <w:rFonts w:asciiTheme="minorHAnsi" w:hAnsiTheme="minorHAnsi" w:cstheme="minorHAnsi"/>
          <w:color w:val="000000"/>
          <w:spacing w:val="-2"/>
          <w:sz w:val="21"/>
          <w:szCs w:val="21"/>
        </w:rPr>
        <w:t xml:space="preserve"> client expectations</w:t>
      </w:r>
      <w:r w:rsidR="001E29C5" w:rsidRPr="009F6657">
        <w:rPr>
          <w:rFonts w:asciiTheme="minorHAnsi" w:hAnsiTheme="minorHAnsi" w:cstheme="minorHAnsi"/>
          <w:color w:val="000000"/>
          <w:spacing w:val="-2"/>
          <w:sz w:val="21"/>
          <w:szCs w:val="21"/>
        </w:rPr>
        <w:t xml:space="preserve"> and continually communicated project status</w:t>
      </w:r>
      <w:r w:rsidRPr="009F6657">
        <w:rPr>
          <w:rFonts w:asciiTheme="minorHAnsi" w:hAnsiTheme="minorHAnsi" w:cstheme="minorHAnsi"/>
          <w:color w:val="000000"/>
          <w:spacing w:val="-2"/>
          <w:sz w:val="21"/>
          <w:szCs w:val="21"/>
        </w:rPr>
        <w:t xml:space="preserve"> </w:t>
      </w:r>
      <w:r w:rsidR="001E29C5" w:rsidRPr="009F6657">
        <w:rPr>
          <w:rFonts w:asciiTheme="minorHAnsi" w:hAnsiTheme="minorHAnsi" w:cstheme="minorHAnsi"/>
          <w:color w:val="000000"/>
          <w:spacing w:val="-2"/>
          <w:sz w:val="21"/>
          <w:szCs w:val="21"/>
        </w:rPr>
        <w:t>to garner</w:t>
      </w:r>
      <w:r w:rsidRPr="009F6657">
        <w:rPr>
          <w:rFonts w:asciiTheme="minorHAnsi" w:hAnsiTheme="minorHAnsi" w:cstheme="minorHAnsi"/>
          <w:color w:val="000000"/>
          <w:spacing w:val="-2"/>
          <w:sz w:val="21"/>
          <w:szCs w:val="21"/>
        </w:rPr>
        <w:t xml:space="preserve"> high satisfaction ratings. </w:t>
      </w:r>
    </w:p>
    <w:p w14:paraId="05883DD6" w14:textId="77777777" w:rsidR="00140C1D" w:rsidRPr="009F6657" w:rsidRDefault="00140C1D" w:rsidP="00773791">
      <w:pPr>
        <w:tabs>
          <w:tab w:val="right" w:pos="9348"/>
        </w:tabs>
        <w:spacing w:after="0" w:line="240" w:lineRule="auto"/>
        <w:rPr>
          <w:rFonts w:asciiTheme="minorHAnsi" w:hAnsiTheme="minorHAnsi" w:cstheme="minorHAnsi"/>
          <w:color w:val="000000"/>
          <w:spacing w:val="-2"/>
          <w:sz w:val="21"/>
          <w:szCs w:val="21"/>
        </w:rPr>
      </w:pPr>
    </w:p>
    <w:p w14:paraId="62A27F82" w14:textId="04477B1B" w:rsidR="001E29C5" w:rsidRDefault="0069268D" w:rsidP="00773791">
      <w:pPr>
        <w:pStyle w:val="ListParagraph"/>
        <w:numPr>
          <w:ilvl w:val="0"/>
          <w:numId w:val="16"/>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Supervised all project resources</w:t>
      </w:r>
      <w:r w:rsidR="00C72EB6" w:rsidRPr="009F6657">
        <w:rPr>
          <w:rFonts w:asciiTheme="minorHAnsi" w:hAnsiTheme="minorHAnsi" w:cstheme="minorHAnsi"/>
          <w:color w:val="000000"/>
          <w:spacing w:val="-2"/>
          <w:sz w:val="21"/>
          <w:szCs w:val="21"/>
        </w:rPr>
        <w:t xml:space="preserve"> participating in the implementation,</w:t>
      </w:r>
      <w:r w:rsidRPr="009F6657">
        <w:rPr>
          <w:rFonts w:asciiTheme="minorHAnsi" w:hAnsiTheme="minorHAnsi" w:cstheme="minorHAnsi"/>
          <w:color w:val="000000"/>
          <w:spacing w:val="-2"/>
          <w:sz w:val="21"/>
          <w:szCs w:val="21"/>
        </w:rPr>
        <w:t xml:space="preserve"> including </w:t>
      </w:r>
      <w:r w:rsidR="00DC0357" w:rsidRPr="00DC0357">
        <w:rPr>
          <w:rFonts w:asciiTheme="minorHAnsi" w:hAnsiTheme="minorHAnsi" w:cstheme="minorHAnsi"/>
          <w:spacing w:val="-2"/>
          <w:sz w:val="21"/>
          <w:szCs w:val="21"/>
        </w:rPr>
        <w:t>10</w:t>
      </w:r>
      <w:r w:rsidRPr="009F6657">
        <w:rPr>
          <w:rFonts w:asciiTheme="minorHAnsi" w:hAnsiTheme="minorHAnsi" w:cstheme="minorHAnsi"/>
          <w:color w:val="000000"/>
          <w:spacing w:val="-2"/>
          <w:sz w:val="21"/>
          <w:szCs w:val="21"/>
        </w:rPr>
        <w:t xml:space="preserve"> professional services</w:t>
      </w:r>
      <w:r w:rsidR="00C72EB6" w:rsidRPr="009F6657">
        <w:rPr>
          <w:rFonts w:asciiTheme="minorHAnsi" w:hAnsiTheme="minorHAnsi" w:cstheme="minorHAnsi"/>
          <w:color w:val="000000"/>
          <w:spacing w:val="-2"/>
          <w:sz w:val="21"/>
          <w:szCs w:val="21"/>
        </w:rPr>
        <w:t xml:space="preserve">, </w:t>
      </w:r>
      <w:r w:rsidR="00DC0357" w:rsidRPr="00DC0357">
        <w:rPr>
          <w:rFonts w:asciiTheme="minorHAnsi" w:hAnsiTheme="minorHAnsi" w:cstheme="minorHAnsi"/>
          <w:spacing w:val="-2"/>
          <w:sz w:val="21"/>
          <w:szCs w:val="21"/>
        </w:rPr>
        <w:t>6</w:t>
      </w:r>
      <w:r w:rsidR="00C72EB6" w:rsidRPr="009F6657">
        <w:rPr>
          <w:rFonts w:asciiTheme="minorHAnsi" w:hAnsiTheme="minorHAnsi" w:cstheme="minorHAnsi"/>
          <w:color w:val="000000"/>
          <w:spacing w:val="-2"/>
          <w:sz w:val="21"/>
          <w:szCs w:val="21"/>
        </w:rPr>
        <w:t xml:space="preserve"> technical consultants,</w:t>
      </w:r>
      <w:r w:rsidRPr="009F6657">
        <w:rPr>
          <w:rFonts w:asciiTheme="minorHAnsi" w:hAnsiTheme="minorHAnsi" w:cstheme="minorHAnsi"/>
          <w:color w:val="000000"/>
          <w:spacing w:val="-2"/>
          <w:sz w:val="21"/>
          <w:szCs w:val="21"/>
        </w:rPr>
        <w:t xml:space="preserve"> and </w:t>
      </w:r>
      <w:r w:rsidR="00DC0357" w:rsidRPr="00DC0357">
        <w:rPr>
          <w:rFonts w:asciiTheme="minorHAnsi" w:hAnsiTheme="minorHAnsi" w:cstheme="minorHAnsi"/>
          <w:spacing w:val="-2"/>
          <w:sz w:val="21"/>
          <w:szCs w:val="21"/>
        </w:rPr>
        <w:t>25</w:t>
      </w:r>
      <w:r w:rsidR="00C72EB6" w:rsidRPr="009F6657">
        <w:rPr>
          <w:rFonts w:asciiTheme="minorHAnsi" w:hAnsiTheme="minorHAnsi" w:cstheme="minorHAnsi"/>
          <w:color w:val="000000"/>
          <w:spacing w:val="-2"/>
          <w:sz w:val="21"/>
          <w:szCs w:val="21"/>
        </w:rPr>
        <w:t xml:space="preserve"> </w:t>
      </w:r>
      <w:r w:rsidRPr="009F6657">
        <w:rPr>
          <w:rFonts w:asciiTheme="minorHAnsi" w:hAnsiTheme="minorHAnsi" w:cstheme="minorHAnsi"/>
          <w:color w:val="000000"/>
          <w:spacing w:val="-2"/>
          <w:sz w:val="21"/>
          <w:szCs w:val="21"/>
        </w:rPr>
        <w:t>internal company resources</w:t>
      </w:r>
      <w:r w:rsidR="00C72EB6" w:rsidRPr="009F6657">
        <w:rPr>
          <w:rFonts w:asciiTheme="minorHAnsi" w:hAnsiTheme="minorHAnsi" w:cstheme="minorHAnsi"/>
          <w:color w:val="000000"/>
          <w:spacing w:val="-2"/>
          <w:sz w:val="21"/>
          <w:szCs w:val="21"/>
        </w:rPr>
        <w:t>.</w:t>
      </w:r>
    </w:p>
    <w:p w14:paraId="454A75DA" w14:textId="2DDA200F" w:rsidR="006577C8" w:rsidRPr="009F6657" w:rsidRDefault="006577C8" w:rsidP="00773791">
      <w:pPr>
        <w:pStyle w:val="ListParagraph"/>
        <w:numPr>
          <w:ilvl w:val="0"/>
          <w:numId w:val="16"/>
        </w:numPr>
        <w:tabs>
          <w:tab w:val="right" w:pos="9348"/>
        </w:tabs>
        <w:spacing w:after="0" w:line="240" w:lineRule="auto"/>
        <w:ind w:left="360"/>
        <w:rPr>
          <w:rFonts w:asciiTheme="minorHAnsi" w:hAnsiTheme="minorHAnsi" w:cstheme="minorHAnsi"/>
          <w:color w:val="000000"/>
          <w:spacing w:val="-2"/>
          <w:sz w:val="21"/>
          <w:szCs w:val="21"/>
        </w:rPr>
      </w:pPr>
      <w:r>
        <w:rPr>
          <w:rFonts w:asciiTheme="minorHAnsi" w:hAnsiTheme="minorHAnsi" w:cstheme="minorHAnsi"/>
          <w:color w:val="000000"/>
          <w:spacing w:val="-2"/>
          <w:sz w:val="21"/>
          <w:szCs w:val="21"/>
        </w:rPr>
        <w:t xml:space="preserve">Managed SAS implementation for healthcare data project </w:t>
      </w:r>
    </w:p>
    <w:p w14:paraId="24ADF4FE" w14:textId="792D289F" w:rsidR="00C72EB6" w:rsidRPr="009F6657" w:rsidRDefault="0069268D" w:rsidP="00773791">
      <w:pPr>
        <w:pStyle w:val="ListParagraph"/>
        <w:numPr>
          <w:ilvl w:val="0"/>
          <w:numId w:val="16"/>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 xml:space="preserve">Cultivated comprehensive documentation, project plans, design documents, and test plans to support all projects. </w:t>
      </w:r>
    </w:p>
    <w:p w14:paraId="763276A5" w14:textId="581D9AB6" w:rsidR="003A0CF0" w:rsidRPr="009F6657" w:rsidRDefault="0069268D" w:rsidP="00773791">
      <w:pPr>
        <w:pStyle w:val="ListParagraph"/>
        <w:numPr>
          <w:ilvl w:val="0"/>
          <w:numId w:val="16"/>
        </w:numPr>
        <w:tabs>
          <w:tab w:val="right" w:pos="9348"/>
        </w:tabs>
        <w:spacing w:after="0" w:line="240" w:lineRule="auto"/>
        <w:ind w:left="360"/>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 xml:space="preserve">Facilitated </w:t>
      </w:r>
      <w:r w:rsidR="00A265C6" w:rsidRPr="00DC0357">
        <w:rPr>
          <w:rFonts w:asciiTheme="minorHAnsi" w:hAnsiTheme="minorHAnsi" w:cstheme="minorHAnsi"/>
          <w:spacing w:val="-2"/>
          <w:sz w:val="21"/>
          <w:szCs w:val="21"/>
        </w:rPr>
        <w:t>weekly</w:t>
      </w:r>
      <w:r w:rsidR="00A265C6" w:rsidRPr="009F6657">
        <w:rPr>
          <w:rFonts w:asciiTheme="minorHAnsi" w:hAnsiTheme="minorHAnsi" w:cstheme="minorHAnsi"/>
          <w:color w:val="000000"/>
          <w:spacing w:val="-2"/>
          <w:sz w:val="21"/>
          <w:szCs w:val="21"/>
        </w:rPr>
        <w:t xml:space="preserve"> cross-functional project team meetings with local and international resources in Europe and Canada. </w:t>
      </w:r>
    </w:p>
    <w:p w14:paraId="51F0FB9A" w14:textId="77777777" w:rsidR="005F6EE6" w:rsidRPr="009F6657" w:rsidRDefault="005F6EE6" w:rsidP="005F6EE6">
      <w:pPr>
        <w:pStyle w:val="ListParagraph"/>
        <w:tabs>
          <w:tab w:val="right" w:pos="9348"/>
        </w:tabs>
        <w:spacing w:after="0" w:line="240" w:lineRule="auto"/>
        <w:ind w:left="360"/>
        <w:jc w:val="both"/>
        <w:rPr>
          <w:rFonts w:asciiTheme="minorHAnsi" w:hAnsiTheme="minorHAnsi" w:cstheme="minorHAnsi"/>
          <w:color w:val="000000"/>
          <w:spacing w:val="-2"/>
          <w:sz w:val="21"/>
          <w:szCs w:val="21"/>
        </w:rPr>
      </w:pPr>
    </w:p>
    <w:p w14:paraId="09E10C9F" w14:textId="5DA5D699" w:rsidR="003A0CF0" w:rsidRPr="009F6657" w:rsidRDefault="0069268D" w:rsidP="00C72EB6">
      <w:pPr>
        <w:spacing w:after="0" w:line="240" w:lineRule="auto"/>
        <w:rPr>
          <w:rFonts w:asciiTheme="minorHAnsi" w:hAnsiTheme="minorHAnsi" w:cstheme="minorHAnsi"/>
          <w:caps/>
          <w:color w:val="404040"/>
          <w:sz w:val="21"/>
          <w:szCs w:val="21"/>
        </w:rPr>
      </w:pPr>
      <w:r w:rsidRPr="009F6657">
        <w:rPr>
          <w:rFonts w:asciiTheme="minorHAnsi" w:eastAsia="Times New Roman" w:hAnsiTheme="minorHAnsi" w:cstheme="minorHAnsi"/>
          <w:b/>
          <w:caps/>
          <w:noProof/>
          <w:color w:val="404040"/>
          <w:spacing w:val="-2"/>
          <w:sz w:val="21"/>
          <w:szCs w:val="21"/>
          <w:u w:val="single"/>
        </w:rPr>
        <w:t>lifeshare blood centers</w:t>
      </w:r>
      <w:r w:rsidRPr="009F6657">
        <w:rPr>
          <w:rFonts w:asciiTheme="minorHAnsi" w:eastAsia="Times New Roman" w:hAnsiTheme="minorHAnsi" w:cstheme="minorHAnsi"/>
          <w:b/>
          <w:caps/>
          <w:color w:val="404040"/>
          <w:spacing w:val="-2"/>
          <w:sz w:val="21"/>
          <w:szCs w:val="21"/>
          <w:u w:val="single"/>
        </w:rPr>
        <w:t xml:space="preserve"> | shreveport, la |</w:t>
      </w:r>
      <w:r w:rsidR="00A05DF7">
        <w:rPr>
          <w:rFonts w:asciiTheme="minorHAnsi" w:eastAsia="Times New Roman" w:hAnsiTheme="minorHAnsi" w:cstheme="minorHAnsi"/>
          <w:b/>
          <w:caps/>
          <w:color w:val="404040"/>
          <w:spacing w:val="-2"/>
          <w:sz w:val="21"/>
          <w:szCs w:val="21"/>
          <w:u w:val="single"/>
        </w:rPr>
        <w:t>Jun</w:t>
      </w:r>
      <w:r w:rsidRPr="009F6657">
        <w:rPr>
          <w:rFonts w:asciiTheme="minorHAnsi" w:eastAsia="Times New Roman" w:hAnsiTheme="minorHAnsi" w:cstheme="minorHAnsi"/>
          <w:b/>
          <w:caps/>
          <w:color w:val="404040"/>
          <w:spacing w:val="-2"/>
          <w:sz w:val="21"/>
          <w:szCs w:val="21"/>
          <w:u w:val="single"/>
        </w:rPr>
        <w:t xml:space="preserve"> 2016 to </w:t>
      </w:r>
      <w:r w:rsidR="00A05DF7">
        <w:rPr>
          <w:rFonts w:asciiTheme="minorHAnsi" w:eastAsia="Times New Roman" w:hAnsiTheme="minorHAnsi" w:cstheme="minorHAnsi"/>
          <w:b/>
          <w:caps/>
          <w:color w:val="404040"/>
          <w:spacing w:val="-2"/>
          <w:sz w:val="21"/>
          <w:szCs w:val="21"/>
          <w:u w:val="single"/>
        </w:rPr>
        <w:t xml:space="preserve">ApR </w:t>
      </w:r>
      <w:r w:rsidRPr="009F6657">
        <w:rPr>
          <w:rFonts w:asciiTheme="minorHAnsi" w:eastAsia="Times New Roman" w:hAnsiTheme="minorHAnsi" w:cstheme="minorHAnsi"/>
          <w:b/>
          <w:caps/>
          <w:color w:val="404040"/>
          <w:spacing w:val="-2"/>
          <w:sz w:val="21"/>
          <w:szCs w:val="21"/>
          <w:u w:val="single"/>
        </w:rPr>
        <w:t>2017</w:t>
      </w:r>
    </w:p>
    <w:p w14:paraId="19ADF047" w14:textId="648B5D52" w:rsidR="003A0CF0" w:rsidRPr="009F6657" w:rsidRDefault="0069268D" w:rsidP="00C72EB6">
      <w:pPr>
        <w:tabs>
          <w:tab w:val="right" w:pos="10368"/>
        </w:tabs>
        <w:spacing w:after="0" w:line="240" w:lineRule="auto"/>
        <w:rPr>
          <w:rFonts w:asciiTheme="minorHAnsi" w:eastAsia="Times New Roman" w:hAnsiTheme="minorHAnsi" w:cstheme="minorHAnsi"/>
          <w:b/>
          <w:color w:val="000090"/>
          <w:spacing w:val="-2"/>
          <w:sz w:val="21"/>
          <w:szCs w:val="21"/>
        </w:rPr>
      </w:pPr>
      <w:r w:rsidRPr="009F6657">
        <w:rPr>
          <w:rFonts w:asciiTheme="minorHAnsi" w:eastAsia="Times New Roman" w:hAnsiTheme="minorHAnsi" w:cstheme="minorHAnsi"/>
          <w:b/>
          <w:color w:val="000090"/>
          <w:spacing w:val="-2"/>
          <w:sz w:val="21"/>
          <w:szCs w:val="21"/>
        </w:rPr>
        <w:t>Continuous Improvement Project Manager</w:t>
      </w:r>
    </w:p>
    <w:p w14:paraId="7718A4ED" w14:textId="07A498E4" w:rsidR="009F6657" w:rsidRPr="009F6657" w:rsidRDefault="0069268D" w:rsidP="00773791">
      <w:pPr>
        <w:spacing w:after="0" w:line="240" w:lineRule="auto"/>
        <w:rPr>
          <w:sz w:val="21"/>
          <w:szCs w:val="21"/>
        </w:rPr>
      </w:pPr>
      <w:r w:rsidRPr="009F6657">
        <w:rPr>
          <w:rFonts w:asciiTheme="minorHAnsi" w:hAnsiTheme="minorHAnsi" w:cstheme="minorHAnsi"/>
          <w:color w:val="000000"/>
          <w:spacing w:val="-1"/>
          <w:sz w:val="21"/>
          <w:szCs w:val="21"/>
        </w:rPr>
        <w:t>Met with department directors</w:t>
      </w:r>
      <w:r w:rsidR="00C627BB" w:rsidRPr="009F6657">
        <w:rPr>
          <w:rFonts w:asciiTheme="minorHAnsi" w:hAnsiTheme="minorHAnsi" w:cstheme="minorHAnsi"/>
          <w:color w:val="000000"/>
          <w:spacing w:val="-1"/>
          <w:sz w:val="21"/>
          <w:szCs w:val="21"/>
        </w:rPr>
        <w:t xml:space="preserve"> and executive leadership</w:t>
      </w:r>
      <w:r w:rsidRPr="009F6657">
        <w:rPr>
          <w:rFonts w:asciiTheme="minorHAnsi" w:hAnsiTheme="minorHAnsi" w:cstheme="minorHAnsi"/>
          <w:color w:val="000000"/>
          <w:spacing w:val="-1"/>
          <w:sz w:val="21"/>
          <w:szCs w:val="21"/>
        </w:rPr>
        <w:t xml:space="preserve"> to discuss multiple Six Sigma pipeline ideas </w:t>
      </w:r>
      <w:r w:rsidR="00C627BB" w:rsidRPr="009F6657">
        <w:rPr>
          <w:rFonts w:asciiTheme="minorHAnsi" w:hAnsiTheme="minorHAnsi" w:cstheme="minorHAnsi"/>
          <w:color w:val="000000"/>
          <w:spacing w:val="-1"/>
          <w:sz w:val="21"/>
          <w:szCs w:val="21"/>
        </w:rPr>
        <w:t xml:space="preserve">and suggestions, </w:t>
      </w:r>
      <w:r w:rsidR="00024528" w:rsidRPr="009F6657">
        <w:rPr>
          <w:rFonts w:asciiTheme="minorHAnsi" w:hAnsiTheme="minorHAnsi" w:cstheme="minorHAnsi"/>
          <w:color w:val="000000"/>
          <w:spacing w:val="-1"/>
          <w:sz w:val="21"/>
          <w:szCs w:val="21"/>
        </w:rPr>
        <w:t>deliver project status updates, and vet</w:t>
      </w:r>
      <w:r w:rsidR="00C627BB" w:rsidRPr="009F6657">
        <w:rPr>
          <w:rFonts w:asciiTheme="minorHAnsi" w:hAnsiTheme="minorHAnsi" w:cstheme="minorHAnsi"/>
          <w:color w:val="000000"/>
          <w:spacing w:val="-1"/>
          <w:sz w:val="21"/>
          <w:szCs w:val="21"/>
        </w:rPr>
        <w:t xml:space="preserve"> </w:t>
      </w:r>
      <w:r w:rsidR="00DC0357" w:rsidRPr="00DC0357">
        <w:rPr>
          <w:rFonts w:asciiTheme="minorHAnsi" w:hAnsiTheme="minorHAnsi" w:cstheme="minorHAnsi"/>
          <w:spacing w:val="-1"/>
          <w:sz w:val="21"/>
          <w:szCs w:val="21"/>
        </w:rPr>
        <w:t>25</w:t>
      </w:r>
      <w:r w:rsidR="00C627BB" w:rsidRPr="009F6657">
        <w:rPr>
          <w:rFonts w:asciiTheme="minorHAnsi" w:hAnsiTheme="minorHAnsi" w:cstheme="minorHAnsi"/>
          <w:color w:val="000000"/>
          <w:spacing w:val="-1"/>
          <w:sz w:val="21"/>
          <w:szCs w:val="21"/>
        </w:rPr>
        <w:t xml:space="preserve"> potential projects.</w:t>
      </w:r>
      <w:r w:rsidR="00024528" w:rsidRPr="009F6657">
        <w:rPr>
          <w:rFonts w:asciiTheme="minorHAnsi" w:hAnsiTheme="minorHAnsi" w:cstheme="minorHAnsi"/>
          <w:color w:val="000000"/>
          <w:spacing w:val="-1"/>
          <w:sz w:val="21"/>
          <w:szCs w:val="21"/>
        </w:rPr>
        <w:t xml:space="preserve"> Partnered with IT and Finance teams to create and introduce customized reports as needed.</w:t>
      </w:r>
      <w:r w:rsidR="00755D14" w:rsidRPr="009F6657">
        <w:rPr>
          <w:rFonts w:asciiTheme="minorHAnsi" w:hAnsiTheme="minorHAnsi" w:cstheme="minorHAnsi"/>
          <w:color w:val="000000"/>
          <w:spacing w:val="-1"/>
          <w:sz w:val="21"/>
          <w:szCs w:val="21"/>
        </w:rPr>
        <w:t xml:space="preserve"> Scheduled, organized, and administered the daily activities of </w:t>
      </w:r>
      <w:r w:rsidR="00DC0357" w:rsidRPr="00DC0357">
        <w:rPr>
          <w:rFonts w:asciiTheme="minorHAnsi" w:hAnsiTheme="minorHAnsi" w:cstheme="minorHAnsi"/>
          <w:spacing w:val="-1"/>
          <w:sz w:val="21"/>
          <w:szCs w:val="21"/>
        </w:rPr>
        <w:t>22</w:t>
      </w:r>
      <w:r w:rsidR="00C72EB6" w:rsidRPr="009F6657">
        <w:rPr>
          <w:rFonts w:asciiTheme="minorHAnsi" w:hAnsiTheme="minorHAnsi" w:cstheme="minorHAnsi"/>
          <w:color w:val="FF0000"/>
          <w:spacing w:val="-1"/>
          <w:sz w:val="21"/>
          <w:szCs w:val="21"/>
        </w:rPr>
        <w:t xml:space="preserve"> </w:t>
      </w:r>
      <w:r w:rsidR="00755D14" w:rsidRPr="009F6657">
        <w:rPr>
          <w:rFonts w:asciiTheme="minorHAnsi" w:hAnsiTheme="minorHAnsi" w:cstheme="minorHAnsi"/>
          <w:color w:val="000000" w:themeColor="text1"/>
          <w:spacing w:val="-1"/>
          <w:sz w:val="21"/>
          <w:szCs w:val="21"/>
        </w:rPr>
        <w:t xml:space="preserve">IT </w:t>
      </w:r>
      <w:r w:rsidR="00755D14" w:rsidRPr="009F6657">
        <w:rPr>
          <w:rFonts w:asciiTheme="minorHAnsi" w:hAnsiTheme="minorHAnsi" w:cstheme="minorHAnsi"/>
          <w:color w:val="000000"/>
          <w:spacing w:val="-1"/>
          <w:sz w:val="21"/>
          <w:szCs w:val="21"/>
        </w:rPr>
        <w:t>project team members and consultants, ensuring their adherence to industry best practices.</w:t>
      </w:r>
      <w:r w:rsidR="00C72EB6" w:rsidRPr="009F6657">
        <w:rPr>
          <w:rFonts w:asciiTheme="minorHAnsi" w:hAnsiTheme="minorHAnsi" w:cstheme="minorHAnsi"/>
          <w:color w:val="000000"/>
          <w:spacing w:val="-1"/>
          <w:sz w:val="21"/>
          <w:szCs w:val="21"/>
        </w:rPr>
        <w:t xml:space="preserve"> </w:t>
      </w:r>
      <w:r w:rsidR="009F6657" w:rsidRPr="009F6657">
        <w:rPr>
          <w:sz w:val="21"/>
          <w:szCs w:val="21"/>
        </w:rPr>
        <w:t xml:space="preserve">Implemented and supported Six Sigma culture across the organization, while also mentoring </w:t>
      </w:r>
      <w:r w:rsidR="00DC0357" w:rsidRPr="00DC0357">
        <w:rPr>
          <w:sz w:val="21"/>
          <w:szCs w:val="21"/>
        </w:rPr>
        <w:t>4</w:t>
      </w:r>
      <w:r w:rsidR="009F6657" w:rsidRPr="009F6657">
        <w:rPr>
          <w:sz w:val="21"/>
          <w:szCs w:val="21"/>
        </w:rPr>
        <w:t xml:space="preserve"> Green Belts to certification completion. </w:t>
      </w:r>
    </w:p>
    <w:p w14:paraId="14A2D2D6" w14:textId="76C796AD" w:rsidR="00024528" w:rsidRPr="009F6657" w:rsidRDefault="00C72EB6" w:rsidP="00773791">
      <w:pPr>
        <w:pStyle w:val="ListParagraph"/>
        <w:numPr>
          <w:ilvl w:val="0"/>
          <w:numId w:val="21"/>
        </w:numPr>
        <w:tabs>
          <w:tab w:val="right" w:pos="9348"/>
        </w:tabs>
        <w:spacing w:after="0" w:line="240" w:lineRule="auto"/>
        <w:ind w:left="360"/>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lastRenderedPageBreak/>
        <w:t xml:space="preserve">Executed </w:t>
      </w:r>
      <w:r w:rsidR="003D3A87" w:rsidRPr="003D3A87">
        <w:rPr>
          <w:rFonts w:asciiTheme="minorHAnsi" w:hAnsiTheme="minorHAnsi" w:cstheme="minorHAnsi"/>
          <w:spacing w:val="-1"/>
          <w:sz w:val="21"/>
          <w:szCs w:val="21"/>
        </w:rPr>
        <w:t>7</w:t>
      </w:r>
      <w:r w:rsidRPr="009F6657">
        <w:rPr>
          <w:rFonts w:asciiTheme="minorHAnsi" w:hAnsiTheme="minorHAnsi" w:cstheme="minorHAnsi"/>
          <w:color w:val="000000"/>
          <w:spacing w:val="-1"/>
          <w:sz w:val="21"/>
          <w:szCs w:val="21"/>
        </w:rPr>
        <w:t xml:space="preserve"> projects for the integrated enterprise software solution development team from creation through to close.</w:t>
      </w:r>
    </w:p>
    <w:p w14:paraId="37A85B4F" w14:textId="189AFB62" w:rsidR="00024528" w:rsidRPr="009F6657" w:rsidRDefault="0069268D" w:rsidP="00773791">
      <w:pPr>
        <w:pStyle w:val="ListParagraph"/>
        <w:numPr>
          <w:ilvl w:val="0"/>
          <w:numId w:val="20"/>
        </w:numPr>
        <w:ind w:left="360" w:right="-360"/>
        <w:rPr>
          <w:sz w:val="21"/>
          <w:szCs w:val="21"/>
        </w:rPr>
      </w:pPr>
      <w:r w:rsidRPr="009F6657">
        <w:rPr>
          <w:sz w:val="21"/>
          <w:szCs w:val="21"/>
        </w:rPr>
        <w:t xml:space="preserve">Prepared and maintained the annual </w:t>
      </w:r>
      <w:r w:rsidR="003D3A87" w:rsidRPr="003D3A87">
        <w:rPr>
          <w:sz w:val="21"/>
          <w:szCs w:val="21"/>
        </w:rPr>
        <w:t>$</w:t>
      </w:r>
      <w:r w:rsidR="003D3A87">
        <w:rPr>
          <w:sz w:val="21"/>
          <w:szCs w:val="21"/>
        </w:rPr>
        <w:t>4</w:t>
      </w:r>
      <w:r w:rsidR="003D3A87" w:rsidRPr="003D3A87">
        <w:rPr>
          <w:sz w:val="21"/>
          <w:szCs w:val="21"/>
        </w:rPr>
        <w:t>M</w:t>
      </w:r>
      <w:r w:rsidRPr="003D3A87">
        <w:rPr>
          <w:sz w:val="21"/>
          <w:szCs w:val="21"/>
        </w:rPr>
        <w:t xml:space="preserve"> </w:t>
      </w:r>
      <w:r w:rsidRPr="009F6657">
        <w:rPr>
          <w:sz w:val="21"/>
          <w:szCs w:val="21"/>
        </w:rPr>
        <w:t xml:space="preserve">operating budget, </w:t>
      </w:r>
      <w:r w:rsidR="00755D14" w:rsidRPr="009F6657">
        <w:rPr>
          <w:sz w:val="21"/>
          <w:szCs w:val="21"/>
        </w:rPr>
        <w:t xml:space="preserve">introducing corrective action plans </w:t>
      </w:r>
      <w:r w:rsidR="009F6657" w:rsidRPr="009F6657">
        <w:rPr>
          <w:sz w:val="21"/>
          <w:szCs w:val="21"/>
        </w:rPr>
        <w:t>to resolve</w:t>
      </w:r>
      <w:r w:rsidR="00755D14" w:rsidRPr="009F6657">
        <w:rPr>
          <w:sz w:val="21"/>
          <w:szCs w:val="21"/>
        </w:rPr>
        <w:t xml:space="preserve"> financial deviations. </w:t>
      </w:r>
    </w:p>
    <w:p w14:paraId="3CD2166B" w14:textId="11D18F7A" w:rsidR="00024528" w:rsidRPr="009F6657" w:rsidRDefault="0069268D" w:rsidP="00773791">
      <w:pPr>
        <w:pStyle w:val="ListParagraph"/>
        <w:numPr>
          <w:ilvl w:val="0"/>
          <w:numId w:val="20"/>
        </w:numPr>
        <w:ind w:left="360" w:right="-180"/>
        <w:rPr>
          <w:spacing w:val="-1"/>
          <w:sz w:val="21"/>
          <w:szCs w:val="21"/>
        </w:rPr>
      </w:pPr>
      <w:r w:rsidRPr="009F6657">
        <w:rPr>
          <w:spacing w:val="-1"/>
          <w:sz w:val="21"/>
          <w:szCs w:val="21"/>
        </w:rPr>
        <w:t xml:space="preserve">Adopted lean production and process techniques, </w:t>
      </w:r>
      <w:r w:rsidR="009F6657" w:rsidRPr="009F6657">
        <w:rPr>
          <w:spacing w:val="-1"/>
          <w:sz w:val="21"/>
          <w:szCs w:val="21"/>
        </w:rPr>
        <w:t>and</w:t>
      </w:r>
      <w:r w:rsidRPr="009F6657">
        <w:rPr>
          <w:spacing w:val="-1"/>
          <w:sz w:val="21"/>
          <w:szCs w:val="21"/>
        </w:rPr>
        <w:t xml:space="preserve"> analyzed road maps, KPI metrics, and site maturity for improvement. </w:t>
      </w:r>
    </w:p>
    <w:p w14:paraId="5B1AAC05" w14:textId="08D23980" w:rsidR="00755D14" w:rsidRPr="009F6657" w:rsidRDefault="0069268D" w:rsidP="00773791">
      <w:pPr>
        <w:pStyle w:val="ListParagraph"/>
        <w:numPr>
          <w:ilvl w:val="0"/>
          <w:numId w:val="20"/>
        </w:numPr>
        <w:ind w:left="360"/>
        <w:rPr>
          <w:spacing w:val="-1"/>
          <w:sz w:val="21"/>
          <w:szCs w:val="21"/>
        </w:rPr>
      </w:pPr>
      <w:r w:rsidRPr="009F6657">
        <w:rPr>
          <w:spacing w:val="-1"/>
          <w:sz w:val="21"/>
          <w:szCs w:val="21"/>
        </w:rPr>
        <w:t xml:space="preserve">Organized the development, testing, and implementation of tailored systems solutions that enhanced efficiency </w:t>
      </w:r>
      <w:r w:rsidR="003D3A87" w:rsidRPr="003D3A87">
        <w:rPr>
          <w:spacing w:val="-1"/>
          <w:sz w:val="21"/>
          <w:szCs w:val="21"/>
        </w:rPr>
        <w:t>34%</w:t>
      </w:r>
      <w:r w:rsidRPr="009F6657">
        <w:rPr>
          <w:color w:val="FF0000"/>
          <w:spacing w:val="-1"/>
          <w:sz w:val="21"/>
          <w:szCs w:val="21"/>
        </w:rPr>
        <w:t>.</w:t>
      </w:r>
    </w:p>
    <w:p w14:paraId="79730A98" w14:textId="2ECE5943" w:rsidR="00755D14" w:rsidRPr="009F6657" w:rsidRDefault="0069268D" w:rsidP="00773791">
      <w:pPr>
        <w:pStyle w:val="ListParagraph"/>
        <w:numPr>
          <w:ilvl w:val="0"/>
          <w:numId w:val="20"/>
        </w:numPr>
        <w:ind w:left="360"/>
        <w:rPr>
          <w:spacing w:val="-1"/>
          <w:sz w:val="21"/>
          <w:szCs w:val="21"/>
        </w:rPr>
      </w:pPr>
      <w:r w:rsidRPr="009F6657">
        <w:rPr>
          <w:spacing w:val="-1"/>
          <w:sz w:val="21"/>
          <w:szCs w:val="21"/>
        </w:rPr>
        <w:t>Evaluated data and employed findings to identify operations performance trends and areas of risk and opportunity.</w:t>
      </w:r>
    </w:p>
    <w:p w14:paraId="36F600BA" w14:textId="77777777" w:rsidR="00FC00AE" w:rsidRPr="009F6657" w:rsidRDefault="0069268D" w:rsidP="00773791">
      <w:pPr>
        <w:pStyle w:val="ListParagraph"/>
        <w:numPr>
          <w:ilvl w:val="0"/>
          <w:numId w:val="20"/>
        </w:numPr>
        <w:ind w:left="360" w:right="-360"/>
        <w:rPr>
          <w:spacing w:val="-1"/>
          <w:sz w:val="21"/>
          <w:szCs w:val="21"/>
        </w:rPr>
      </w:pPr>
      <w:r w:rsidRPr="009F6657">
        <w:rPr>
          <w:spacing w:val="-1"/>
          <w:sz w:val="21"/>
          <w:szCs w:val="21"/>
        </w:rPr>
        <w:t xml:space="preserve">Utilized lean manufacturing methodologies and analytics to drive organizational operations and accomplish business objectives. </w:t>
      </w:r>
    </w:p>
    <w:p w14:paraId="4ADB4366" w14:textId="1E858D1F" w:rsidR="00FC00AE" w:rsidRPr="009F6657" w:rsidRDefault="0069268D" w:rsidP="00773791">
      <w:pPr>
        <w:pStyle w:val="ListParagraph"/>
        <w:numPr>
          <w:ilvl w:val="0"/>
          <w:numId w:val="20"/>
        </w:numPr>
        <w:ind w:left="360"/>
        <w:rPr>
          <w:spacing w:val="-1"/>
          <w:sz w:val="21"/>
          <w:szCs w:val="21"/>
        </w:rPr>
      </w:pPr>
      <w:r w:rsidRPr="009F6657">
        <w:rPr>
          <w:spacing w:val="-1"/>
          <w:sz w:val="21"/>
          <w:szCs w:val="21"/>
        </w:rPr>
        <w:t xml:space="preserve">Acted as an agent of change while leading </w:t>
      </w:r>
      <w:r w:rsidR="003D3A87" w:rsidRPr="003D3A87">
        <w:rPr>
          <w:spacing w:val="-1"/>
          <w:sz w:val="21"/>
          <w:szCs w:val="21"/>
        </w:rPr>
        <w:t>9</w:t>
      </w:r>
      <w:r w:rsidRPr="009F6657">
        <w:rPr>
          <w:color w:val="FF0000"/>
          <w:spacing w:val="-1"/>
          <w:sz w:val="21"/>
          <w:szCs w:val="21"/>
        </w:rPr>
        <w:t xml:space="preserve"> </w:t>
      </w:r>
      <w:r w:rsidRPr="009F6657">
        <w:rPr>
          <w:spacing w:val="-1"/>
          <w:sz w:val="21"/>
          <w:szCs w:val="21"/>
        </w:rPr>
        <w:t xml:space="preserve">business improvement projects, building </w:t>
      </w:r>
      <w:r w:rsidR="003D3A87" w:rsidRPr="003D3A87">
        <w:rPr>
          <w:spacing w:val="-1"/>
          <w:sz w:val="21"/>
          <w:szCs w:val="21"/>
        </w:rPr>
        <w:t>15</w:t>
      </w:r>
      <w:r w:rsidRPr="009F6657">
        <w:rPr>
          <w:spacing w:val="-1"/>
          <w:sz w:val="21"/>
          <w:szCs w:val="21"/>
        </w:rPr>
        <w:t xml:space="preserve"> internal partnerships, fostering collaboration, and recommending innovative strategies that fit the culture and business model. </w:t>
      </w:r>
    </w:p>
    <w:p w14:paraId="0F6F9D41" w14:textId="194EBE1D" w:rsidR="00FC00AE" w:rsidRDefault="0069268D" w:rsidP="00773791">
      <w:pPr>
        <w:pStyle w:val="ListParagraph"/>
        <w:numPr>
          <w:ilvl w:val="0"/>
          <w:numId w:val="20"/>
        </w:numPr>
        <w:ind w:left="360"/>
        <w:rPr>
          <w:spacing w:val="-1"/>
          <w:sz w:val="21"/>
          <w:szCs w:val="21"/>
        </w:rPr>
      </w:pPr>
      <w:r w:rsidRPr="009F6657">
        <w:rPr>
          <w:spacing w:val="-1"/>
          <w:sz w:val="21"/>
          <w:szCs w:val="21"/>
        </w:rPr>
        <w:t>Diagnosed individual and organizational performance improvement needs, matching intervention methodology with needs and determining the appropriate development measures.</w:t>
      </w:r>
    </w:p>
    <w:p w14:paraId="7CE02F74" w14:textId="3E752DAD" w:rsidR="0089541E" w:rsidRPr="009F6657" w:rsidRDefault="0089541E" w:rsidP="00773791">
      <w:pPr>
        <w:pStyle w:val="ListParagraph"/>
        <w:numPr>
          <w:ilvl w:val="0"/>
          <w:numId w:val="20"/>
        </w:numPr>
        <w:ind w:left="360"/>
        <w:rPr>
          <w:spacing w:val="-1"/>
          <w:sz w:val="21"/>
          <w:szCs w:val="21"/>
        </w:rPr>
      </w:pPr>
      <w:r>
        <w:rPr>
          <w:spacing w:val="-1"/>
          <w:sz w:val="21"/>
          <w:szCs w:val="21"/>
        </w:rPr>
        <w:t>Facilitated the change management of transitioning from manual to automated processes</w:t>
      </w:r>
    </w:p>
    <w:p w14:paraId="462EBBA2" w14:textId="49776EEE" w:rsidR="003A0CF0" w:rsidRPr="009F6657" w:rsidRDefault="0069268D" w:rsidP="00773791">
      <w:pPr>
        <w:pStyle w:val="ListParagraph"/>
        <w:numPr>
          <w:ilvl w:val="0"/>
          <w:numId w:val="20"/>
        </w:numPr>
        <w:ind w:left="360"/>
        <w:rPr>
          <w:rFonts w:eastAsia="Times New Roman" w:cs="Calibri"/>
          <w:b/>
          <w:color w:val="000090"/>
          <w:sz w:val="21"/>
          <w:szCs w:val="21"/>
        </w:rPr>
      </w:pPr>
      <w:r w:rsidRPr="009F6657">
        <w:rPr>
          <w:spacing w:val="-1"/>
          <w:sz w:val="21"/>
          <w:szCs w:val="21"/>
        </w:rPr>
        <w:t xml:space="preserve">Communicated with internal and external customers to resolve matters pertaining to existing contracts, bids, and proposal activities, resulting in a </w:t>
      </w:r>
      <w:r w:rsidR="003D3A87" w:rsidRPr="003D3A87">
        <w:rPr>
          <w:spacing w:val="-1"/>
          <w:sz w:val="21"/>
          <w:szCs w:val="21"/>
        </w:rPr>
        <w:t>90%</w:t>
      </w:r>
      <w:r w:rsidRPr="009F6657">
        <w:rPr>
          <w:spacing w:val="-1"/>
          <w:sz w:val="21"/>
          <w:szCs w:val="21"/>
        </w:rPr>
        <w:t xml:space="preserve"> </w:t>
      </w:r>
      <w:r w:rsidR="00821FF7" w:rsidRPr="009F6657">
        <w:rPr>
          <w:spacing w:val="-1"/>
          <w:sz w:val="21"/>
          <w:szCs w:val="21"/>
        </w:rPr>
        <w:t xml:space="preserve">client </w:t>
      </w:r>
      <w:r w:rsidRPr="009F6657">
        <w:rPr>
          <w:spacing w:val="-1"/>
          <w:sz w:val="21"/>
          <w:szCs w:val="21"/>
        </w:rPr>
        <w:t xml:space="preserve">retention rate. </w:t>
      </w:r>
    </w:p>
    <w:p w14:paraId="32DDFCF4" w14:textId="77777777" w:rsidR="00C4794C" w:rsidRPr="009F6657" w:rsidRDefault="00C4794C" w:rsidP="00366A50">
      <w:pPr>
        <w:pStyle w:val="ListParagraph"/>
        <w:tabs>
          <w:tab w:val="right" w:pos="9348"/>
          <w:tab w:val="right" w:pos="10368"/>
        </w:tabs>
        <w:spacing w:after="0" w:line="240" w:lineRule="auto"/>
        <w:ind w:left="360"/>
        <w:jc w:val="both"/>
        <w:rPr>
          <w:rFonts w:asciiTheme="minorHAnsi" w:eastAsia="Times New Roman" w:hAnsiTheme="minorHAnsi" w:cstheme="minorHAnsi"/>
          <w:b/>
          <w:color w:val="000090"/>
          <w:spacing w:val="-2"/>
          <w:sz w:val="21"/>
          <w:szCs w:val="21"/>
        </w:rPr>
      </w:pPr>
    </w:p>
    <w:p w14:paraId="153FD713" w14:textId="64116DBA" w:rsidR="003A0CF0" w:rsidRPr="009F6657" w:rsidRDefault="0069268D" w:rsidP="00C72EB6">
      <w:pPr>
        <w:spacing w:after="0" w:line="240" w:lineRule="auto"/>
        <w:rPr>
          <w:rFonts w:asciiTheme="minorHAnsi" w:hAnsiTheme="minorHAnsi" w:cstheme="minorHAnsi"/>
          <w:caps/>
          <w:color w:val="404040"/>
          <w:sz w:val="21"/>
          <w:szCs w:val="21"/>
        </w:rPr>
      </w:pPr>
      <w:r w:rsidRPr="009F6657">
        <w:rPr>
          <w:rFonts w:asciiTheme="minorHAnsi" w:eastAsia="Times New Roman" w:hAnsiTheme="minorHAnsi" w:cstheme="minorHAnsi"/>
          <w:b/>
          <w:caps/>
          <w:noProof/>
          <w:color w:val="404040"/>
          <w:spacing w:val="-2"/>
          <w:sz w:val="21"/>
          <w:szCs w:val="21"/>
          <w:u w:val="single"/>
        </w:rPr>
        <w:t>covia health</w:t>
      </w:r>
      <w:r w:rsidRPr="009F6657">
        <w:rPr>
          <w:rFonts w:asciiTheme="minorHAnsi" w:eastAsia="Times New Roman" w:hAnsiTheme="minorHAnsi" w:cstheme="minorHAnsi"/>
          <w:b/>
          <w:caps/>
          <w:color w:val="404040"/>
          <w:spacing w:val="-2"/>
          <w:sz w:val="21"/>
          <w:szCs w:val="21"/>
          <w:u w:val="single"/>
        </w:rPr>
        <w:t xml:space="preserve"> | houston, tx |</w:t>
      </w:r>
      <w:r w:rsidR="00A05DF7">
        <w:rPr>
          <w:rFonts w:asciiTheme="minorHAnsi" w:eastAsia="Times New Roman" w:hAnsiTheme="minorHAnsi" w:cstheme="minorHAnsi"/>
          <w:b/>
          <w:caps/>
          <w:color w:val="404040"/>
          <w:spacing w:val="-2"/>
          <w:sz w:val="21"/>
          <w:szCs w:val="21"/>
          <w:u w:val="single"/>
        </w:rPr>
        <w:t>NOV</w:t>
      </w:r>
      <w:r w:rsidRPr="009F6657">
        <w:rPr>
          <w:rFonts w:asciiTheme="minorHAnsi" w:eastAsia="Times New Roman" w:hAnsiTheme="minorHAnsi" w:cstheme="minorHAnsi"/>
          <w:b/>
          <w:caps/>
          <w:color w:val="404040"/>
          <w:spacing w:val="-2"/>
          <w:sz w:val="21"/>
          <w:szCs w:val="21"/>
          <w:u w:val="single"/>
        </w:rPr>
        <w:t xml:space="preserve"> 2014 to </w:t>
      </w:r>
      <w:r w:rsidR="00A05DF7">
        <w:rPr>
          <w:rFonts w:asciiTheme="minorHAnsi" w:eastAsia="Times New Roman" w:hAnsiTheme="minorHAnsi" w:cstheme="minorHAnsi"/>
          <w:b/>
          <w:caps/>
          <w:color w:val="404040"/>
          <w:spacing w:val="-2"/>
          <w:sz w:val="21"/>
          <w:szCs w:val="21"/>
          <w:u w:val="single"/>
        </w:rPr>
        <w:t xml:space="preserve">June </w:t>
      </w:r>
      <w:r w:rsidRPr="009F6657">
        <w:rPr>
          <w:rFonts w:asciiTheme="minorHAnsi" w:eastAsia="Times New Roman" w:hAnsiTheme="minorHAnsi" w:cstheme="minorHAnsi"/>
          <w:b/>
          <w:caps/>
          <w:color w:val="404040"/>
          <w:spacing w:val="-2"/>
          <w:sz w:val="21"/>
          <w:szCs w:val="21"/>
          <w:u w:val="single"/>
        </w:rPr>
        <w:t>2016</w:t>
      </w:r>
    </w:p>
    <w:p w14:paraId="4D2AC0B4" w14:textId="7199BEAD" w:rsidR="003A0CF0" w:rsidRPr="009F6657" w:rsidRDefault="0069268D" w:rsidP="00C72EB6">
      <w:pPr>
        <w:tabs>
          <w:tab w:val="right" w:pos="10368"/>
        </w:tabs>
        <w:spacing w:after="0" w:line="240" w:lineRule="auto"/>
        <w:rPr>
          <w:rFonts w:asciiTheme="minorHAnsi" w:eastAsia="Times New Roman" w:hAnsiTheme="minorHAnsi" w:cstheme="minorHAnsi"/>
          <w:b/>
          <w:color w:val="000090"/>
          <w:spacing w:val="-2"/>
          <w:sz w:val="21"/>
          <w:szCs w:val="21"/>
        </w:rPr>
      </w:pPr>
      <w:r w:rsidRPr="009F6657">
        <w:rPr>
          <w:rFonts w:asciiTheme="minorHAnsi" w:eastAsia="Times New Roman" w:hAnsiTheme="minorHAnsi" w:cstheme="minorHAnsi"/>
          <w:b/>
          <w:color w:val="000090"/>
          <w:spacing w:val="-2"/>
          <w:sz w:val="21"/>
          <w:szCs w:val="21"/>
        </w:rPr>
        <w:t>ERP Project Manager</w:t>
      </w:r>
    </w:p>
    <w:p w14:paraId="29057732" w14:textId="3AAE54FB" w:rsidR="009F6657" w:rsidRPr="00773791" w:rsidRDefault="0069268D" w:rsidP="009F6657">
      <w:pPr>
        <w:tabs>
          <w:tab w:val="right" w:pos="9348"/>
        </w:tabs>
        <w:spacing w:after="0" w:line="240" w:lineRule="auto"/>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 xml:space="preserve">Designed, developed, planned, and </w:t>
      </w:r>
      <w:r w:rsidR="00366A50" w:rsidRPr="009F6657">
        <w:rPr>
          <w:rFonts w:asciiTheme="minorHAnsi" w:hAnsiTheme="minorHAnsi" w:cstheme="minorHAnsi"/>
          <w:color w:val="000000"/>
          <w:spacing w:val="-1"/>
          <w:sz w:val="21"/>
          <w:szCs w:val="21"/>
        </w:rPr>
        <w:t>deployed</w:t>
      </w:r>
      <w:r w:rsidRPr="009F6657">
        <w:rPr>
          <w:rFonts w:asciiTheme="minorHAnsi" w:hAnsiTheme="minorHAnsi" w:cstheme="minorHAnsi"/>
          <w:color w:val="000000"/>
          <w:spacing w:val="-1"/>
          <w:sz w:val="21"/>
          <w:szCs w:val="21"/>
        </w:rPr>
        <w:t xml:space="preserve"> the ERP application</w:t>
      </w:r>
      <w:r w:rsidR="00366A50" w:rsidRPr="009F6657">
        <w:rPr>
          <w:rFonts w:asciiTheme="minorHAnsi" w:hAnsiTheme="minorHAnsi" w:cstheme="minorHAnsi"/>
          <w:color w:val="000000"/>
          <w:spacing w:val="-1"/>
          <w:sz w:val="21"/>
          <w:szCs w:val="21"/>
        </w:rPr>
        <w:t xml:space="preserve"> and its subsequent “Go-Live” effort</w:t>
      </w:r>
      <w:r w:rsidRPr="009F6657">
        <w:rPr>
          <w:rFonts w:asciiTheme="minorHAnsi" w:hAnsiTheme="minorHAnsi" w:cstheme="minorHAnsi"/>
          <w:color w:val="000000"/>
          <w:spacing w:val="-1"/>
          <w:sz w:val="21"/>
          <w:szCs w:val="21"/>
        </w:rPr>
        <w:t xml:space="preserve"> in conjunction with the CIO and software/applications consultants. Partnered with the IT Director to reconcile hardware and database issues in relation to the ERP integration, and worked with numerous consultants, project management team members, and department stakeholders to execute alpha and beta testing.  </w:t>
      </w:r>
    </w:p>
    <w:p w14:paraId="08AE22F2" w14:textId="12FD527B" w:rsidR="00C4794C" w:rsidRPr="009F6657" w:rsidRDefault="0069268D" w:rsidP="00366A50">
      <w:pPr>
        <w:pStyle w:val="ListParagraph"/>
        <w:numPr>
          <w:ilvl w:val="0"/>
          <w:numId w:val="17"/>
        </w:numPr>
        <w:tabs>
          <w:tab w:val="right" w:pos="9348"/>
        </w:tabs>
        <w:spacing w:after="0" w:line="240" w:lineRule="auto"/>
        <w:ind w:left="360"/>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Created baseline MRP process maps to identify BBP and data exchange points, and develop practical and appropriate project plans that included resource assessments and implementation timelines.</w:t>
      </w:r>
    </w:p>
    <w:p w14:paraId="6FE8CEDC" w14:textId="1EAD123B" w:rsidR="00C4794C" w:rsidRPr="009F6657" w:rsidRDefault="0069268D" w:rsidP="00366A50">
      <w:pPr>
        <w:pStyle w:val="ListParagraph"/>
        <w:numPr>
          <w:ilvl w:val="0"/>
          <w:numId w:val="17"/>
        </w:numPr>
        <w:tabs>
          <w:tab w:val="right" w:pos="9348"/>
        </w:tabs>
        <w:spacing w:after="0" w:line="240" w:lineRule="auto"/>
        <w:ind w:left="360"/>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 xml:space="preserve">Devised Revenue Cycle Management and Forecasting with the Controller, and assisted consultants with developing the power user and user training apparatus, while also developing the application training schedule for </w:t>
      </w:r>
      <w:r w:rsidR="003D3A87" w:rsidRPr="003D3A87">
        <w:rPr>
          <w:rFonts w:asciiTheme="minorHAnsi" w:hAnsiTheme="minorHAnsi" w:cstheme="minorHAnsi"/>
          <w:spacing w:val="-1"/>
          <w:sz w:val="21"/>
          <w:szCs w:val="21"/>
        </w:rPr>
        <w:t>40</w:t>
      </w:r>
      <w:r w:rsidRPr="009F6657">
        <w:rPr>
          <w:rFonts w:asciiTheme="minorHAnsi" w:hAnsiTheme="minorHAnsi" w:cstheme="minorHAnsi"/>
          <w:color w:val="000000"/>
          <w:spacing w:val="-1"/>
          <w:sz w:val="21"/>
          <w:szCs w:val="21"/>
        </w:rPr>
        <w:t xml:space="preserve"> end-users. </w:t>
      </w:r>
    </w:p>
    <w:p w14:paraId="3502519F" w14:textId="77777777" w:rsidR="00773791" w:rsidRDefault="00773791" w:rsidP="00773791">
      <w:pPr>
        <w:tabs>
          <w:tab w:val="right" w:pos="9348"/>
        </w:tabs>
        <w:spacing w:after="0" w:line="240" w:lineRule="auto"/>
        <w:jc w:val="both"/>
        <w:rPr>
          <w:rFonts w:asciiTheme="minorHAnsi" w:hAnsiTheme="minorHAnsi" w:cstheme="minorHAnsi"/>
          <w:b/>
          <w:color w:val="404040"/>
          <w:spacing w:val="-1"/>
          <w:sz w:val="21"/>
          <w:szCs w:val="21"/>
          <w:u w:val="single"/>
        </w:rPr>
      </w:pPr>
    </w:p>
    <w:p w14:paraId="2BA3E48D" w14:textId="77777777" w:rsidR="00773791" w:rsidRDefault="00773791" w:rsidP="00773791">
      <w:pPr>
        <w:tabs>
          <w:tab w:val="right" w:pos="9348"/>
        </w:tabs>
        <w:spacing w:after="0" w:line="240" w:lineRule="auto"/>
        <w:jc w:val="both"/>
        <w:rPr>
          <w:rFonts w:asciiTheme="minorHAnsi" w:hAnsiTheme="minorHAnsi" w:cstheme="minorHAnsi"/>
          <w:b/>
          <w:color w:val="404040"/>
          <w:spacing w:val="-1"/>
          <w:sz w:val="21"/>
          <w:szCs w:val="21"/>
          <w:u w:val="single"/>
        </w:rPr>
      </w:pPr>
    </w:p>
    <w:p w14:paraId="063129F7" w14:textId="3502131C" w:rsidR="00773791" w:rsidRPr="00773791" w:rsidRDefault="00773791" w:rsidP="00773791">
      <w:pPr>
        <w:tabs>
          <w:tab w:val="right" w:pos="9348"/>
        </w:tabs>
        <w:spacing w:after="0" w:line="240" w:lineRule="auto"/>
        <w:jc w:val="both"/>
        <w:rPr>
          <w:rFonts w:asciiTheme="minorHAnsi" w:hAnsiTheme="minorHAnsi" w:cstheme="minorHAnsi"/>
          <w:b/>
          <w:color w:val="404040"/>
          <w:spacing w:val="-1"/>
          <w:sz w:val="21"/>
          <w:szCs w:val="21"/>
          <w:u w:val="single"/>
        </w:rPr>
      </w:pPr>
      <w:proofErr w:type="spellStart"/>
      <w:r w:rsidRPr="00773791">
        <w:rPr>
          <w:rFonts w:asciiTheme="minorHAnsi" w:hAnsiTheme="minorHAnsi" w:cstheme="minorHAnsi"/>
          <w:b/>
          <w:color w:val="404040"/>
          <w:spacing w:val="-1"/>
          <w:sz w:val="21"/>
          <w:szCs w:val="21"/>
          <w:u w:val="single"/>
        </w:rPr>
        <w:t>Covia</w:t>
      </w:r>
      <w:proofErr w:type="spellEnd"/>
      <w:r w:rsidRPr="00773791">
        <w:rPr>
          <w:rFonts w:asciiTheme="minorHAnsi" w:hAnsiTheme="minorHAnsi" w:cstheme="minorHAnsi"/>
          <w:b/>
          <w:color w:val="404040"/>
          <w:spacing w:val="-1"/>
          <w:sz w:val="21"/>
          <w:szCs w:val="21"/>
          <w:u w:val="single"/>
        </w:rPr>
        <w:t xml:space="preserve"> Health Achievements, Continued:</w:t>
      </w:r>
    </w:p>
    <w:p w14:paraId="6FD79329" w14:textId="6FE83217" w:rsidR="009F6657" w:rsidRPr="009F6657" w:rsidRDefault="0069268D" w:rsidP="009F6657">
      <w:pPr>
        <w:pStyle w:val="ListParagraph"/>
        <w:numPr>
          <w:ilvl w:val="0"/>
          <w:numId w:val="17"/>
        </w:numPr>
        <w:tabs>
          <w:tab w:val="right" w:pos="9348"/>
        </w:tabs>
        <w:spacing w:after="0" w:line="240" w:lineRule="auto"/>
        <w:ind w:left="360"/>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 xml:space="preserve">Efficiently integrated and implemented </w:t>
      </w:r>
      <w:r w:rsidR="003D3A87" w:rsidRPr="003D3A87">
        <w:rPr>
          <w:rFonts w:asciiTheme="minorHAnsi" w:hAnsiTheme="minorHAnsi" w:cstheme="minorHAnsi"/>
          <w:spacing w:val="-1"/>
          <w:sz w:val="21"/>
          <w:szCs w:val="21"/>
        </w:rPr>
        <w:t>5</w:t>
      </w:r>
      <w:r w:rsidRPr="009F6657">
        <w:rPr>
          <w:rFonts w:asciiTheme="minorHAnsi" w:hAnsiTheme="minorHAnsi" w:cstheme="minorHAnsi"/>
          <w:color w:val="000000"/>
          <w:spacing w:val="-1"/>
          <w:sz w:val="21"/>
          <w:szCs w:val="21"/>
        </w:rPr>
        <w:t xml:space="preserve"> Regional Service Hubs. </w:t>
      </w:r>
    </w:p>
    <w:p w14:paraId="3F437FEB" w14:textId="747E2287" w:rsidR="00366A50" w:rsidRPr="009F6657" w:rsidRDefault="0069268D" w:rsidP="005C170D">
      <w:pPr>
        <w:pStyle w:val="ListParagraph"/>
        <w:numPr>
          <w:ilvl w:val="0"/>
          <w:numId w:val="17"/>
        </w:numPr>
        <w:tabs>
          <w:tab w:val="right" w:pos="9348"/>
        </w:tabs>
        <w:spacing w:after="0" w:line="240" w:lineRule="auto"/>
        <w:ind w:left="360"/>
        <w:jc w:val="both"/>
        <w:rPr>
          <w:rFonts w:asciiTheme="minorHAnsi" w:hAnsiTheme="minorHAnsi" w:cstheme="minorHAnsi"/>
          <w:color w:val="000000"/>
          <w:spacing w:val="-1"/>
          <w:sz w:val="21"/>
          <w:szCs w:val="21"/>
        </w:rPr>
      </w:pPr>
      <w:r w:rsidRPr="009F6657">
        <w:rPr>
          <w:rFonts w:asciiTheme="minorHAnsi" w:hAnsiTheme="minorHAnsi" w:cstheme="minorHAnsi"/>
          <w:sz w:val="21"/>
          <w:szCs w:val="21"/>
        </w:rPr>
        <w:t xml:space="preserve">Executed the analytic and measurement strategy for </w:t>
      </w:r>
      <w:r w:rsidR="003D3A87" w:rsidRPr="003D3A87">
        <w:rPr>
          <w:rFonts w:asciiTheme="minorHAnsi" w:hAnsiTheme="minorHAnsi" w:cstheme="minorHAnsi"/>
          <w:sz w:val="21"/>
          <w:szCs w:val="21"/>
        </w:rPr>
        <w:t>10</w:t>
      </w:r>
      <w:r w:rsidRPr="009F6657">
        <w:rPr>
          <w:rFonts w:asciiTheme="minorHAnsi" w:hAnsiTheme="minorHAnsi" w:cstheme="minorHAnsi"/>
          <w:sz w:val="21"/>
          <w:szCs w:val="21"/>
        </w:rPr>
        <w:t xml:space="preserve"> projects, identifying key metrics and data sources, and compiling results in concise, easy to follow reports.</w:t>
      </w:r>
    </w:p>
    <w:p w14:paraId="3DD411F0" w14:textId="00C2A5BF" w:rsidR="00366A50" w:rsidRPr="009F6657" w:rsidRDefault="0069268D" w:rsidP="005C170D">
      <w:pPr>
        <w:pStyle w:val="ListParagraph"/>
        <w:numPr>
          <w:ilvl w:val="0"/>
          <w:numId w:val="17"/>
        </w:numPr>
        <w:tabs>
          <w:tab w:val="right" w:pos="9348"/>
        </w:tabs>
        <w:spacing w:after="0" w:line="240" w:lineRule="auto"/>
        <w:ind w:left="360"/>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 xml:space="preserve">Disseminated </w:t>
      </w:r>
      <w:r w:rsidR="00533A43" w:rsidRPr="009F6657">
        <w:rPr>
          <w:rFonts w:asciiTheme="minorHAnsi" w:hAnsiTheme="minorHAnsi" w:cstheme="minorHAnsi"/>
          <w:color w:val="000000"/>
          <w:spacing w:val="-1"/>
          <w:sz w:val="21"/>
          <w:szCs w:val="21"/>
        </w:rPr>
        <w:t>milestone achievements, critical factors, and obstacles to stakeholders, executives, and the hedge fund.</w:t>
      </w:r>
    </w:p>
    <w:p w14:paraId="465D4E34" w14:textId="68FFE2CF" w:rsidR="00533A43" w:rsidRPr="009F6657" w:rsidRDefault="0069268D" w:rsidP="005C170D">
      <w:pPr>
        <w:pStyle w:val="ListParagraph"/>
        <w:numPr>
          <w:ilvl w:val="0"/>
          <w:numId w:val="17"/>
        </w:numPr>
        <w:tabs>
          <w:tab w:val="right" w:pos="9348"/>
        </w:tabs>
        <w:spacing w:after="0" w:line="240" w:lineRule="auto"/>
        <w:ind w:left="360"/>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Utilized various performance improvement methodologies, including root cause analysis, Toyota production system, A3 problem solving, value stream mapping, the theory of constraints, and SIPOC to drive projects to completion.</w:t>
      </w:r>
    </w:p>
    <w:p w14:paraId="0F7EF9BF" w14:textId="7C2F9A32" w:rsidR="003A0CF0" w:rsidRPr="009F6657" w:rsidRDefault="003A0CF0" w:rsidP="00C72EB6">
      <w:pPr>
        <w:tabs>
          <w:tab w:val="right" w:pos="10368"/>
        </w:tabs>
        <w:spacing w:after="0" w:line="240" w:lineRule="auto"/>
        <w:rPr>
          <w:rFonts w:asciiTheme="minorHAnsi" w:eastAsia="Times New Roman" w:hAnsiTheme="minorHAnsi" w:cstheme="minorHAnsi"/>
          <w:b/>
          <w:color w:val="000090"/>
          <w:spacing w:val="-2"/>
          <w:sz w:val="21"/>
          <w:szCs w:val="21"/>
        </w:rPr>
      </w:pPr>
    </w:p>
    <w:p w14:paraId="347F8818" w14:textId="77777777" w:rsidR="00773791" w:rsidRDefault="00773791" w:rsidP="00C72EB6">
      <w:pPr>
        <w:spacing w:after="0" w:line="240" w:lineRule="auto"/>
        <w:rPr>
          <w:rFonts w:asciiTheme="minorHAnsi" w:eastAsia="Times New Roman" w:hAnsiTheme="minorHAnsi" w:cstheme="minorHAnsi"/>
          <w:b/>
          <w:caps/>
          <w:noProof/>
          <w:color w:val="404040"/>
          <w:spacing w:val="-2"/>
          <w:sz w:val="21"/>
          <w:szCs w:val="21"/>
          <w:u w:val="single"/>
        </w:rPr>
      </w:pPr>
    </w:p>
    <w:p w14:paraId="067B2D1C" w14:textId="6567F65F" w:rsidR="003A0CF0" w:rsidRPr="009F6657" w:rsidRDefault="0069268D" w:rsidP="00C72EB6">
      <w:pPr>
        <w:spacing w:after="0" w:line="240" w:lineRule="auto"/>
        <w:rPr>
          <w:rFonts w:asciiTheme="minorHAnsi" w:hAnsiTheme="minorHAnsi" w:cstheme="minorHAnsi"/>
          <w:caps/>
          <w:color w:val="404040"/>
          <w:sz w:val="21"/>
          <w:szCs w:val="21"/>
        </w:rPr>
      </w:pPr>
      <w:r w:rsidRPr="009F6657">
        <w:rPr>
          <w:rFonts w:asciiTheme="minorHAnsi" w:eastAsia="Times New Roman" w:hAnsiTheme="minorHAnsi" w:cstheme="minorHAnsi"/>
          <w:b/>
          <w:caps/>
          <w:noProof/>
          <w:color w:val="404040"/>
          <w:spacing w:val="-2"/>
          <w:sz w:val="21"/>
          <w:szCs w:val="21"/>
          <w:u w:val="single"/>
        </w:rPr>
        <w:t>calton hill capital markets</w:t>
      </w:r>
      <w:r w:rsidRPr="009F6657">
        <w:rPr>
          <w:rFonts w:asciiTheme="minorHAnsi" w:eastAsia="Times New Roman" w:hAnsiTheme="minorHAnsi" w:cstheme="minorHAnsi"/>
          <w:b/>
          <w:caps/>
          <w:color w:val="404040"/>
          <w:spacing w:val="-2"/>
          <w:sz w:val="21"/>
          <w:szCs w:val="21"/>
          <w:u w:val="single"/>
        </w:rPr>
        <w:t xml:space="preserve"> | houston, tx | </w:t>
      </w:r>
      <w:r w:rsidR="00A05DF7">
        <w:rPr>
          <w:rFonts w:asciiTheme="minorHAnsi" w:eastAsia="Times New Roman" w:hAnsiTheme="minorHAnsi" w:cstheme="minorHAnsi"/>
          <w:b/>
          <w:caps/>
          <w:color w:val="404040"/>
          <w:spacing w:val="-2"/>
          <w:sz w:val="21"/>
          <w:szCs w:val="21"/>
          <w:u w:val="single"/>
        </w:rPr>
        <w:t xml:space="preserve">JUL </w:t>
      </w:r>
      <w:r w:rsidRPr="009F6657">
        <w:rPr>
          <w:rFonts w:asciiTheme="minorHAnsi" w:eastAsia="Times New Roman" w:hAnsiTheme="minorHAnsi" w:cstheme="minorHAnsi"/>
          <w:b/>
          <w:caps/>
          <w:color w:val="404040"/>
          <w:spacing w:val="-2"/>
          <w:sz w:val="21"/>
          <w:szCs w:val="21"/>
          <w:u w:val="single"/>
        </w:rPr>
        <w:t xml:space="preserve">2010 to </w:t>
      </w:r>
      <w:r w:rsidR="00A05DF7">
        <w:rPr>
          <w:rFonts w:asciiTheme="minorHAnsi" w:eastAsia="Times New Roman" w:hAnsiTheme="minorHAnsi" w:cstheme="minorHAnsi"/>
          <w:b/>
          <w:caps/>
          <w:color w:val="404040"/>
          <w:spacing w:val="-2"/>
          <w:sz w:val="21"/>
          <w:szCs w:val="21"/>
          <w:u w:val="single"/>
        </w:rPr>
        <w:t xml:space="preserve">OcT </w:t>
      </w:r>
      <w:r w:rsidRPr="009F6657">
        <w:rPr>
          <w:rFonts w:asciiTheme="minorHAnsi" w:eastAsia="Times New Roman" w:hAnsiTheme="minorHAnsi" w:cstheme="minorHAnsi"/>
          <w:b/>
          <w:caps/>
          <w:color w:val="404040"/>
          <w:spacing w:val="-2"/>
          <w:sz w:val="21"/>
          <w:szCs w:val="21"/>
          <w:u w:val="single"/>
        </w:rPr>
        <w:t>2014</w:t>
      </w:r>
    </w:p>
    <w:p w14:paraId="3E7E367B" w14:textId="7A59A5B7" w:rsidR="003A0CF0" w:rsidRPr="009F6657" w:rsidRDefault="0069268D" w:rsidP="00C72EB6">
      <w:pPr>
        <w:tabs>
          <w:tab w:val="right" w:pos="10368"/>
        </w:tabs>
        <w:spacing w:after="0" w:line="240" w:lineRule="auto"/>
        <w:rPr>
          <w:rFonts w:asciiTheme="minorHAnsi" w:eastAsia="Times New Roman" w:hAnsiTheme="minorHAnsi" w:cstheme="minorHAnsi"/>
          <w:b/>
          <w:color w:val="000090"/>
          <w:spacing w:val="-2"/>
          <w:sz w:val="21"/>
          <w:szCs w:val="21"/>
        </w:rPr>
      </w:pPr>
      <w:r w:rsidRPr="009F6657">
        <w:rPr>
          <w:rFonts w:asciiTheme="minorHAnsi" w:eastAsia="Times New Roman" w:hAnsiTheme="minorHAnsi" w:cstheme="minorHAnsi"/>
          <w:b/>
          <w:color w:val="000090"/>
          <w:spacing w:val="-2"/>
          <w:sz w:val="21"/>
          <w:szCs w:val="21"/>
        </w:rPr>
        <w:t>Project Management Consultant</w:t>
      </w:r>
    </w:p>
    <w:p w14:paraId="5DA015D3" w14:textId="74F9D668" w:rsidR="002358DF" w:rsidRPr="00773791" w:rsidRDefault="0069268D" w:rsidP="002358DF">
      <w:pPr>
        <w:tabs>
          <w:tab w:val="right" w:pos="9348"/>
        </w:tabs>
        <w:spacing w:after="0" w:line="240" w:lineRule="auto"/>
        <w:jc w:val="both"/>
        <w:rPr>
          <w:rFonts w:asciiTheme="minorHAnsi" w:hAnsiTheme="minorHAnsi" w:cstheme="minorHAnsi"/>
          <w:color w:val="000000"/>
          <w:spacing w:val="-1"/>
          <w:sz w:val="21"/>
          <w:szCs w:val="21"/>
        </w:rPr>
      </w:pPr>
      <w:r w:rsidRPr="009F6657">
        <w:rPr>
          <w:rFonts w:asciiTheme="minorHAnsi" w:hAnsiTheme="minorHAnsi" w:cstheme="minorHAnsi"/>
          <w:color w:val="000000"/>
          <w:spacing w:val="-1"/>
          <w:sz w:val="21"/>
          <w:szCs w:val="21"/>
        </w:rPr>
        <w:t>Employed broad scope of industry knowledge to provide forward-thinking financial consultation</w:t>
      </w:r>
      <w:r w:rsidR="005A644D" w:rsidRPr="009F6657">
        <w:rPr>
          <w:rFonts w:asciiTheme="minorHAnsi" w:hAnsiTheme="minorHAnsi" w:cstheme="minorHAnsi"/>
          <w:color w:val="000000"/>
          <w:spacing w:val="-1"/>
          <w:sz w:val="21"/>
          <w:szCs w:val="21"/>
        </w:rPr>
        <w:t>s,</w:t>
      </w:r>
      <w:r w:rsidRPr="009F6657">
        <w:rPr>
          <w:rFonts w:asciiTheme="minorHAnsi" w:hAnsiTheme="minorHAnsi" w:cstheme="minorHAnsi"/>
          <w:color w:val="000000"/>
          <w:spacing w:val="-1"/>
          <w:sz w:val="21"/>
          <w:szCs w:val="21"/>
        </w:rPr>
        <w:t xml:space="preserve"> supporting the development of credit facilities and structured financial arrangements for associated target mergers and acquisitions using debt, equity, and mezzanine financing with core credit enhancements</w:t>
      </w:r>
      <w:r w:rsidR="005A644D" w:rsidRPr="009F6657">
        <w:rPr>
          <w:rFonts w:asciiTheme="minorHAnsi" w:hAnsiTheme="minorHAnsi" w:cstheme="minorHAnsi"/>
          <w:color w:val="000000"/>
          <w:spacing w:val="-1"/>
          <w:sz w:val="21"/>
          <w:szCs w:val="21"/>
        </w:rPr>
        <w:t>.</w:t>
      </w:r>
    </w:p>
    <w:p w14:paraId="74A161E7" w14:textId="649C3A12" w:rsidR="002358DF" w:rsidRPr="009F6657" w:rsidRDefault="0069268D" w:rsidP="00B04087">
      <w:pPr>
        <w:pStyle w:val="ListParagraph"/>
        <w:numPr>
          <w:ilvl w:val="0"/>
          <w:numId w:val="18"/>
        </w:numPr>
        <w:tabs>
          <w:tab w:val="right" w:pos="9348"/>
        </w:tabs>
        <w:spacing w:after="0" w:line="240" w:lineRule="auto"/>
        <w:ind w:left="360"/>
        <w:jc w:val="both"/>
        <w:rPr>
          <w:rFonts w:asciiTheme="minorHAnsi" w:hAnsiTheme="minorHAnsi" w:cstheme="minorHAnsi"/>
          <w:color w:val="000000"/>
          <w:spacing w:val="-2"/>
          <w:sz w:val="21"/>
          <w:szCs w:val="21"/>
        </w:rPr>
      </w:pPr>
      <w:r w:rsidRPr="009F6657">
        <w:rPr>
          <w:rFonts w:asciiTheme="minorHAnsi" w:hAnsiTheme="minorHAnsi" w:cstheme="minorHAnsi"/>
          <w:color w:val="000000"/>
          <w:spacing w:val="-2"/>
          <w:sz w:val="21"/>
          <w:szCs w:val="21"/>
        </w:rPr>
        <w:t>Spearheaded turnaround efforts, comprehensive financing restructures, and targeted due-diligence.</w:t>
      </w:r>
    </w:p>
    <w:p w14:paraId="586CBC20" w14:textId="576C9676" w:rsidR="002358DF" w:rsidRPr="009F6657" w:rsidRDefault="0069268D" w:rsidP="00B04087">
      <w:pPr>
        <w:pStyle w:val="ListParagraph"/>
        <w:numPr>
          <w:ilvl w:val="0"/>
          <w:numId w:val="18"/>
        </w:numPr>
        <w:tabs>
          <w:tab w:val="right" w:pos="9348"/>
        </w:tabs>
        <w:spacing w:after="0" w:line="240" w:lineRule="auto"/>
        <w:ind w:left="360"/>
        <w:jc w:val="both"/>
        <w:rPr>
          <w:rFonts w:asciiTheme="minorHAnsi" w:hAnsiTheme="minorHAnsi" w:cstheme="minorHAnsi"/>
          <w:color w:val="FF0000"/>
          <w:spacing w:val="-2"/>
          <w:sz w:val="21"/>
          <w:szCs w:val="21"/>
        </w:rPr>
      </w:pPr>
      <w:r w:rsidRPr="009F6657">
        <w:rPr>
          <w:rFonts w:asciiTheme="minorHAnsi" w:hAnsiTheme="minorHAnsi" w:cstheme="minorHAnsi"/>
          <w:color w:val="000000"/>
          <w:spacing w:val="-2"/>
          <w:sz w:val="21"/>
          <w:szCs w:val="21"/>
        </w:rPr>
        <w:t xml:space="preserve">Introduced a variety of business applications and operations infrastructures, including ERP, MRP, CRM, and database management to streamline operations and boost workplace efficiency </w:t>
      </w:r>
      <w:r w:rsidR="003D3A87" w:rsidRPr="003D3A87">
        <w:rPr>
          <w:rFonts w:asciiTheme="minorHAnsi" w:hAnsiTheme="minorHAnsi" w:cstheme="minorHAnsi"/>
          <w:spacing w:val="-2"/>
          <w:sz w:val="21"/>
          <w:szCs w:val="21"/>
        </w:rPr>
        <w:t>30%</w:t>
      </w:r>
      <w:r w:rsidRPr="003D3A87">
        <w:rPr>
          <w:rFonts w:asciiTheme="minorHAnsi" w:hAnsiTheme="minorHAnsi" w:cstheme="minorHAnsi"/>
          <w:spacing w:val="-2"/>
          <w:sz w:val="21"/>
          <w:szCs w:val="21"/>
        </w:rPr>
        <w:t>.</w:t>
      </w:r>
    </w:p>
    <w:p w14:paraId="7E0505DF" w14:textId="37278B5A" w:rsidR="00B04087" w:rsidRPr="009F6657" w:rsidRDefault="0069268D" w:rsidP="00B04087">
      <w:pPr>
        <w:pStyle w:val="ListParagraph"/>
        <w:numPr>
          <w:ilvl w:val="0"/>
          <w:numId w:val="18"/>
        </w:numPr>
        <w:tabs>
          <w:tab w:val="right" w:pos="9348"/>
        </w:tabs>
        <w:spacing w:after="0" w:line="240" w:lineRule="auto"/>
        <w:ind w:left="360"/>
        <w:jc w:val="both"/>
        <w:rPr>
          <w:rFonts w:asciiTheme="minorHAnsi" w:hAnsiTheme="minorHAnsi" w:cstheme="minorHAnsi"/>
          <w:color w:val="000000" w:themeColor="text1"/>
          <w:spacing w:val="-2"/>
          <w:sz w:val="21"/>
          <w:szCs w:val="21"/>
        </w:rPr>
      </w:pPr>
      <w:r w:rsidRPr="009F6657">
        <w:rPr>
          <w:rFonts w:asciiTheme="minorHAnsi" w:hAnsiTheme="minorHAnsi" w:cstheme="minorHAnsi"/>
          <w:color w:val="000000" w:themeColor="text1"/>
          <w:spacing w:val="-2"/>
          <w:sz w:val="21"/>
          <w:szCs w:val="21"/>
        </w:rPr>
        <w:t xml:space="preserve">Served as an integral CHCM liaison and built community partnerships with multiple organizations, including the Greater Houston Partnership for Healthcare Business Development Committee, the International Business Issues Committee, and the Medical, Biotechnology, and Nanotechnology Cluster Council. </w:t>
      </w:r>
    </w:p>
    <w:p w14:paraId="0319CECB" w14:textId="6D94D28F" w:rsidR="00B04087" w:rsidRPr="009F6657" w:rsidRDefault="0069268D" w:rsidP="00B04087">
      <w:pPr>
        <w:pStyle w:val="ListParagraph"/>
        <w:numPr>
          <w:ilvl w:val="0"/>
          <w:numId w:val="18"/>
        </w:numPr>
        <w:tabs>
          <w:tab w:val="right" w:pos="9348"/>
        </w:tabs>
        <w:spacing w:after="0" w:line="240" w:lineRule="auto"/>
        <w:ind w:left="360"/>
        <w:jc w:val="both"/>
        <w:rPr>
          <w:rFonts w:asciiTheme="minorHAnsi" w:hAnsiTheme="minorHAnsi" w:cstheme="minorHAnsi"/>
          <w:color w:val="FF0000"/>
          <w:spacing w:val="-2"/>
          <w:sz w:val="21"/>
          <w:szCs w:val="21"/>
        </w:rPr>
      </w:pPr>
      <w:r w:rsidRPr="003D3A87">
        <w:rPr>
          <w:rFonts w:asciiTheme="minorHAnsi" w:hAnsiTheme="minorHAnsi" w:cstheme="minorHAnsi"/>
          <w:spacing w:val="-2"/>
          <w:sz w:val="21"/>
          <w:szCs w:val="21"/>
        </w:rPr>
        <w:t>Successfully delivered all project objectives within anticipated timelines and budget</w:t>
      </w:r>
      <w:r w:rsidRPr="009F6657">
        <w:rPr>
          <w:rFonts w:asciiTheme="minorHAnsi" w:hAnsiTheme="minorHAnsi" w:cstheme="minorHAnsi"/>
          <w:color w:val="FF0000"/>
          <w:spacing w:val="-2"/>
          <w:sz w:val="21"/>
          <w:szCs w:val="21"/>
        </w:rPr>
        <w:t xml:space="preserve">. </w:t>
      </w:r>
    </w:p>
    <w:p w14:paraId="493B6414" w14:textId="7047726E" w:rsidR="003A0CF0" w:rsidRPr="009F6657" w:rsidRDefault="003A0CF0" w:rsidP="00C72EB6">
      <w:pPr>
        <w:tabs>
          <w:tab w:val="right" w:pos="10368"/>
        </w:tabs>
        <w:spacing w:after="0" w:line="240" w:lineRule="auto"/>
        <w:rPr>
          <w:rFonts w:eastAsia="Times New Roman" w:cs="Calibri"/>
          <w:b/>
          <w:color w:val="000090"/>
          <w:spacing w:val="-2"/>
          <w:sz w:val="21"/>
          <w:szCs w:val="21"/>
        </w:rPr>
      </w:pPr>
    </w:p>
    <w:p w14:paraId="285B1667" w14:textId="77777777" w:rsidR="00773791" w:rsidRDefault="00773791" w:rsidP="001D03F3">
      <w:pPr>
        <w:spacing w:after="0" w:line="240" w:lineRule="auto"/>
        <w:rPr>
          <w:rFonts w:eastAsia="Times New Roman" w:cs="Calibri"/>
          <w:b/>
          <w:caps/>
          <w:noProof/>
          <w:color w:val="404040"/>
          <w:spacing w:val="-2"/>
          <w:sz w:val="21"/>
          <w:szCs w:val="21"/>
          <w:u w:val="single"/>
        </w:rPr>
      </w:pPr>
    </w:p>
    <w:p w14:paraId="4B4B4161" w14:textId="2FA3575B" w:rsidR="001D03F3" w:rsidRPr="009F6657" w:rsidRDefault="0069268D" w:rsidP="001D03F3">
      <w:pPr>
        <w:spacing w:after="0" w:line="240" w:lineRule="auto"/>
        <w:rPr>
          <w:rFonts w:cs="Calibri"/>
          <w:caps/>
          <w:color w:val="404040"/>
          <w:sz w:val="21"/>
          <w:szCs w:val="21"/>
        </w:rPr>
      </w:pPr>
      <w:r w:rsidRPr="009F6657">
        <w:rPr>
          <w:rFonts w:eastAsia="Times New Roman" w:cs="Calibri"/>
          <w:b/>
          <w:caps/>
          <w:noProof/>
          <w:color w:val="404040"/>
          <w:spacing w:val="-2"/>
          <w:sz w:val="21"/>
          <w:szCs w:val="21"/>
          <w:u w:val="single"/>
        </w:rPr>
        <w:t>additional experience:</w:t>
      </w:r>
    </w:p>
    <w:p w14:paraId="4D8C88E4" w14:textId="539A7E05" w:rsidR="001D03F3" w:rsidRPr="009F6657" w:rsidRDefault="0069268D" w:rsidP="001D03F3">
      <w:pPr>
        <w:tabs>
          <w:tab w:val="right" w:pos="10368"/>
        </w:tabs>
        <w:spacing w:after="0" w:line="240" w:lineRule="auto"/>
        <w:rPr>
          <w:rFonts w:eastAsia="Times New Roman" w:cs="Calibri"/>
          <w:color w:val="000000" w:themeColor="text1"/>
          <w:spacing w:val="-2"/>
          <w:sz w:val="21"/>
          <w:szCs w:val="21"/>
        </w:rPr>
      </w:pPr>
      <w:proofErr w:type="spellStart"/>
      <w:r w:rsidRPr="009F6657">
        <w:rPr>
          <w:rFonts w:eastAsia="Times New Roman" w:cs="Calibri"/>
          <w:color w:val="000000" w:themeColor="text1"/>
          <w:spacing w:val="-2"/>
          <w:sz w:val="21"/>
          <w:szCs w:val="21"/>
        </w:rPr>
        <w:t>Accion</w:t>
      </w:r>
      <w:proofErr w:type="spellEnd"/>
      <w:r w:rsidRPr="009F6657">
        <w:rPr>
          <w:rFonts w:eastAsia="Times New Roman" w:cs="Calibri"/>
          <w:color w:val="000000" w:themeColor="text1"/>
          <w:spacing w:val="-2"/>
          <w:sz w:val="21"/>
          <w:szCs w:val="21"/>
        </w:rPr>
        <w:t xml:space="preserve"> – Texas &amp; Louisiana, Shreveport, LA, Loan Officer: 2010 </w:t>
      </w:r>
      <w:r w:rsidRPr="009F6657">
        <w:rPr>
          <w:rFonts w:eastAsia="Times New Roman" w:cs="Calibri"/>
          <w:caps/>
          <w:color w:val="000000" w:themeColor="text1"/>
          <w:spacing w:val="-2"/>
          <w:sz w:val="21"/>
          <w:szCs w:val="21"/>
        </w:rPr>
        <w:t xml:space="preserve">| </w:t>
      </w:r>
      <w:r w:rsidRPr="009F6657">
        <w:rPr>
          <w:rFonts w:eastAsia="Times New Roman" w:cs="Calibri"/>
          <w:color w:val="000000" w:themeColor="text1"/>
          <w:spacing w:val="-2"/>
          <w:sz w:val="21"/>
          <w:szCs w:val="21"/>
        </w:rPr>
        <w:t xml:space="preserve">Reach Local, Shreveport, LA, Campaign Analyst: 2009 – 2010 </w:t>
      </w:r>
      <w:r w:rsidRPr="009F6657">
        <w:rPr>
          <w:rFonts w:eastAsia="Times New Roman" w:cs="Calibri"/>
          <w:caps/>
          <w:color w:val="000000" w:themeColor="text1"/>
          <w:spacing w:val="-2"/>
          <w:sz w:val="21"/>
          <w:szCs w:val="21"/>
        </w:rPr>
        <w:t xml:space="preserve">| </w:t>
      </w:r>
      <w:r w:rsidRPr="009F6657">
        <w:rPr>
          <w:rFonts w:eastAsia="Times New Roman" w:cs="Calibri"/>
          <w:color w:val="000000" w:themeColor="text1"/>
          <w:spacing w:val="-2"/>
          <w:sz w:val="21"/>
          <w:szCs w:val="21"/>
        </w:rPr>
        <w:t>Bank of New York Mellon, Houston, TX, Financial Analyst/Trust Associate: 2007 – 2008</w:t>
      </w:r>
    </w:p>
    <w:p w14:paraId="32F557AE" w14:textId="51A176B1" w:rsidR="00BA79A2" w:rsidRPr="009F6657" w:rsidRDefault="00BA79A2" w:rsidP="00C72EB6">
      <w:pPr>
        <w:pStyle w:val="CommentText"/>
        <w:spacing w:after="0" w:line="240" w:lineRule="auto"/>
        <w:rPr>
          <w:rFonts w:cs="Calibri"/>
          <w:sz w:val="21"/>
          <w:szCs w:val="21"/>
        </w:rPr>
      </w:pPr>
      <w:bookmarkStart w:id="14" w:name="_Hlk520636758"/>
      <w:bookmarkStart w:id="15" w:name="_Hlk490514087"/>
      <w:bookmarkEnd w:id="10"/>
      <w:bookmarkEnd w:id="13"/>
    </w:p>
    <w:p w14:paraId="6066BC0A" w14:textId="77777777" w:rsidR="00BA79A2" w:rsidRPr="009F6657" w:rsidRDefault="0069268D" w:rsidP="00C72EB6">
      <w:pPr>
        <w:pBdr>
          <w:bottom w:val="single" w:sz="18" w:space="1" w:color="767171"/>
        </w:pBdr>
        <w:spacing w:after="0" w:line="240" w:lineRule="auto"/>
        <w:jc w:val="center"/>
        <w:rPr>
          <w:rFonts w:cs="Calibri"/>
          <w:b/>
          <w:color w:val="000090"/>
          <w:sz w:val="21"/>
          <w:szCs w:val="21"/>
          <w:u w:val="single"/>
        </w:rPr>
      </w:pPr>
      <w:bookmarkStart w:id="16" w:name="_Hlk519524272"/>
      <w:bookmarkStart w:id="17" w:name="_Hlk520609237"/>
      <w:bookmarkStart w:id="18" w:name="_Hlk521756501"/>
      <w:bookmarkStart w:id="19" w:name="_Hlk520636783"/>
      <w:bookmarkStart w:id="20" w:name="_Hlk522089194"/>
      <w:bookmarkEnd w:id="14"/>
      <w:r w:rsidRPr="009F6657">
        <w:rPr>
          <w:rFonts w:cs="Calibri"/>
          <w:b/>
          <w:smallCaps/>
          <w:color w:val="000090"/>
          <w:spacing w:val="20"/>
          <w:sz w:val="21"/>
          <w:szCs w:val="21"/>
        </w:rPr>
        <w:t>Additional Credentials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8011"/>
      </w:tblGrid>
      <w:tr w:rsidR="00AC61EA" w:rsidRPr="009F6657" w14:paraId="2ED75012" w14:textId="77777777" w:rsidTr="005F6EE6">
        <w:tc>
          <w:tcPr>
            <w:tcW w:w="2681" w:type="dxa"/>
            <w:tcBorders>
              <w:top w:val="nil"/>
              <w:left w:val="nil"/>
              <w:bottom w:val="nil"/>
              <w:right w:val="single" w:sz="2" w:space="0" w:color="auto"/>
            </w:tcBorders>
            <w:shd w:val="clear" w:color="auto" w:fill="auto"/>
          </w:tcPr>
          <w:p w14:paraId="6048C371" w14:textId="77777777" w:rsidR="00BA79A2" w:rsidRPr="009F6657" w:rsidRDefault="0069268D" w:rsidP="00C72EB6">
            <w:pPr>
              <w:spacing w:after="0" w:line="240" w:lineRule="auto"/>
              <w:rPr>
                <w:rFonts w:cs="Calibri"/>
                <w:b/>
                <w:color w:val="000090"/>
                <w:sz w:val="21"/>
                <w:szCs w:val="21"/>
              </w:rPr>
            </w:pPr>
            <w:bookmarkStart w:id="21" w:name="_Hlk521732222"/>
            <w:bookmarkEnd w:id="16"/>
            <w:r w:rsidRPr="009F6657">
              <w:rPr>
                <w:rFonts w:cs="Calibri"/>
                <w:b/>
                <w:smallCaps/>
                <w:color w:val="000090"/>
                <w:sz w:val="21"/>
                <w:szCs w:val="21"/>
              </w:rPr>
              <w:lastRenderedPageBreak/>
              <w:t>Technical Skills</w:t>
            </w:r>
          </w:p>
        </w:tc>
        <w:tc>
          <w:tcPr>
            <w:tcW w:w="8011" w:type="dxa"/>
            <w:tcBorders>
              <w:top w:val="nil"/>
              <w:left w:val="single" w:sz="2" w:space="0" w:color="auto"/>
              <w:bottom w:val="nil"/>
              <w:right w:val="nil"/>
            </w:tcBorders>
            <w:shd w:val="clear" w:color="auto" w:fill="auto"/>
          </w:tcPr>
          <w:p w14:paraId="627EB0E6" w14:textId="5A76D053" w:rsidR="00BA79A2" w:rsidRPr="009F6657" w:rsidRDefault="0069268D" w:rsidP="00C72EB6">
            <w:pPr>
              <w:spacing w:after="0" w:line="240" w:lineRule="auto"/>
              <w:rPr>
                <w:rFonts w:cs="Calibri"/>
                <w:color w:val="000000" w:themeColor="text1"/>
                <w:sz w:val="21"/>
                <w:szCs w:val="21"/>
              </w:rPr>
            </w:pPr>
            <w:r w:rsidRPr="009F6657">
              <w:rPr>
                <w:rFonts w:cs="Calibri"/>
                <w:color w:val="000000" w:themeColor="text1"/>
                <w:sz w:val="21"/>
                <w:szCs w:val="21"/>
              </w:rPr>
              <w:t xml:space="preserve">Microsoft Office (Word, Excel, PowerPoint, Outlook, Access, Publisher) / </w:t>
            </w:r>
            <w:r w:rsidR="00F50EE4" w:rsidRPr="009F6657">
              <w:rPr>
                <w:rFonts w:cs="Calibri"/>
                <w:color w:val="000000" w:themeColor="text1"/>
                <w:sz w:val="21"/>
                <w:szCs w:val="21"/>
              </w:rPr>
              <w:t xml:space="preserve">SAP </w:t>
            </w:r>
            <w:proofErr w:type="spellStart"/>
            <w:r w:rsidR="00F50EE4" w:rsidRPr="009F6657">
              <w:rPr>
                <w:rFonts w:cs="Calibri"/>
                <w:color w:val="000000" w:themeColor="text1"/>
                <w:sz w:val="21"/>
                <w:szCs w:val="21"/>
              </w:rPr>
              <w:t>Epicore</w:t>
            </w:r>
            <w:proofErr w:type="spellEnd"/>
            <w:r w:rsidR="00F50EE4" w:rsidRPr="009F6657">
              <w:rPr>
                <w:rFonts w:cs="Calibri"/>
                <w:color w:val="000000" w:themeColor="text1"/>
                <w:sz w:val="21"/>
                <w:szCs w:val="21"/>
              </w:rPr>
              <w:t xml:space="preserve"> / Infor / Great Plains / MRP / ERP / CRM</w:t>
            </w:r>
            <w:r w:rsidR="00C75B1E">
              <w:rPr>
                <w:rFonts w:cs="Calibri"/>
                <w:color w:val="000000" w:themeColor="text1"/>
                <w:sz w:val="21"/>
                <w:szCs w:val="21"/>
              </w:rPr>
              <w:t xml:space="preserve">/ </w:t>
            </w:r>
            <w:proofErr w:type="spellStart"/>
            <w:r w:rsidR="00C75B1E">
              <w:rPr>
                <w:rFonts w:cs="Calibri"/>
                <w:color w:val="000000" w:themeColor="text1"/>
                <w:sz w:val="21"/>
                <w:szCs w:val="21"/>
              </w:rPr>
              <w:t>SmartSheet</w:t>
            </w:r>
            <w:proofErr w:type="spellEnd"/>
            <w:r w:rsidR="00C75B1E">
              <w:rPr>
                <w:rFonts w:cs="Calibri"/>
                <w:color w:val="000000" w:themeColor="text1"/>
                <w:sz w:val="21"/>
                <w:szCs w:val="21"/>
              </w:rPr>
              <w:t>/ Wrike/ JIRA/ ASANA/ ServiceNow</w:t>
            </w:r>
          </w:p>
          <w:p w14:paraId="31554225" w14:textId="77777777" w:rsidR="00BA79A2" w:rsidRPr="009F6657" w:rsidRDefault="00BA79A2" w:rsidP="00C72EB6">
            <w:pPr>
              <w:spacing w:after="0" w:line="240" w:lineRule="auto"/>
              <w:rPr>
                <w:rFonts w:cs="Calibri"/>
                <w:b/>
                <w:color w:val="0070C0"/>
                <w:sz w:val="21"/>
                <w:szCs w:val="21"/>
              </w:rPr>
            </w:pPr>
          </w:p>
        </w:tc>
      </w:tr>
      <w:tr w:rsidR="00AC61EA" w:rsidRPr="009F6657" w14:paraId="6CFAB45B" w14:textId="77777777" w:rsidTr="005F6EE6">
        <w:tc>
          <w:tcPr>
            <w:tcW w:w="2681" w:type="dxa"/>
            <w:tcBorders>
              <w:top w:val="nil"/>
              <w:left w:val="nil"/>
              <w:bottom w:val="nil"/>
              <w:right w:val="single" w:sz="2" w:space="0" w:color="auto"/>
            </w:tcBorders>
            <w:shd w:val="clear" w:color="auto" w:fill="auto"/>
          </w:tcPr>
          <w:p w14:paraId="558831C9" w14:textId="77777777" w:rsidR="00BA79A2" w:rsidRPr="009F6657" w:rsidRDefault="0069268D" w:rsidP="00C72EB6">
            <w:pPr>
              <w:spacing w:after="0" w:line="240" w:lineRule="auto"/>
              <w:rPr>
                <w:rFonts w:cs="Calibri"/>
                <w:b/>
                <w:smallCaps/>
                <w:color w:val="002060"/>
                <w:sz w:val="21"/>
                <w:szCs w:val="21"/>
              </w:rPr>
            </w:pPr>
            <w:r w:rsidRPr="009F6657">
              <w:rPr>
                <w:rFonts w:cs="Calibri"/>
                <w:b/>
                <w:smallCaps/>
                <w:color w:val="000090"/>
                <w:sz w:val="21"/>
                <w:szCs w:val="21"/>
              </w:rPr>
              <w:t>Professional Development</w:t>
            </w:r>
          </w:p>
        </w:tc>
        <w:tc>
          <w:tcPr>
            <w:tcW w:w="8011" w:type="dxa"/>
            <w:tcBorders>
              <w:top w:val="nil"/>
              <w:left w:val="single" w:sz="2" w:space="0" w:color="auto"/>
              <w:bottom w:val="nil"/>
              <w:right w:val="nil"/>
            </w:tcBorders>
            <w:shd w:val="clear" w:color="auto" w:fill="auto"/>
          </w:tcPr>
          <w:p w14:paraId="64EAC4A8" w14:textId="2533C261" w:rsidR="00BA79A2" w:rsidRPr="009F6657" w:rsidRDefault="0069268D" w:rsidP="00C72EB6">
            <w:pPr>
              <w:numPr>
                <w:ilvl w:val="0"/>
                <w:numId w:val="1"/>
              </w:numPr>
              <w:spacing w:after="0" w:line="240" w:lineRule="auto"/>
              <w:rPr>
                <w:rFonts w:cs="Calibri"/>
                <w:color w:val="000000" w:themeColor="text1"/>
                <w:sz w:val="21"/>
                <w:szCs w:val="21"/>
              </w:rPr>
            </w:pPr>
            <w:r w:rsidRPr="009F6657">
              <w:rPr>
                <w:rFonts w:cs="Calibri"/>
                <w:color w:val="000000" w:themeColor="text1"/>
                <w:sz w:val="21"/>
                <w:szCs w:val="21"/>
              </w:rPr>
              <w:t>Applied Statistics</w:t>
            </w:r>
          </w:p>
          <w:p w14:paraId="4DB4BF1B" w14:textId="703B379C"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Business Research</w:t>
            </w:r>
          </w:p>
          <w:p w14:paraId="2AD15821" w14:textId="2C55DC76"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Domestic and International Finance</w:t>
            </w:r>
          </w:p>
          <w:p w14:paraId="74F75B3A" w14:textId="288EC318"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International Project Management</w:t>
            </w:r>
          </w:p>
          <w:p w14:paraId="07DF3601" w14:textId="6450FF4A"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Management Science</w:t>
            </w:r>
          </w:p>
          <w:p w14:paraId="125E9453" w14:textId="2A71F0E2"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Operations Management</w:t>
            </w:r>
          </w:p>
          <w:p w14:paraId="1DD631FB" w14:textId="443481F7"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Service Operations Management</w:t>
            </w:r>
          </w:p>
          <w:p w14:paraId="2D6AAB96" w14:textId="71FB2286" w:rsidR="00F50EE4" w:rsidRPr="009F6657" w:rsidRDefault="0069268D" w:rsidP="00C72EB6">
            <w:pPr>
              <w:numPr>
                <w:ilvl w:val="0"/>
                <w:numId w:val="1"/>
              </w:numPr>
              <w:spacing w:after="0" w:line="240" w:lineRule="auto"/>
              <w:rPr>
                <w:rFonts w:cs="Calibri"/>
                <w:sz w:val="21"/>
                <w:szCs w:val="21"/>
              </w:rPr>
            </w:pPr>
            <w:r w:rsidRPr="009F6657">
              <w:rPr>
                <w:rFonts w:cs="Calibri"/>
                <w:sz w:val="21"/>
                <w:szCs w:val="21"/>
              </w:rPr>
              <w:t>Structured Finance</w:t>
            </w:r>
          </w:p>
          <w:p w14:paraId="4A685B8D" w14:textId="5A43A910" w:rsidR="00F50EE4" w:rsidRDefault="0069268D" w:rsidP="00C72EB6">
            <w:pPr>
              <w:numPr>
                <w:ilvl w:val="0"/>
                <w:numId w:val="1"/>
              </w:numPr>
              <w:spacing w:after="0" w:line="240" w:lineRule="auto"/>
              <w:rPr>
                <w:rFonts w:cs="Calibri"/>
                <w:sz w:val="21"/>
                <w:szCs w:val="21"/>
              </w:rPr>
            </w:pPr>
            <w:r w:rsidRPr="009F6657">
              <w:rPr>
                <w:rFonts w:cs="Calibri"/>
                <w:sz w:val="21"/>
                <w:szCs w:val="21"/>
              </w:rPr>
              <w:t>Supply Chain Management</w:t>
            </w:r>
          </w:p>
          <w:p w14:paraId="70B9BAFA" w14:textId="2B027BA9" w:rsidR="0089541E" w:rsidRPr="009F6657" w:rsidRDefault="0089541E" w:rsidP="00C72EB6">
            <w:pPr>
              <w:numPr>
                <w:ilvl w:val="0"/>
                <w:numId w:val="1"/>
              </w:numPr>
              <w:spacing w:after="0" w:line="240" w:lineRule="auto"/>
              <w:rPr>
                <w:rFonts w:cs="Calibri"/>
                <w:sz w:val="21"/>
                <w:szCs w:val="21"/>
              </w:rPr>
            </w:pPr>
            <w:r>
              <w:rPr>
                <w:rFonts w:cs="Calibri"/>
                <w:sz w:val="21"/>
                <w:szCs w:val="21"/>
              </w:rPr>
              <w:t>Change Management</w:t>
            </w:r>
          </w:p>
          <w:p w14:paraId="1D875CAA" w14:textId="77777777" w:rsidR="00BA79A2" w:rsidRPr="009F6657" w:rsidRDefault="00BA79A2" w:rsidP="00C72EB6">
            <w:pPr>
              <w:spacing w:after="0" w:line="240" w:lineRule="auto"/>
              <w:ind w:left="360"/>
              <w:rPr>
                <w:rFonts w:cs="Calibri"/>
                <w:sz w:val="21"/>
                <w:szCs w:val="21"/>
              </w:rPr>
            </w:pPr>
          </w:p>
        </w:tc>
      </w:tr>
      <w:tr w:rsidR="00AC61EA" w:rsidRPr="009F6657" w14:paraId="6628B5F8" w14:textId="77777777" w:rsidTr="005F6EE6">
        <w:tc>
          <w:tcPr>
            <w:tcW w:w="2681" w:type="dxa"/>
            <w:tcBorders>
              <w:top w:val="nil"/>
              <w:left w:val="nil"/>
              <w:bottom w:val="nil"/>
              <w:right w:val="single" w:sz="2" w:space="0" w:color="auto"/>
            </w:tcBorders>
            <w:shd w:val="clear" w:color="auto" w:fill="auto"/>
          </w:tcPr>
          <w:p w14:paraId="0D467DB0" w14:textId="77777777" w:rsidR="00BA79A2" w:rsidRPr="009F6657" w:rsidRDefault="0069268D" w:rsidP="00C72EB6">
            <w:pPr>
              <w:spacing w:after="0" w:line="240" w:lineRule="auto"/>
              <w:rPr>
                <w:rFonts w:cs="Calibri"/>
                <w:b/>
                <w:smallCaps/>
                <w:color w:val="000090"/>
                <w:sz w:val="21"/>
                <w:szCs w:val="21"/>
              </w:rPr>
            </w:pPr>
            <w:r w:rsidRPr="009F6657">
              <w:rPr>
                <w:rFonts w:cs="Calibri"/>
                <w:b/>
                <w:smallCaps/>
                <w:color w:val="000090"/>
                <w:sz w:val="21"/>
                <w:szCs w:val="21"/>
              </w:rPr>
              <w:t>Volunteerism</w:t>
            </w:r>
          </w:p>
        </w:tc>
        <w:tc>
          <w:tcPr>
            <w:tcW w:w="8011" w:type="dxa"/>
            <w:tcBorders>
              <w:top w:val="nil"/>
              <w:left w:val="single" w:sz="2" w:space="0" w:color="auto"/>
              <w:bottom w:val="nil"/>
              <w:right w:val="nil"/>
            </w:tcBorders>
            <w:shd w:val="clear" w:color="auto" w:fill="auto"/>
          </w:tcPr>
          <w:p w14:paraId="64507704" w14:textId="3604C436" w:rsidR="00BA79A2" w:rsidRPr="00844CC5" w:rsidRDefault="003D3A87" w:rsidP="00C72EB6">
            <w:pPr>
              <w:spacing w:after="0" w:line="240" w:lineRule="auto"/>
              <w:rPr>
                <w:rFonts w:cs="Calibri"/>
                <w:sz w:val="21"/>
                <w:szCs w:val="21"/>
                <w:lang w:eastAsia="ja-JP"/>
              </w:rPr>
            </w:pPr>
            <w:r w:rsidRPr="00844CC5">
              <w:rPr>
                <w:rFonts w:cs="Calibri"/>
                <w:sz w:val="21"/>
                <w:szCs w:val="21"/>
                <w:lang w:eastAsia="ja-JP"/>
              </w:rPr>
              <w:t>Mentor high school students and volunteer to take meals to the elderly</w:t>
            </w:r>
          </w:p>
          <w:p w14:paraId="7DF2C97D" w14:textId="77777777" w:rsidR="00BA79A2" w:rsidRPr="009F6657" w:rsidRDefault="00BA79A2" w:rsidP="00C72EB6">
            <w:pPr>
              <w:spacing w:after="0" w:line="240" w:lineRule="auto"/>
              <w:rPr>
                <w:rFonts w:cs="Calibri"/>
                <w:color w:val="FF0000"/>
                <w:sz w:val="21"/>
                <w:szCs w:val="21"/>
                <w:lang w:eastAsia="ja-JP"/>
              </w:rPr>
            </w:pPr>
          </w:p>
        </w:tc>
      </w:tr>
      <w:tr w:rsidR="00AC61EA" w:rsidRPr="009F6657" w14:paraId="62CC93C3" w14:textId="77777777" w:rsidTr="005F6EE6">
        <w:tc>
          <w:tcPr>
            <w:tcW w:w="2681" w:type="dxa"/>
            <w:tcBorders>
              <w:top w:val="nil"/>
              <w:left w:val="nil"/>
              <w:bottom w:val="nil"/>
              <w:right w:val="single" w:sz="2" w:space="0" w:color="auto"/>
            </w:tcBorders>
            <w:shd w:val="clear" w:color="auto" w:fill="auto"/>
          </w:tcPr>
          <w:p w14:paraId="42D9EB25" w14:textId="77777777" w:rsidR="00BA79A2" w:rsidRPr="009F6657" w:rsidRDefault="0069268D" w:rsidP="00C72EB6">
            <w:pPr>
              <w:spacing w:after="0" w:line="240" w:lineRule="auto"/>
              <w:rPr>
                <w:rFonts w:cs="Calibri"/>
                <w:b/>
                <w:smallCaps/>
                <w:color w:val="002060"/>
                <w:sz w:val="21"/>
                <w:szCs w:val="21"/>
              </w:rPr>
            </w:pPr>
            <w:r w:rsidRPr="009F6657">
              <w:rPr>
                <w:rFonts w:cs="Calibri"/>
                <w:b/>
                <w:smallCaps/>
                <w:color w:val="000090"/>
                <w:sz w:val="21"/>
                <w:szCs w:val="21"/>
              </w:rPr>
              <w:t>Interests</w:t>
            </w:r>
          </w:p>
        </w:tc>
        <w:tc>
          <w:tcPr>
            <w:tcW w:w="8011" w:type="dxa"/>
            <w:tcBorders>
              <w:top w:val="nil"/>
              <w:left w:val="single" w:sz="2" w:space="0" w:color="auto"/>
              <w:bottom w:val="nil"/>
              <w:right w:val="nil"/>
            </w:tcBorders>
            <w:shd w:val="clear" w:color="auto" w:fill="auto"/>
          </w:tcPr>
          <w:p w14:paraId="3D1ED48A" w14:textId="37BE0D81" w:rsidR="00BA79A2" w:rsidRPr="009F6657" w:rsidRDefault="003D3A87" w:rsidP="00C72EB6">
            <w:pPr>
              <w:spacing w:after="0" w:line="240" w:lineRule="auto"/>
              <w:rPr>
                <w:rFonts w:cs="Calibri"/>
                <w:color w:val="FF0000"/>
                <w:sz w:val="21"/>
                <w:szCs w:val="21"/>
                <w:lang w:eastAsia="ja-JP"/>
              </w:rPr>
            </w:pPr>
            <w:r w:rsidRPr="00844CC5">
              <w:rPr>
                <w:rFonts w:cs="Calibri"/>
                <w:sz w:val="21"/>
                <w:szCs w:val="21"/>
                <w:lang w:eastAsia="ja-JP"/>
              </w:rPr>
              <w:t>Jazz, traveling, art history, and classic movie enthusiast</w:t>
            </w:r>
          </w:p>
        </w:tc>
      </w:tr>
    </w:tbl>
    <w:p w14:paraId="5D4D93AD" w14:textId="77777777" w:rsidR="00BA79A2" w:rsidRPr="009F6657" w:rsidRDefault="00BA79A2" w:rsidP="00C72EB6">
      <w:pPr>
        <w:spacing w:after="0" w:line="240" w:lineRule="auto"/>
        <w:rPr>
          <w:rFonts w:cs="Calibri"/>
          <w:sz w:val="21"/>
          <w:szCs w:val="21"/>
        </w:rPr>
      </w:pPr>
    </w:p>
    <w:p w14:paraId="5F1EBC54" w14:textId="77777777" w:rsidR="00773791" w:rsidRDefault="00773791" w:rsidP="00C72EB6">
      <w:pPr>
        <w:spacing w:after="0" w:line="240" w:lineRule="auto"/>
        <w:jc w:val="center"/>
        <w:rPr>
          <w:b/>
          <w:smallCaps/>
          <w:color w:val="000090"/>
          <w:spacing w:val="20"/>
          <w:sz w:val="21"/>
          <w:szCs w:val="21"/>
        </w:rPr>
      </w:pPr>
      <w:bookmarkStart w:id="22" w:name="_Hlk517944196"/>
      <w:bookmarkStart w:id="23" w:name="_Hlk512408280"/>
    </w:p>
    <w:p w14:paraId="62918AEE" w14:textId="77777777" w:rsidR="00773791" w:rsidRDefault="00773791" w:rsidP="00C72EB6">
      <w:pPr>
        <w:spacing w:after="0" w:line="240" w:lineRule="auto"/>
        <w:jc w:val="center"/>
        <w:rPr>
          <w:b/>
          <w:smallCaps/>
          <w:color w:val="000090"/>
          <w:spacing w:val="20"/>
          <w:sz w:val="21"/>
          <w:szCs w:val="21"/>
        </w:rPr>
      </w:pPr>
    </w:p>
    <w:p w14:paraId="04274D03" w14:textId="392BDB87" w:rsidR="00BA79A2" w:rsidRPr="009F6657" w:rsidRDefault="0069268D" w:rsidP="00C72EB6">
      <w:pPr>
        <w:spacing w:after="0" w:line="240" w:lineRule="auto"/>
        <w:jc w:val="center"/>
        <w:rPr>
          <w:color w:val="002060"/>
          <w:sz w:val="21"/>
          <w:szCs w:val="21"/>
        </w:rPr>
      </w:pPr>
      <w:r w:rsidRPr="009F6657">
        <w:rPr>
          <w:b/>
          <w:smallCaps/>
          <w:color w:val="000090"/>
          <w:spacing w:val="20"/>
          <w:sz w:val="21"/>
          <w:szCs w:val="21"/>
        </w:rPr>
        <w:t>Detailed References Available on Request</w:t>
      </w:r>
      <w:bookmarkEnd w:id="21"/>
      <w:bookmarkEnd w:id="22"/>
    </w:p>
    <w:bookmarkEnd w:id="15"/>
    <w:bookmarkEnd w:id="17"/>
    <w:bookmarkEnd w:id="18"/>
    <w:bookmarkEnd w:id="19"/>
    <w:bookmarkEnd w:id="20"/>
    <w:bookmarkEnd w:id="23"/>
    <w:p w14:paraId="72C2148C" w14:textId="77777777" w:rsidR="00BA79A2" w:rsidRPr="00CF368D" w:rsidRDefault="00BA79A2" w:rsidP="00C72EB6">
      <w:pPr>
        <w:spacing w:after="0" w:line="240" w:lineRule="auto"/>
        <w:rPr>
          <w:rFonts w:cs="Calibri"/>
          <w:sz w:val="20"/>
          <w:szCs w:val="20"/>
        </w:rPr>
      </w:pPr>
    </w:p>
    <w:p w14:paraId="1327BA1F" w14:textId="77777777" w:rsidR="001C07EC" w:rsidRPr="00CF368D" w:rsidRDefault="001C07EC" w:rsidP="00C72EB6">
      <w:pPr>
        <w:spacing w:after="0" w:line="240" w:lineRule="auto"/>
        <w:rPr>
          <w:sz w:val="20"/>
          <w:szCs w:val="20"/>
        </w:rPr>
      </w:pPr>
    </w:p>
    <w:sectPr w:rsidR="001C07EC" w:rsidRPr="00CF368D" w:rsidSect="009F6657">
      <w:headerReference w:type="default" r:id="rId9"/>
      <w:footerReference w:type="first" r:id="rId10"/>
      <w:pgSz w:w="12240" w:h="15840"/>
      <w:pgMar w:top="36"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63B0F" w14:textId="77777777" w:rsidR="00515F1D" w:rsidRDefault="00515F1D">
      <w:pPr>
        <w:spacing w:after="0" w:line="240" w:lineRule="auto"/>
      </w:pPr>
      <w:r>
        <w:separator/>
      </w:r>
    </w:p>
  </w:endnote>
  <w:endnote w:type="continuationSeparator" w:id="0">
    <w:p w14:paraId="2570C7D6" w14:textId="77777777" w:rsidR="00515F1D" w:rsidRDefault="0051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4084" w14:textId="77777777" w:rsidR="00F16D99" w:rsidRDefault="0069268D" w:rsidP="0007358E">
    <w:pPr>
      <w:pStyle w:val="Footer"/>
      <w:tabs>
        <w:tab w:val="clear" w:pos="4680"/>
        <w:tab w:val="clear" w:pos="9360"/>
        <w:tab w:val="left" w:pos="2095"/>
        <w:tab w:val="left" w:pos="44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B7D3B" w14:textId="77777777" w:rsidR="00515F1D" w:rsidRDefault="00515F1D">
      <w:pPr>
        <w:spacing w:after="0" w:line="240" w:lineRule="auto"/>
      </w:pPr>
      <w:r>
        <w:separator/>
      </w:r>
    </w:p>
  </w:footnote>
  <w:footnote w:type="continuationSeparator" w:id="0">
    <w:p w14:paraId="377CE236" w14:textId="77777777" w:rsidR="00515F1D" w:rsidRDefault="00515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C2A59" w14:textId="59D547EE" w:rsidR="003E1B2F" w:rsidRPr="00CF368D" w:rsidRDefault="0069268D" w:rsidP="007A6286">
    <w:pPr>
      <w:pStyle w:val="Header"/>
      <w:tabs>
        <w:tab w:val="clear" w:pos="9360"/>
        <w:tab w:val="right" w:pos="10800"/>
      </w:tabs>
      <w:spacing w:after="0" w:line="240" w:lineRule="auto"/>
      <w:rPr>
        <w:color w:val="000090"/>
      </w:rPr>
    </w:pPr>
    <w:bookmarkStart w:id="24" w:name="_Hlk517467731"/>
    <w:r w:rsidRPr="00CF368D">
      <w:rPr>
        <w:b/>
        <w:color w:val="000090"/>
      </w:rPr>
      <w:t>Toni Lewis</w:t>
    </w:r>
    <w:r w:rsidR="002D0B37" w:rsidRPr="00CF368D">
      <w:rPr>
        <w:color w:val="000090"/>
      </w:rPr>
      <w:t xml:space="preserve">, Resume – Page </w:t>
    </w:r>
    <w:r w:rsidR="002D0B37" w:rsidRPr="00CF368D">
      <w:rPr>
        <w:color w:val="000090"/>
      </w:rPr>
      <w:fldChar w:fldCharType="begin"/>
    </w:r>
    <w:r w:rsidR="002D0B37" w:rsidRPr="00CF368D">
      <w:rPr>
        <w:color w:val="000090"/>
      </w:rPr>
      <w:instrText xml:space="preserve"> PAGE   \* MERGEFORMAT </w:instrText>
    </w:r>
    <w:r w:rsidR="002D0B37" w:rsidRPr="00CF368D">
      <w:rPr>
        <w:color w:val="000090"/>
      </w:rPr>
      <w:fldChar w:fldCharType="separate"/>
    </w:r>
    <w:r w:rsidR="00844CC5">
      <w:rPr>
        <w:noProof/>
        <w:color w:val="000090"/>
      </w:rPr>
      <w:t>3</w:t>
    </w:r>
    <w:r w:rsidR="002D0B37" w:rsidRPr="00CF368D">
      <w:rPr>
        <w:noProof/>
        <w:color w:val="000090"/>
      </w:rPr>
      <w:fldChar w:fldCharType="end"/>
    </w:r>
    <w:r w:rsidR="002D0B37" w:rsidRPr="00CF368D">
      <w:rPr>
        <w:noProof/>
        <w:color w:val="000090"/>
      </w:rPr>
      <w:t xml:space="preserve">                                   </w:t>
    </w:r>
    <w:r w:rsidR="002D0B37" w:rsidRPr="00CF368D">
      <w:rPr>
        <w:noProof/>
        <w:color w:val="000090"/>
      </w:rPr>
      <w:tab/>
    </w:r>
    <w:r w:rsidR="002D0B37" w:rsidRPr="00CF368D">
      <w:rPr>
        <w:noProof/>
        <w:color w:val="000090"/>
      </w:rPr>
      <w:tab/>
      <w:t xml:space="preserve">        </w:t>
    </w:r>
    <w:r w:rsidR="002D0B37" w:rsidRPr="00CF368D">
      <w:rPr>
        <w:rFonts w:ascii="Wingdings" w:hAnsi="Wingdings" w:cs="Calibri"/>
        <w:color w:val="000090"/>
      </w:rPr>
      <w:sym w:font="Wingdings" w:char="F028"/>
    </w:r>
    <w:r w:rsidR="002D0B37" w:rsidRPr="00CF368D">
      <w:rPr>
        <w:rFonts w:cs="Calibri"/>
        <w:color w:val="000090"/>
      </w:rPr>
      <w:t xml:space="preserve"> </w:t>
    </w:r>
    <w:bookmarkEnd w:id="24"/>
    <w:r w:rsidRPr="00CF368D">
      <w:rPr>
        <w:rFonts w:asciiTheme="minorHAnsi" w:hAnsiTheme="minorHAnsi" w:cstheme="minorHAnsi"/>
        <w:color w:val="000090"/>
      </w:rPr>
      <w:t xml:space="preserve">(318) 455-2788 | </w:t>
    </w:r>
    <w:r w:rsidRPr="00CF368D">
      <w:rPr>
        <w:rFonts w:ascii="Wingdings" w:hAnsi="Wingdings" w:cstheme="minorHAnsi"/>
        <w:color w:val="000090"/>
      </w:rPr>
      <w:sym w:font="Wingdings" w:char="F02A"/>
    </w:r>
    <w:r w:rsidRPr="00CF368D">
      <w:rPr>
        <w:rFonts w:asciiTheme="minorHAnsi" w:hAnsiTheme="minorHAnsi" w:cstheme="minorHAnsi"/>
        <w:color w:val="000090"/>
      </w:rPr>
      <w:t xml:space="preserve"> </w:t>
    </w:r>
    <w:hyperlink r:id="rId1" w:history="1">
      <w:r w:rsidRPr="00CF368D">
        <w:rPr>
          <w:rStyle w:val="Hyperlink"/>
          <w:rFonts w:asciiTheme="minorHAnsi" w:hAnsiTheme="minorHAnsi" w:cstheme="minorHAnsi"/>
          <w:color w:val="000090"/>
        </w:rPr>
        <w:t>chasergrl@yahoo.com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8A48EAA"/>
    <w:lvl w:ilvl="0" w:tplc="85DE339A">
      <w:start w:val="1"/>
      <w:numFmt w:val="bullet"/>
      <w:lvlText w:val=""/>
      <w:lvlJc w:val="left"/>
      <w:pPr>
        <w:tabs>
          <w:tab w:val="num" w:pos="720"/>
        </w:tabs>
        <w:ind w:left="720" w:hanging="360"/>
      </w:pPr>
      <w:rPr>
        <w:rFonts w:ascii="Symbol" w:hAnsi="Symbol" w:hint="default"/>
      </w:rPr>
    </w:lvl>
    <w:lvl w:ilvl="1" w:tplc="E54C3DE6">
      <w:start w:val="1"/>
      <w:numFmt w:val="bullet"/>
      <w:lvlText w:val="o"/>
      <w:lvlJc w:val="left"/>
      <w:pPr>
        <w:tabs>
          <w:tab w:val="num" w:pos="1440"/>
        </w:tabs>
        <w:ind w:left="1440" w:hanging="360"/>
      </w:pPr>
      <w:rPr>
        <w:rFonts w:ascii="Courier New" w:hAnsi="Courier New" w:cs="Courier New" w:hint="default"/>
      </w:rPr>
    </w:lvl>
    <w:lvl w:ilvl="2" w:tplc="192639B2">
      <w:start w:val="1"/>
      <w:numFmt w:val="bullet"/>
      <w:lvlRestart w:val="0"/>
      <w:lvlText w:val=""/>
      <w:lvlJc w:val="left"/>
      <w:pPr>
        <w:tabs>
          <w:tab w:val="num" w:pos="2160"/>
        </w:tabs>
        <w:ind w:left="2160" w:hanging="360"/>
      </w:pPr>
      <w:rPr>
        <w:rFonts w:ascii="Wingdings" w:hAnsi="Wingdings" w:hint="default"/>
      </w:rPr>
    </w:lvl>
    <w:lvl w:ilvl="3" w:tplc="C1E4F66A">
      <w:start w:val="1"/>
      <w:numFmt w:val="bullet"/>
      <w:lvlRestart w:val="0"/>
      <w:lvlText w:val=""/>
      <w:lvlJc w:val="left"/>
      <w:pPr>
        <w:tabs>
          <w:tab w:val="num" w:pos="2880"/>
        </w:tabs>
        <w:ind w:left="2880" w:hanging="360"/>
      </w:pPr>
      <w:rPr>
        <w:rFonts w:ascii="Symbol" w:hAnsi="Symbol" w:hint="default"/>
      </w:rPr>
    </w:lvl>
    <w:lvl w:ilvl="4" w:tplc="DD12AEEC">
      <w:start w:val="1"/>
      <w:numFmt w:val="bullet"/>
      <w:lvlRestart w:val="0"/>
      <w:lvlText w:val="o"/>
      <w:lvlJc w:val="left"/>
      <w:pPr>
        <w:tabs>
          <w:tab w:val="num" w:pos="3600"/>
        </w:tabs>
        <w:ind w:left="3600" w:hanging="360"/>
      </w:pPr>
      <w:rPr>
        <w:rFonts w:ascii="Courier New" w:hAnsi="Courier New" w:cs="Courier New" w:hint="default"/>
      </w:rPr>
    </w:lvl>
    <w:lvl w:ilvl="5" w:tplc="1F78B7E2">
      <w:start w:val="1"/>
      <w:numFmt w:val="bullet"/>
      <w:lvlRestart w:val="0"/>
      <w:lvlText w:val=""/>
      <w:lvlJc w:val="left"/>
      <w:pPr>
        <w:tabs>
          <w:tab w:val="num" w:pos="4320"/>
        </w:tabs>
        <w:ind w:left="4320" w:hanging="360"/>
      </w:pPr>
      <w:rPr>
        <w:rFonts w:ascii="Wingdings" w:hAnsi="Wingdings" w:hint="default"/>
      </w:rPr>
    </w:lvl>
    <w:lvl w:ilvl="6" w:tplc="EC8A0626">
      <w:start w:val="1"/>
      <w:numFmt w:val="bullet"/>
      <w:lvlRestart w:val="0"/>
      <w:lvlText w:val=""/>
      <w:lvlJc w:val="left"/>
      <w:pPr>
        <w:tabs>
          <w:tab w:val="num" w:pos="5040"/>
        </w:tabs>
        <w:ind w:left="5040" w:hanging="360"/>
      </w:pPr>
      <w:rPr>
        <w:rFonts w:ascii="Symbol" w:hAnsi="Symbol" w:hint="default"/>
      </w:rPr>
    </w:lvl>
    <w:lvl w:ilvl="7" w:tplc="31142A20">
      <w:start w:val="1"/>
      <w:numFmt w:val="bullet"/>
      <w:lvlRestart w:val="0"/>
      <w:lvlText w:val="o"/>
      <w:lvlJc w:val="left"/>
      <w:pPr>
        <w:tabs>
          <w:tab w:val="num" w:pos="5760"/>
        </w:tabs>
        <w:ind w:left="5760" w:hanging="360"/>
      </w:pPr>
      <w:rPr>
        <w:rFonts w:ascii="Courier New" w:hAnsi="Courier New" w:cs="Courier New" w:hint="default"/>
      </w:rPr>
    </w:lvl>
    <w:lvl w:ilvl="8" w:tplc="79F296BE">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00000008"/>
    <w:multiLevelType w:val="hybridMultilevel"/>
    <w:tmpl w:val="024A09E4"/>
    <w:lvl w:ilvl="0" w:tplc="CD62B9EE">
      <w:start w:val="1"/>
      <w:numFmt w:val="bullet"/>
      <w:lvlText w:val=""/>
      <w:lvlJc w:val="left"/>
      <w:pPr>
        <w:ind w:left="720" w:hanging="360"/>
      </w:pPr>
      <w:rPr>
        <w:rFonts w:ascii="Symbol" w:hAnsi="Symbol" w:hint="default"/>
      </w:rPr>
    </w:lvl>
    <w:lvl w:ilvl="1" w:tplc="982C643E">
      <w:start w:val="1"/>
      <w:numFmt w:val="bullet"/>
      <w:lvlRestart w:val="0"/>
      <w:lvlText w:val="o"/>
      <w:lvlJc w:val="left"/>
      <w:pPr>
        <w:ind w:left="1440" w:hanging="360"/>
      </w:pPr>
      <w:rPr>
        <w:rFonts w:ascii="Courier New" w:hAnsi="Courier New" w:cs="Courier New" w:hint="default"/>
      </w:rPr>
    </w:lvl>
    <w:lvl w:ilvl="2" w:tplc="1BF880B0">
      <w:start w:val="1"/>
      <w:numFmt w:val="bullet"/>
      <w:lvlRestart w:val="0"/>
      <w:lvlText w:val=""/>
      <w:lvlJc w:val="left"/>
      <w:pPr>
        <w:ind w:left="2160" w:hanging="360"/>
      </w:pPr>
      <w:rPr>
        <w:rFonts w:ascii="Wingdings" w:hAnsi="Wingdings" w:hint="default"/>
      </w:rPr>
    </w:lvl>
    <w:lvl w:ilvl="3" w:tplc="7EC839C2">
      <w:start w:val="1"/>
      <w:numFmt w:val="bullet"/>
      <w:lvlRestart w:val="0"/>
      <w:lvlText w:val=""/>
      <w:lvlJc w:val="left"/>
      <w:pPr>
        <w:ind w:left="2880" w:hanging="360"/>
      </w:pPr>
      <w:rPr>
        <w:rFonts w:ascii="Symbol" w:hAnsi="Symbol" w:hint="default"/>
      </w:rPr>
    </w:lvl>
    <w:lvl w:ilvl="4" w:tplc="38601B22">
      <w:start w:val="1"/>
      <w:numFmt w:val="bullet"/>
      <w:lvlRestart w:val="0"/>
      <w:lvlText w:val="o"/>
      <w:lvlJc w:val="left"/>
      <w:pPr>
        <w:ind w:left="3600" w:hanging="360"/>
      </w:pPr>
      <w:rPr>
        <w:rFonts w:ascii="Courier New" w:hAnsi="Courier New" w:cs="Courier New" w:hint="default"/>
      </w:rPr>
    </w:lvl>
    <w:lvl w:ilvl="5" w:tplc="530EBE02">
      <w:start w:val="1"/>
      <w:numFmt w:val="bullet"/>
      <w:lvlRestart w:val="0"/>
      <w:lvlText w:val=""/>
      <w:lvlJc w:val="left"/>
      <w:pPr>
        <w:ind w:left="4320" w:hanging="360"/>
      </w:pPr>
      <w:rPr>
        <w:rFonts w:ascii="Wingdings" w:hAnsi="Wingdings" w:hint="default"/>
      </w:rPr>
    </w:lvl>
    <w:lvl w:ilvl="6" w:tplc="012424C8">
      <w:start w:val="1"/>
      <w:numFmt w:val="bullet"/>
      <w:lvlRestart w:val="0"/>
      <w:lvlText w:val=""/>
      <w:lvlJc w:val="left"/>
      <w:pPr>
        <w:ind w:left="5040" w:hanging="360"/>
      </w:pPr>
      <w:rPr>
        <w:rFonts w:ascii="Symbol" w:hAnsi="Symbol" w:hint="default"/>
      </w:rPr>
    </w:lvl>
    <w:lvl w:ilvl="7" w:tplc="7520E458">
      <w:start w:val="1"/>
      <w:numFmt w:val="bullet"/>
      <w:lvlRestart w:val="0"/>
      <w:lvlText w:val="o"/>
      <w:lvlJc w:val="left"/>
      <w:pPr>
        <w:ind w:left="5760" w:hanging="360"/>
      </w:pPr>
      <w:rPr>
        <w:rFonts w:ascii="Courier New" w:hAnsi="Courier New" w:cs="Courier New" w:hint="default"/>
      </w:rPr>
    </w:lvl>
    <w:lvl w:ilvl="8" w:tplc="8E12C962">
      <w:start w:val="1"/>
      <w:numFmt w:val="bullet"/>
      <w:lvlRestart w:val="0"/>
      <w:lvlText w:val=""/>
      <w:lvlJc w:val="left"/>
      <w:pPr>
        <w:ind w:left="6480" w:hanging="360"/>
      </w:pPr>
      <w:rPr>
        <w:rFonts w:ascii="Wingdings" w:hAnsi="Wingdings" w:hint="default"/>
      </w:rPr>
    </w:lvl>
  </w:abstractNum>
  <w:abstractNum w:abstractNumId="2" w15:restartNumberingAfterBreak="0">
    <w:nsid w:val="10704E4A"/>
    <w:multiLevelType w:val="hybridMultilevel"/>
    <w:tmpl w:val="3F14670C"/>
    <w:lvl w:ilvl="0" w:tplc="60C6EC52">
      <w:start w:val="1"/>
      <w:numFmt w:val="decimal"/>
      <w:lvlText w:val="%1."/>
      <w:lvlJc w:val="left"/>
      <w:pPr>
        <w:ind w:left="720" w:hanging="360"/>
      </w:pPr>
      <w:rPr>
        <w:rFonts w:hint="default"/>
        <w:i/>
        <w:u w:val="single"/>
      </w:rPr>
    </w:lvl>
    <w:lvl w:ilvl="1" w:tplc="AE86DE7A" w:tentative="1">
      <w:start w:val="1"/>
      <w:numFmt w:val="lowerLetter"/>
      <w:lvlText w:val="%2."/>
      <w:lvlJc w:val="left"/>
      <w:pPr>
        <w:ind w:left="1440" w:hanging="360"/>
      </w:pPr>
    </w:lvl>
    <w:lvl w:ilvl="2" w:tplc="9F449BEC" w:tentative="1">
      <w:start w:val="1"/>
      <w:numFmt w:val="lowerRoman"/>
      <w:lvlText w:val="%3."/>
      <w:lvlJc w:val="right"/>
      <w:pPr>
        <w:ind w:left="2160" w:hanging="180"/>
      </w:pPr>
    </w:lvl>
    <w:lvl w:ilvl="3" w:tplc="127802DE" w:tentative="1">
      <w:start w:val="1"/>
      <w:numFmt w:val="decimal"/>
      <w:lvlText w:val="%4."/>
      <w:lvlJc w:val="left"/>
      <w:pPr>
        <w:ind w:left="2880" w:hanging="360"/>
      </w:pPr>
    </w:lvl>
    <w:lvl w:ilvl="4" w:tplc="476A39F6" w:tentative="1">
      <w:start w:val="1"/>
      <w:numFmt w:val="lowerLetter"/>
      <w:lvlText w:val="%5."/>
      <w:lvlJc w:val="left"/>
      <w:pPr>
        <w:ind w:left="3600" w:hanging="360"/>
      </w:pPr>
    </w:lvl>
    <w:lvl w:ilvl="5" w:tplc="F9C0ED58" w:tentative="1">
      <w:start w:val="1"/>
      <w:numFmt w:val="lowerRoman"/>
      <w:lvlText w:val="%6."/>
      <w:lvlJc w:val="right"/>
      <w:pPr>
        <w:ind w:left="4320" w:hanging="180"/>
      </w:pPr>
    </w:lvl>
    <w:lvl w:ilvl="6" w:tplc="FF480778" w:tentative="1">
      <w:start w:val="1"/>
      <w:numFmt w:val="decimal"/>
      <w:lvlText w:val="%7."/>
      <w:lvlJc w:val="left"/>
      <w:pPr>
        <w:ind w:left="5040" w:hanging="360"/>
      </w:pPr>
    </w:lvl>
    <w:lvl w:ilvl="7" w:tplc="C080A5E8" w:tentative="1">
      <w:start w:val="1"/>
      <w:numFmt w:val="lowerLetter"/>
      <w:lvlText w:val="%8."/>
      <w:lvlJc w:val="left"/>
      <w:pPr>
        <w:ind w:left="5760" w:hanging="360"/>
      </w:pPr>
    </w:lvl>
    <w:lvl w:ilvl="8" w:tplc="432C3D36" w:tentative="1">
      <w:start w:val="1"/>
      <w:numFmt w:val="lowerRoman"/>
      <w:lvlText w:val="%9."/>
      <w:lvlJc w:val="right"/>
      <w:pPr>
        <w:ind w:left="6480" w:hanging="180"/>
      </w:pPr>
    </w:lvl>
  </w:abstractNum>
  <w:abstractNum w:abstractNumId="3" w15:restartNumberingAfterBreak="0">
    <w:nsid w:val="10F66742"/>
    <w:multiLevelType w:val="hybridMultilevel"/>
    <w:tmpl w:val="45AE8FEA"/>
    <w:lvl w:ilvl="0" w:tplc="7B8E608C">
      <w:start w:val="1"/>
      <w:numFmt w:val="bullet"/>
      <w:lvlText w:val=""/>
      <w:lvlJc w:val="left"/>
      <w:pPr>
        <w:ind w:left="720" w:hanging="360"/>
      </w:pPr>
      <w:rPr>
        <w:rFonts w:ascii="Wingdings" w:hAnsi="Wingdings" w:hint="default"/>
        <w:color w:val="auto"/>
        <w:sz w:val="22"/>
        <w:szCs w:val="22"/>
      </w:rPr>
    </w:lvl>
    <w:lvl w:ilvl="1" w:tplc="674432CE" w:tentative="1">
      <w:start w:val="1"/>
      <w:numFmt w:val="bullet"/>
      <w:lvlText w:val="o"/>
      <w:lvlJc w:val="left"/>
      <w:pPr>
        <w:ind w:left="1440" w:hanging="360"/>
      </w:pPr>
      <w:rPr>
        <w:rFonts w:ascii="Courier New" w:hAnsi="Courier New" w:cs="Courier New" w:hint="default"/>
      </w:rPr>
    </w:lvl>
    <w:lvl w:ilvl="2" w:tplc="775C7E78" w:tentative="1">
      <w:start w:val="1"/>
      <w:numFmt w:val="bullet"/>
      <w:lvlText w:val=""/>
      <w:lvlJc w:val="left"/>
      <w:pPr>
        <w:ind w:left="2160" w:hanging="360"/>
      </w:pPr>
      <w:rPr>
        <w:rFonts w:ascii="Wingdings" w:hAnsi="Wingdings" w:hint="default"/>
      </w:rPr>
    </w:lvl>
    <w:lvl w:ilvl="3" w:tplc="49DE4F00" w:tentative="1">
      <w:start w:val="1"/>
      <w:numFmt w:val="bullet"/>
      <w:lvlText w:val=""/>
      <w:lvlJc w:val="left"/>
      <w:pPr>
        <w:ind w:left="2880" w:hanging="360"/>
      </w:pPr>
      <w:rPr>
        <w:rFonts w:ascii="Symbol" w:hAnsi="Symbol" w:hint="default"/>
      </w:rPr>
    </w:lvl>
    <w:lvl w:ilvl="4" w:tplc="1DC0CC58" w:tentative="1">
      <w:start w:val="1"/>
      <w:numFmt w:val="bullet"/>
      <w:lvlText w:val="o"/>
      <w:lvlJc w:val="left"/>
      <w:pPr>
        <w:ind w:left="3600" w:hanging="360"/>
      </w:pPr>
      <w:rPr>
        <w:rFonts w:ascii="Courier New" w:hAnsi="Courier New" w:cs="Courier New" w:hint="default"/>
      </w:rPr>
    </w:lvl>
    <w:lvl w:ilvl="5" w:tplc="DA105804" w:tentative="1">
      <w:start w:val="1"/>
      <w:numFmt w:val="bullet"/>
      <w:lvlText w:val=""/>
      <w:lvlJc w:val="left"/>
      <w:pPr>
        <w:ind w:left="4320" w:hanging="360"/>
      </w:pPr>
      <w:rPr>
        <w:rFonts w:ascii="Wingdings" w:hAnsi="Wingdings" w:hint="default"/>
      </w:rPr>
    </w:lvl>
    <w:lvl w:ilvl="6" w:tplc="13F4F88E" w:tentative="1">
      <w:start w:val="1"/>
      <w:numFmt w:val="bullet"/>
      <w:lvlText w:val=""/>
      <w:lvlJc w:val="left"/>
      <w:pPr>
        <w:ind w:left="5040" w:hanging="360"/>
      </w:pPr>
      <w:rPr>
        <w:rFonts w:ascii="Symbol" w:hAnsi="Symbol" w:hint="default"/>
      </w:rPr>
    </w:lvl>
    <w:lvl w:ilvl="7" w:tplc="02C0E7F6" w:tentative="1">
      <w:start w:val="1"/>
      <w:numFmt w:val="bullet"/>
      <w:lvlText w:val="o"/>
      <w:lvlJc w:val="left"/>
      <w:pPr>
        <w:ind w:left="5760" w:hanging="360"/>
      </w:pPr>
      <w:rPr>
        <w:rFonts w:ascii="Courier New" w:hAnsi="Courier New" w:cs="Courier New" w:hint="default"/>
      </w:rPr>
    </w:lvl>
    <w:lvl w:ilvl="8" w:tplc="655CFE54" w:tentative="1">
      <w:start w:val="1"/>
      <w:numFmt w:val="bullet"/>
      <w:lvlText w:val=""/>
      <w:lvlJc w:val="left"/>
      <w:pPr>
        <w:ind w:left="6480" w:hanging="360"/>
      </w:pPr>
      <w:rPr>
        <w:rFonts w:ascii="Wingdings" w:hAnsi="Wingdings" w:hint="default"/>
      </w:rPr>
    </w:lvl>
  </w:abstractNum>
  <w:abstractNum w:abstractNumId="4" w15:restartNumberingAfterBreak="0">
    <w:nsid w:val="12A748F1"/>
    <w:multiLevelType w:val="hybridMultilevel"/>
    <w:tmpl w:val="FE0EFF6E"/>
    <w:lvl w:ilvl="0" w:tplc="C1BE086C">
      <w:start w:val="1"/>
      <w:numFmt w:val="bullet"/>
      <w:lvlText w:val=""/>
      <w:lvlJc w:val="left"/>
      <w:pPr>
        <w:ind w:left="360" w:hanging="360"/>
      </w:pPr>
      <w:rPr>
        <w:rFonts w:ascii="Wingdings" w:hAnsi="Wingdings" w:hint="default"/>
        <w:color w:val="auto"/>
      </w:rPr>
    </w:lvl>
    <w:lvl w:ilvl="1" w:tplc="952C3CF2" w:tentative="1">
      <w:start w:val="1"/>
      <w:numFmt w:val="bullet"/>
      <w:lvlText w:val="o"/>
      <w:lvlJc w:val="left"/>
      <w:pPr>
        <w:ind w:left="1080" w:hanging="360"/>
      </w:pPr>
      <w:rPr>
        <w:rFonts w:ascii="Courier New" w:hAnsi="Courier New" w:cs="Courier New" w:hint="default"/>
      </w:rPr>
    </w:lvl>
    <w:lvl w:ilvl="2" w:tplc="A2CAB5E0" w:tentative="1">
      <w:start w:val="1"/>
      <w:numFmt w:val="bullet"/>
      <w:lvlText w:val=""/>
      <w:lvlJc w:val="left"/>
      <w:pPr>
        <w:ind w:left="1800" w:hanging="360"/>
      </w:pPr>
      <w:rPr>
        <w:rFonts w:ascii="Wingdings" w:hAnsi="Wingdings" w:hint="default"/>
      </w:rPr>
    </w:lvl>
    <w:lvl w:ilvl="3" w:tplc="CB9A7DDA" w:tentative="1">
      <w:start w:val="1"/>
      <w:numFmt w:val="bullet"/>
      <w:lvlText w:val=""/>
      <w:lvlJc w:val="left"/>
      <w:pPr>
        <w:ind w:left="2520" w:hanging="360"/>
      </w:pPr>
      <w:rPr>
        <w:rFonts w:ascii="Symbol" w:hAnsi="Symbol" w:hint="default"/>
      </w:rPr>
    </w:lvl>
    <w:lvl w:ilvl="4" w:tplc="78FA7B24" w:tentative="1">
      <w:start w:val="1"/>
      <w:numFmt w:val="bullet"/>
      <w:lvlText w:val="o"/>
      <w:lvlJc w:val="left"/>
      <w:pPr>
        <w:ind w:left="3240" w:hanging="360"/>
      </w:pPr>
      <w:rPr>
        <w:rFonts w:ascii="Courier New" w:hAnsi="Courier New" w:cs="Courier New" w:hint="default"/>
      </w:rPr>
    </w:lvl>
    <w:lvl w:ilvl="5" w:tplc="7F94E712" w:tentative="1">
      <w:start w:val="1"/>
      <w:numFmt w:val="bullet"/>
      <w:lvlText w:val=""/>
      <w:lvlJc w:val="left"/>
      <w:pPr>
        <w:ind w:left="3960" w:hanging="360"/>
      </w:pPr>
      <w:rPr>
        <w:rFonts w:ascii="Wingdings" w:hAnsi="Wingdings" w:hint="default"/>
      </w:rPr>
    </w:lvl>
    <w:lvl w:ilvl="6" w:tplc="2B886E76" w:tentative="1">
      <w:start w:val="1"/>
      <w:numFmt w:val="bullet"/>
      <w:lvlText w:val=""/>
      <w:lvlJc w:val="left"/>
      <w:pPr>
        <w:ind w:left="4680" w:hanging="360"/>
      </w:pPr>
      <w:rPr>
        <w:rFonts w:ascii="Symbol" w:hAnsi="Symbol" w:hint="default"/>
      </w:rPr>
    </w:lvl>
    <w:lvl w:ilvl="7" w:tplc="03D0A7E2" w:tentative="1">
      <w:start w:val="1"/>
      <w:numFmt w:val="bullet"/>
      <w:lvlText w:val="o"/>
      <w:lvlJc w:val="left"/>
      <w:pPr>
        <w:ind w:left="5400" w:hanging="360"/>
      </w:pPr>
      <w:rPr>
        <w:rFonts w:ascii="Courier New" w:hAnsi="Courier New" w:cs="Courier New" w:hint="default"/>
      </w:rPr>
    </w:lvl>
    <w:lvl w:ilvl="8" w:tplc="191E10EC" w:tentative="1">
      <w:start w:val="1"/>
      <w:numFmt w:val="bullet"/>
      <w:lvlText w:val=""/>
      <w:lvlJc w:val="left"/>
      <w:pPr>
        <w:ind w:left="6120" w:hanging="360"/>
      </w:pPr>
      <w:rPr>
        <w:rFonts w:ascii="Wingdings" w:hAnsi="Wingdings" w:hint="default"/>
      </w:rPr>
    </w:lvl>
  </w:abstractNum>
  <w:abstractNum w:abstractNumId="5" w15:restartNumberingAfterBreak="0">
    <w:nsid w:val="22600724"/>
    <w:multiLevelType w:val="hybridMultilevel"/>
    <w:tmpl w:val="9F4CAC2C"/>
    <w:lvl w:ilvl="0" w:tplc="E7703610">
      <w:start w:val="1"/>
      <w:numFmt w:val="bullet"/>
      <w:lvlText w:val=""/>
      <w:lvlJc w:val="left"/>
      <w:pPr>
        <w:ind w:left="360" w:hanging="360"/>
      </w:pPr>
      <w:rPr>
        <w:rFonts w:ascii="Wingdings" w:hAnsi="Wingdings" w:hint="default"/>
        <w:color w:val="000090"/>
      </w:rPr>
    </w:lvl>
    <w:lvl w:ilvl="1" w:tplc="66ECE1C8" w:tentative="1">
      <w:start w:val="1"/>
      <w:numFmt w:val="bullet"/>
      <w:lvlText w:val="o"/>
      <w:lvlJc w:val="left"/>
      <w:pPr>
        <w:ind w:left="1080" w:hanging="360"/>
      </w:pPr>
      <w:rPr>
        <w:rFonts w:ascii="Courier New" w:hAnsi="Courier New" w:cs="Arial" w:hint="default"/>
      </w:rPr>
    </w:lvl>
    <w:lvl w:ilvl="2" w:tplc="6F580640" w:tentative="1">
      <w:start w:val="1"/>
      <w:numFmt w:val="bullet"/>
      <w:lvlText w:val=""/>
      <w:lvlJc w:val="left"/>
      <w:pPr>
        <w:ind w:left="1800" w:hanging="360"/>
      </w:pPr>
      <w:rPr>
        <w:rFonts w:ascii="Wingdings" w:hAnsi="Wingdings" w:hint="default"/>
      </w:rPr>
    </w:lvl>
    <w:lvl w:ilvl="3" w:tplc="301E5094" w:tentative="1">
      <w:start w:val="1"/>
      <w:numFmt w:val="bullet"/>
      <w:lvlText w:val=""/>
      <w:lvlJc w:val="left"/>
      <w:pPr>
        <w:ind w:left="2520" w:hanging="360"/>
      </w:pPr>
      <w:rPr>
        <w:rFonts w:ascii="Symbol" w:hAnsi="Symbol" w:hint="default"/>
      </w:rPr>
    </w:lvl>
    <w:lvl w:ilvl="4" w:tplc="CAF2339E" w:tentative="1">
      <w:start w:val="1"/>
      <w:numFmt w:val="bullet"/>
      <w:lvlText w:val="o"/>
      <w:lvlJc w:val="left"/>
      <w:pPr>
        <w:ind w:left="3240" w:hanging="360"/>
      </w:pPr>
      <w:rPr>
        <w:rFonts w:ascii="Courier New" w:hAnsi="Courier New" w:cs="Arial" w:hint="default"/>
      </w:rPr>
    </w:lvl>
    <w:lvl w:ilvl="5" w:tplc="B3403574" w:tentative="1">
      <w:start w:val="1"/>
      <w:numFmt w:val="bullet"/>
      <w:lvlText w:val=""/>
      <w:lvlJc w:val="left"/>
      <w:pPr>
        <w:ind w:left="3960" w:hanging="360"/>
      </w:pPr>
      <w:rPr>
        <w:rFonts w:ascii="Wingdings" w:hAnsi="Wingdings" w:hint="default"/>
      </w:rPr>
    </w:lvl>
    <w:lvl w:ilvl="6" w:tplc="22E615DC" w:tentative="1">
      <w:start w:val="1"/>
      <w:numFmt w:val="bullet"/>
      <w:lvlText w:val=""/>
      <w:lvlJc w:val="left"/>
      <w:pPr>
        <w:ind w:left="4680" w:hanging="360"/>
      </w:pPr>
      <w:rPr>
        <w:rFonts w:ascii="Symbol" w:hAnsi="Symbol" w:hint="default"/>
      </w:rPr>
    </w:lvl>
    <w:lvl w:ilvl="7" w:tplc="EA987304" w:tentative="1">
      <w:start w:val="1"/>
      <w:numFmt w:val="bullet"/>
      <w:lvlText w:val="o"/>
      <w:lvlJc w:val="left"/>
      <w:pPr>
        <w:ind w:left="5400" w:hanging="360"/>
      </w:pPr>
      <w:rPr>
        <w:rFonts w:ascii="Courier New" w:hAnsi="Courier New" w:cs="Arial" w:hint="default"/>
      </w:rPr>
    </w:lvl>
    <w:lvl w:ilvl="8" w:tplc="BAD072DC" w:tentative="1">
      <w:start w:val="1"/>
      <w:numFmt w:val="bullet"/>
      <w:lvlText w:val=""/>
      <w:lvlJc w:val="left"/>
      <w:pPr>
        <w:ind w:left="6120" w:hanging="360"/>
      </w:pPr>
      <w:rPr>
        <w:rFonts w:ascii="Wingdings" w:hAnsi="Wingdings" w:hint="default"/>
      </w:rPr>
    </w:lvl>
  </w:abstractNum>
  <w:abstractNum w:abstractNumId="6" w15:restartNumberingAfterBreak="0">
    <w:nsid w:val="24A80264"/>
    <w:multiLevelType w:val="hybridMultilevel"/>
    <w:tmpl w:val="B5307DDA"/>
    <w:lvl w:ilvl="0" w:tplc="5A1088E2">
      <w:start w:val="1"/>
      <w:numFmt w:val="bullet"/>
      <w:lvlText w:val=""/>
      <w:lvlJc w:val="left"/>
      <w:pPr>
        <w:ind w:left="720" w:hanging="360"/>
      </w:pPr>
      <w:rPr>
        <w:rFonts w:ascii="Wingdings" w:hAnsi="Wingdings" w:hint="default"/>
        <w:color w:val="auto"/>
        <w:sz w:val="22"/>
        <w:szCs w:val="22"/>
      </w:rPr>
    </w:lvl>
    <w:lvl w:ilvl="1" w:tplc="E74AC0AC" w:tentative="1">
      <w:start w:val="1"/>
      <w:numFmt w:val="bullet"/>
      <w:lvlText w:val="o"/>
      <w:lvlJc w:val="left"/>
      <w:pPr>
        <w:ind w:left="1440" w:hanging="360"/>
      </w:pPr>
      <w:rPr>
        <w:rFonts w:ascii="Courier New" w:hAnsi="Courier New" w:cs="Courier New" w:hint="default"/>
      </w:rPr>
    </w:lvl>
    <w:lvl w:ilvl="2" w:tplc="39D88F1E" w:tentative="1">
      <w:start w:val="1"/>
      <w:numFmt w:val="bullet"/>
      <w:lvlText w:val=""/>
      <w:lvlJc w:val="left"/>
      <w:pPr>
        <w:ind w:left="2160" w:hanging="360"/>
      </w:pPr>
      <w:rPr>
        <w:rFonts w:ascii="Wingdings" w:hAnsi="Wingdings" w:hint="default"/>
      </w:rPr>
    </w:lvl>
    <w:lvl w:ilvl="3" w:tplc="016848D2" w:tentative="1">
      <w:start w:val="1"/>
      <w:numFmt w:val="bullet"/>
      <w:lvlText w:val=""/>
      <w:lvlJc w:val="left"/>
      <w:pPr>
        <w:ind w:left="2880" w:hanging="360"/>
      </w:pPr>
      <w:rPr>
        <w:rFonts w:ascii="Symbol" w:hAnsi="Symbol" w:hint="default"/>
      </w:rPr>
    </w:lvl>
    <w:lvl w:ilvl="4" w:tplc="F18AE4EE" w:tentative="1">
      <w:start w:val="1"/>
      <w:numFmt w:val="bullet"/>
      <w:lvlText w:val="o"/>
      <w:lvlJc w:val="left"/>
      <w:pPr>
        <w:ind w:left="3600" w:hanging="360"/>
      </w:pPr>
      <w:rPr>
        <w:rFonts w:ascii="Courier New" w:hAnsi="Courier New" w:cs="Courier New" w:hint="default"/>
      </w:rPr>
    </w:lvl>
    <w:lvl w:ilvl="5" w:tplc="389E7A08" w:tentative="1">
      <w:start w:val="1"/>
      <w:numFmt w:val="bullet"/>
      <w:lvlText w:val=""/>
      <w:lvlJc w:val="left"/>
      <w:pPr>
        <w:ind w:left="4320" w:hanging="360"/>
      </w:pPr>
      <w:rPr>
        <w:rFonts w:ascii="Wingdings" w:hAnsi="Wingdings" w:hint="default"/>
      </w:rPr>
    </w:lvl>
    <w:lvl w:ilvl="6" w:tplc="2AD46202" w:tentative="1">
      <w:start w:val="1"/>
      <w:numFmt w:val="bullet"/>
      <w:lvlText w:val=""/>
      <w:lvlJc w:val="left"/>
      <w:pPr>
        <w:ind w:left="5040" w:hanging="360"/>
      </w:pPr>
      <w:rPr>
        <w:rFonts w:ascii="Symbol" w:hAnsi="Symbol" w:hint="default"/>
      </w:rPr>
    </w:lvl>
    <w:lvl w:ilvl="7" w:tplc="4230914A" w:tentative="1">
      <w:start w:val="1"/>
      <w:numFmt w:val="bullet"/>
      <w:lvlText w:val="o"/>
      <w:lvlJc w:val="left"/>
      <w:pPr>
        <w:ind w:left="5760" w:hanging="360"/>
      </w:pPr>
      <w:rPr>
        <w:rFonts w:ascii="Courier New" w:hAnsi="Courier New" w:cs="Courier New" w:hint="default"/>
      </w:rPr>
    </w:lvl>
    <w:lvl w:ilvl="8" w:tplc="6988E83E" w:tentative="1">
      <w:start w:val="1"/>
      <w:numFmt w:val="bullet"/>
      <w:lvlText w:val=""/>
      <w:lvlJc w:val="left"/>
      <w:pPr>
        <w:ind w:left="6480" w:hanging="360"/>
      </w:pPr>
      <w:rPr>
        <w:rFonts w:ascii="Wingdings" w:hAnsi="Wingdings" w:hint="default"/>
      </w:rPr>
    </w:lvl>
  </w:abstractNum>
  <w:abstractNum w:abstractNumId="7" w15:restartNumberingAfterBreak="0">
    <w:nsid w:val="294E556C"/>
    <w:multiLevelType w:val="hybridMultilevel"/>
    <w:tmpl w:val="8E90C56A"/>
    <w:lvl w:ilvl="0" w:tplc="E2BA8B30">
      <w:start w:val="1"/>
      <w:numFmt w:val="bullet"/>
      <w:lvlText w:val=""/>
      <w:lvlJc w:val="left"/>
      <w:pPr>
        <w:ind w:left="720" w:hanging="360"/>
      </w:pPr>
      <w:rPr>
        <w:rFonts w:ascii="Wingdings" w:hAnsi="Wingdings" w:hint="default"/>
        <w:color w:val="auto"/>
        <w:sz w:val="22"/>
        <w:szCs w:val="22"/>
      </w:rPr>
    </w:lvl>
    <w:lvl w:ilvl="1" w:tplc="2B42E00E" w:tentative="1">
      <w:start w:val="1"/>
      <w:numFmt w:val="bullet"/>
      <w:lvlText w:val="o"/>
      <w:lvlJc w:val="left"/>
      <w:pPr>
        <w:ind w:left="1440" w:hanging="360"/>
      </w:pPr>
      <w:rPr>
        <w:rFonts w:ascii="Courier New" w:hAnsi="Courier New" w:cs="Courier New" w:hint="default"/>
      </w:rPr>
    </w:lvl>
    <w:lvl w:ilvl="2" w:tplc="05F85B00" w:tentative="1">
      <w:start w:val="1"/>
      <w:numFmt w:val="bullet"/>
      <w:lvlText w:val=""/>
      <w:lvlJc w:val="left"/>
      <w:pPr>
        <w:ind w:left="2160" w:hanging="360"/>
      </w:pPr>
      <w:rPr>
        <w:rFonts w:ascii="Wingdings" w:hAnsi="Wingdings" w:hint="default"/>
      </w:rPr>
    </w:lvl>
    <w:lvl w:ilvl="3" w:tplc="AA1C7A08" w:tentative="1">
      <w:start w:val="1"/>
      <w:numFmt w:val="bullet"/>
      <w:lvlText w:val=""/>
      <w:lvlJc w:val="left"/>
      <w:pPr>
        <w:ind w:left="2880" w:hanging="360"/>
      </w:pPr>
      <w:rPr>
        <w:rFonts w:ascii="Symbol" w:hAnsi="Symbol" w:hint="default"/>
      </w:rPr>
    </w:lvl>
    <w:lvl w:ilvl="4" w:tplc="EC1A59C0" w:tentative="1">
      <w:start w:val="1"/>
      <w:numFmt w:val="bullet"/>
      <w:lvlText w:val="o"/>
      <w:lvlJc w:val="left"/>
      <w:pPr>
        <w:ind w:left="3600" w:hanging="360"/>
      </w:pPr>
      <w:rPr>
        <w:rFonts w:ascii="Courier New" w:hAnsi="Courier New" w:cs="Courier New" w:hint="default"/>
      </w:rPr>
    </w:lvl>
    <w:lvl w:ilvl="5" w:tplc="7974D14A" w:tentative="1">
      <w:start w:val="1"/>
      <w:numFmt w:val="bullet"/>
      <w:lvlText w:val=""/>
      <w:lvlJc w:val="left"/>
      <w:pPr>
        <w:ind w:left="4320" w:hanging="360"/>
      </w:pPr>
      <w:rPr>
        <w:rFonts w:ascii="Wingdings" w:hAnsi="Wingdings" w:hint="default"/>
      </w:rPr>
    </w:lvl>
    <w:lvl w:ilvl="6" w:tplc="B386CB56" w:tentative="1">
      <w:start w:val="1"/>
      <w:numFmt w:val="bullet"/>
      <w:lvlText w:val=""/>
      <w:lvlJc w:val="left"/>
      <w:pPr>
        <w:ind w:left="5040" w:hanging="360"/>
      </w:pPr>
      <w:rPr>
        <w:rFonts w:ascii="Symbol" w:hAnsi="Symbol" w:hint="default"/>
      </w:rPr>
    </w:lvl>
    <w:lvl w:ilvl="7" w:tplc="17322744" w:tentative="1">
      <w:start w:val="1"/>
      <w:numFmt w:val="bullet"/>
      <w:lvlText w:val="o"/>
      <w:lvlJc w:val="left"/>
      <w:pPr>
        <w:ind w:left="5760" w:hanging="360"/>
      </w:pPr>
      <w:rPr>
        <w:rFonts w:ascii="Courier New" w:hAnsi="Courier New" w:cs="Courier New" w:hint="default"/>
      </w:rPr>
    </w:lvl>
    <w:lvl w:ilvl="8" w:tplc="B39AAEA0" w:tentative="1">
      <w:start w:val="1"/>
      <w:numFmt w:val="bullet"/>
      <w:lvlText w:val=""/>
      <w:lvlJc w:val="left"/>
      <w:pPr>
        <w:ind w:left="6480" w:hanging="360"/>
      </w:pPr>
      <w:rPr>
        <w:rFonts w:ascii="Wingdings" w:hAnsi="Wingdings" w:hint="default"/>
      </w:rPr>
    </w:lvl>
  </w:abstractNum>
  <w:abstractNum w:abstractNumId="8" w15:restartNumberingAfterBreak="0">
    <w:nsid w:val="2D01452A"/>
    <w:multiLevelType w:val="hybridMultilevel"/>
    <w:tmpl w:val="5448DD18"/>
    <w:lvl w:ilvl="0" w:tplc="D06AEDBE">
      <w:start w:val="1"/>
      <w:numFmt w:val="bullet"/>
      <w:lvlText w:val=""/>
      <w:lvlJc w:val="left"/>
      <w:pPr>
        <w:ind w:left="720" w:hanging="360"/>
      </w:pPr>
      <w:rPr>
        <w:rFonts w:ascii="Wingdings" w:hAnsi="Wingdings" w:hint="default"/>
        <w:color w:val="auto"/>
        <w:sz w:val="22"/>
        <w:szCs w:val="22"/>
      </w:rPr>
    </w:lvl>
    <w:lvl w:ilvl="1" w:tplc="5430256C" w:tentative="1">
      <w:start w:val="1"/>
      <w:numFmt w:val="bullet"/>
      <w:lvlText w:val="o"/>
      <w:lvlJc w:val="left"/>
      <w:pPr>
        <w:ind w:left="1440" w:hanging="360"/>
      </w:pPr>
      <w:rPr>
        <w:rFonts w:ascii="Courier New" w:hAnsi="Courier New" w:cs="Courier New" w:hint="default"/>
      </w:rPr>
    </w:lvl>
    <w:lvl w:ilvl="2" w:tplc="F6523D52" w:tentative="1">
      <w:start w:val="1"/>
      <w:numFmt w:val="bullet"/>
      <w:lvlText w:val=""/>
      <w:lvlJc w:val="left"/>
      <w:pPr>
        <w:ind w:left="2160" w:hanging="360"/>
      </w:pPr>
      <w:rPr>
        <w:rFonts w:ascii="Wingdings" w:hAnsi="Wingdings" w:hint="default"/>
      </w:rPr>
    </w:lvl>
    <w:lvl w:ilvl="3" w:tplc="FE84C2F2" w:tentative="1">
      <w:start w:val="1"/>
      <w:numFmt w:val="bullet"/>
      <w:lvlText w:val=""/>
      <w:lvlJc w:val="left"/>
      <w:pPr>
        <w:ind w:left="2880" w:hanging="360"/>
      </w:pPr>
      <w:rPr>
        <w:rFonts w:ascii="Symbol" w:hAnsi="Symbol" w:hint="default"/>
      </w:rPr>
    </w:lvl>
    <w:lvl w:ilvl="4" w:tplc="5B8EC98A" w:tentative="1">
      <w:start w:val="1"/>
      <w:numFmt w:val="bullet"/>
      <w:lvlText w:val="o"/>
      <w:lvlJc w:val="left"/>
      <w:pPr>
        <w:ind w:left="3600" w:hanging="360"/>
      </w:pPr>
      <w:rPr>
        <w:rFonts w:ascii="Courier New" w:hAnsi="Courier New" w:cs="Courier New" w:hint="default"/>
      </w:rPr>
    </w:lvl>
    <w:lvl w:ilvl="5" w:tplc="662041A8" w:tentative="1">
      <w:start w:val="1"/>
      <w:numFmt w:val="bullet"/>
      <w:lvlText w:val=""/>
      <w:lvlJc w:val="left"/>
      <w:pPr>
        <w:ind w:left="4320" w:hanging="360"/>
      </w:pPr>
      <w:rPr>
        <w:rFonts w:ascii="Wingdings" w:hAnsi="Wingdings" w:hint="default"/>
      </w:rPr>
    </w:lvl>
    <w:lvl w:ilvl="6" w:tplc="24D8C192" w:tentative="1">
      <w:start w:val="1"/>
      <w:numFmt w:val="bullet"/>
      <w:lvlText w:val=""/>
      <w:lvlJc w:val="left"/>
      <w:pPr>
        <w:ind w:left="5040" w:hanging="360"/>
      </w:pPr>
      <w:rPr>
        <w:rFonts w:ascii="Symbol" w:hAnsi="Symbol" w:hint="default"/>
      </w:rPr>
    </w:lvl>
    <w:lvl w:ilvl="7" w:tplc="8868664C" w:tentative="1">
      <w:start w:val="1"/>
      <w:numFmt w:val="bullet"/>
      <w:lvlText w:val="o"/>
      <w:lvlJc w:val="left"/>
      <w:pPr>
        <w:ind w:left="5760" w:hanging="360"/>
      </w:pPr>
      <w:rPr>
        <w:rFonts w:ascii="Courier New" w:hAnsi="Courier New" w:cs="Courier New" w:hint="default"/>
      </w:rPr>
    </w:lvl>
    <w:lvl w:ilvl="8" w:tplc="FF68EEC8" w:tentative="1">
      <w:start w:val="1"/>
      <w:numFmt w:val="bullet"/>
      <w:lvlText w:val=""/>
      <w:lvlJc w:val="left"/>
      <w:pPr>
        <w:ind w:left="6480" w:hanging="360"/>
      </w:pPr>
      <w:rPr>
        <w:rFonts w:ascii="Wingdings" w:hAnsi="Wingdings" w:hint="default"/>
      </w:rPr>
    </w:lvl>
  </w:abstractNum>
  <w:abstractNum w:abstractNumId="9" w15:restartNumberingAfterBreak="0">
    <w:nsid w:val="2E194369"/>
    <w:multiLevelType w:val="hybridMultilevel"/>
    <w:tmpl w:val="C42C7FB8"/>
    <w:lvl w:ilvl="0" w:tplc="F9A82D10">
      <w:start w:val="1"/>
      <w:numFmt w:val="decimal"/>
      <w:lvlText w:val="%1."/>
      <w:lvlJc w:val="left"/>
      <w:pPr>
        <w:ind w:left="720" w:hanging="360"/>
      </w:pPr>
    </w:lvl>
    <w:lvl w:ilvl="1" w:tplc="2738FA18" w:tentative="1">
      <w:start w:val="1"/>
      <w:numFmt w:val="lowerLetter"/>
      <w:lvlText w:val="%2."/>
      <w:lvlJc w:val="left"/>
      <w:pPr>
        <w:ind w:left="1440" w:hanging="360"/>
      </w:pPr>
    </w:lvl>
    <w:lvl w:ilvl="2" w:tplc="26A86A42" w:tentative="1">
      <w:start w:val="1"/>
      <w:numFmt w:val="lowerRoman"/>
      <w:lvlText w:val="%3."/>
      <w:lvlJc w:val="right"/>
      <w:pPr>
        <w:ind w:left="2160" w:hanging="180"/>
      </w:pPr>
    </w:lvl>
    <w:lvl w:ilvl="3" w:tplc="ECCCFC96" w:tentative="1">
      <w:start w:val="1"/>
      <w:numFmt w:val="decimal"/>
      <w:lvlText w:val="%4."/>
      <w:lvlJc w:val="left"/>
      <w:pPr>
        <w:ind w:left="2880" w:hanging="360"/>
      </w:pPr>
    </w:lvl>
    <w:lvl w:ilvl="4" w:tplc="C6648A1A" w:tentative="1">
      <w:start w:val="1"/>
      <w:numFmt w:val="lowerLetter"/>
      <w:lvlText w:val="%5."/>
      <w:lvlJc w:val="left"/>
      <w:pPr>
        <w:ind w:left="3600" w:hanging="360"/>
      </w:pPr>
    </w:lvl>
    <w:lvl w:ilvl="5" w:tplc="6DEC6374" w:tentative="1">
      <w:start w:val="1"/>
      <w:numFmt w:val="lowerRoman"/>
      <w:lvlText w:val="%6."/>
      <w:lvlJc w:val="right"/>
      <w:pPr>
        <w:ind w:left="4320" w:hanging="180"/>
      </w:pPr>
    </w:lvl>
    <w:lvl w:ilvl="6" w:tplc="C0D06024" w:tentative="1">
      <w:start w:val="1"/>
      <w:numFmt w:val="decimal"/>
      <w:lvlText w:val="%7."/>
      <w:lvlJc w:val="left"/>
      <w:pPr>
        <w:ind w:left="5040" w:hanging="360"/>
      </w:pPr>
    </w:lvl>
    <w:lvl w:ilvl="7" w:tplc="D2CA2D9E" w:tentative="1">
      <w:start w:val="1"/>
      <w:numFmt w:val="lowerLetter"/>
      <w:lvlText w:val="%8."/>
      <w:lvlJc w:val="left"/>
      <w:pPr>
        <w:ind w:left="5760" w:hanging="360"/>
      </w:pPr>
    </w:lvl>
    <w:lvl w:ilvl="8" w:tplc="8FA418D0" w:tentative="1">
      <w:start w:val="1"/>
      <w:numFmt w:val="lowerRoman"/>
      <w:lvlText w:val="%9."/>
      <w:lvlJc w:val="right"/>
      <w:pPr>
        <w:ind w:left="6480" w:hanging="180"/>
      </w:pPr>
    </w:lvl>
  </w:abstractNum>
  <w:abstractNum w:abstractNumId="10" w15:restartNumberingAfterBreak="0">
    <w:nsid w:val="2F5055EF"/>
    <w:multiLevelType w:val="hybridMultilevel"/>
    <w:tmpl w:val="6ABAF2C2"/>
    <w:lvl w:ilvl="0" w:tplc="1E88C0CE">
      <w:start w:val="1"/>
      <w:numFmt w:val="bullet"/>
      <w:lvlText w:val=""/>
      <w:lvlJc w:val="left"/>
      <w:pPr>
        <w:ind w:left="720" w:hanging="360"/>
      </w:pPr>
      <w:rPr>
        <w:rFonts w:ascii="Wingdings" w:hAnsi="Wingdings" w:hint="default"/>
        <w:color w:val="000090"/>
      </w:rPr>
    </w:lvl>
    <w:lvl w:ilvl="1" w:tplc="420E9452" w:tentative="1">
      <w:start w:val="1"/>
      <w:numFmt w:val="bullet"/>
      <w:lvlText w:val="o"/>
      <w:lvlJc w:val="left"/>
      <w:pPr>
        <w:ind w:left="1440" w:hanging="360"/>
      </w:pPr>
      <w:rPr>
        <w:rFonts w:ascii="Courier New" w:hAnsi="Courier New" w:hint="default"/>
      </w:rPr>
    </w:lvl>
    <w:lvl w:ilvl="2" w:tplc="AE0461E2" w:tentative="1">
      <w:start w:val="1"/>
      <w:numFmt w:val="bullet"/>
      <w:lvlText w:val=""/>
      <w:lvlJc w:val="left"/>
      <w:pPr>
        <w:ind w:left="2160" w:hanging="360"/>
      </w:pPr>
      <w:rPr>
        <w:rFonts w:ascii="Wingdings" w:hAnsi="Wingdings" w:hint="default"/>
      </w:rPr>
    </w:lvl>
    <w:lvl w:ilvl="3" w:tplc="806A012E" w:tentative="1">
      <w:start w:val="1"/>
      <w:numFmt w:val="bullet"/>
      <w:lvlText w:val=""/>
      <w:lvlJc w:val="left"/>
      <w:pPr>
        <w:ind w:left="2880" w:hanging="360"/>
      </w:pPr>
      <w:rPr>
        <w:rFonts w:ascii="Symbol" w:hAnsi="Symbol" w:hint="default"/>
      </w:rPr>
    </w:lvl>
    <w:lvl w:ilvl="4" w:tplc="B6C65646" w:tentative="1">
      <w:start w:val="1"/>
      <w:numFmt w:val="bullet"/>
      <w:lvlText w:val="o"/>
      <w:lvlJc w:val="left"/>
      <w:pPr>
        <w:ind w:left="3600" w:hanging="360"/>
      </w:pPr>
      <w:rPr>
        <w:rFonts w:ascii="Courier New" w:hAnsi="Courier New" w:hint="default"/>
      </w:rPr>
    </w:lvl>
    <w:lvl w:ilvl="5" w:tplc="0E6A7164" w:tentative="1">
      <w:start w:val="1"/>
      <w:numFmt w:val="bullet"/>
      <w:lvlText w:val=""/>
      <w:lvlJc w:val="left"/>
      <w:pPr>
        <w:ind w:left="4320" w:hanging="360"/>
      </w:pPr>
      <w:rPr>
        <w:rFonts w:ascii="Wingdings" w:hAnsi="Wingdings" w:hint="default"/>
      </w:rPr>
    </w:lvl>
    <w:lvl w:ilvl="6" w:tplc="9DDA31B4" w:tentative="1">
      <w:start w:val="1"/>
      <w:numFmt w:val="bullet"/>
      <w:lvlText w:val=""/>
      <w:lvlJc w:val="left"/>
      <w:pPr>
        <w:ind w:left="5040" w:hanging="360"/>
      </w:pPr>
      <w:rPr>
        <w:rFonts w:ascii="Symbol" w:hAnsi="Symbol" w:hint="default"/>
      </w:rPr>
    </w:lvl>
    <w:lvl w:ilvl="7" w:tplc="230491FC" w:tentative="1">
      <w:start w:val="1"/>
      <w:numFmt w:val="bullet"/>
      <w:lvlText w:val="o"/>
      <w:lvlJc w:val="left"/>
      <w:pPr>
        <w:ind w:left="5760" w:hanging="360"/>
      </w:pPr>
      <w:rPr>
        <w:rFonts w:ascii="Courier New" w:hAnsi="Courier New" w:hint="default"/>
      </w:rPr>
    </w:lvl>
    <w:lvl w:ilvl="8" w:tplc="FADC669C" w:tentative="1">
      <w:start w:val="1"/>
      <w:numFmt w:val="bullet"/>
      <w:lvlText w:val=""/>
      <w:lvlJc w:val="left"/>
      <w:pPr>
        <w:ind w:left="6480" w:hanging="360"/>
      </w:pPr>
      <w:rPr>
        <w:rFonts w:ascii="Wingdings" w:hAnsi="Wingdings" w:hint="default"/>
      </w:rPr>
    </w:lvl>
  </w:abstractNum>
  <w:abstractNum w:abstractNumId="11" w15:restartNumberingAfterBreak="0">
    <w:nsid w:val="384D286E"/>
    <w:multiLevelType w:val="hybridMultilevel"/>
    <w:tmpl w:val="86ECA87A"/>
    <w:lvl w:ilvl="0" w:tplc="909AE91E">
      <w:start w:val="1"/>
      <w:numFmt w:val="bullet"/>
      <w:lvlText w:val=""/>
      <w:lvlJc w:val="left"/>
      <w:pPr>
        <w:ind w:left="360" w:hanging="360"/>
      </w:pPr>
      <w:rPr>
        <w:rFonts w:ascii="Wingdings" w:hAnsi="Wingdings" w:hint="default"/>
        <w:color w:val="auto"/>
        <w:sz w:val="22"/>
        <w:szCs w:val="22"/>
      </w:rPr>
    </w:lvl>
    <w:lvl w:ilvl="1" w:tplc="A30EE996" w:tentative="1">
      <w:start w:val="1"/>
      <w:numFmt w:val="bullet"/>
      <w:lvlText w:val="o"/>
      <w:lvlJc w:val="left"/>
      <w:pPr>
        <w:ind w:left="1080" w:hanging="360"/>
      </w:pPr>
      <w:rPr>
        <w:rFonts w:ascii="Courier New" w:hAnsi="Courier New" w:cs="Courier New" w:hint="default"/>
      </w:rPr>
    </w:lvl>
    <w:lvl w:ilvl="2" w:tplc="E31E92DA" w:tentative="1">
      <w:start w:val="1"/>
      <w:numFmt w:val="bullet"/>
      <w:lvlText w:val=""/>
      <w:lvlJc w:val="left"/>
      <w:pPr>
        <w:ind w:left="1800" w:hanging="360"/>
      </w:pPr>
      <w:rPr>
        <w:rFonts w:ascii="Wingdings" w:hAnsi="Wingdings" w:hint="default"/>
      </w:rPr>
    </w:lvl>
    <w:lvl w:ilvl="3" w:tplc="4CA4C158" w:tentative="1">
      <w:start w:val="1"/>
      <w:numFmt w:val="bullet"/>
      <w:lvlText w:val=""/>
      <w:lvlJc w:val="left"/>
      <w:pPr>
        <w:ind w:left="2520" w:hanging="360"/>
      </w:pPr>
      <w:rPr>
        <w:rFonts w:ascii="Symbol" w:hAnsi="Symbol" w:hint="default"/>
      </w:rPr>
    </w:lvl>
    <w:lvl w:ilvl="4" w:tplc="019623BE" w:tentative="1">
      <w:start w:val="1"/>
      <w:numFmt w:val="bullet"/>
      <w:lvlText w:val="o"/>
      <w:lvlJc w:val="left"/>
      <w:pPr>
        <w:ind w:left="3240" w:hanging="360"/>
      </w:pPr>
      <w:rPr>
        <w:rFonts w:ascii="Courier New" w:hAnsi="Courier New" w:cs="Courier New" w:hint="default"/>
      </w:rPr>
    </w:lvl>
    <w:lvl w:ilvl="5" w:tplc="BA3C0ADE" w:tentative="1">
      <w:start w:val="1"/>
      <w:numFmt w:val="bullet"/>
      <w:lvlText w:val=""/>
      <w:lvlJc w:val="left"/>
      <w:pPr>
        <w:ind w:left="3960" w:hanging="360"/>
      </w:pPr>
      <w:rPr>
        <w:rFonts w:ascii="Wingdings" w:hAnsi="Wingdings" w:hint="default"/>
      </w:rPr>
    </w:lvl>
    <w:lvl w:ilvl="6" w:tplc="463AA438" w:tentative="1">
      <w:start w:val="1"/>
      <w:numFmt w:val="bullet"/>
      <w:lvlText w:val=""/>
      <w:lvlJc w:val="left"/>
      <w:pPr>
        <w:ind w:left="4680" w:hanging="360"/>
      </w:pPr>
      <w:rPr>
        <w:rFonts w:ascii="Symbol" w:hAnsi="Symbol" w:hint="default"/>
      </w:rPr>
    </w:lvl>
    <w:lvl w:ilvl="7" w:tplc="99E0D556" w:tentative="1">
      <w:start w:val="1"/>
      <w:numFmt w:val="bullet"/>
      <w:lvlText w:val="o"/>
      <w:lvlJc w:val="left"/>
      <w:pPr>
        <w:ind w:left="5400" w:hanging="360"/>
      </w:pPr>
      <w:rPr>
        <w:rFonts w:ascii="Courier New" w:hAnsi="Courier New" w:cs="Courier New" w:hint="default"/>
      </w:rPr>
    </w:lvl>
    <w:lvl w:ilvl="8" w:tplc="E278DB5E" w:tentative="1">
      <w:start w:val="1"/>
      <w:numFmt w:val="bullet"/>
      <w:lvlText w:val=""/>
      <w:lvlJc w:val="left"/>
      <w:pPr>
        <w:ind w:left="6120" w:hanging="360"/>
      </w:pPr>
      <w:rPr>
        <w:rFonts w:ascii="Wingdings" w:hAnsi="Wingdings" w:hint="default"/>
      </w:rPr>
    </w:lvl>
  </w:abstractNum>
  <w:abstractNum w:abstractNumId="12" w15:restartNumberingAfterBreak="0">
    <w:nsid w:val="4B387A93"/>
    <w:multiLevelType w:val="multilevel"/>
    <w:tmpl w:val="6A3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B51FF6"/>
    <w:multiLevelType w:val="hybridMultilevel"/>
    <w:tmpl w:val="B8005356"/>
    <w:lvl w:ilvl="0" w:tplc="1154427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335A8"/>
    <w:multiLevelType w:val="hybridMultilevel"/>
    <w:tmpl w:val="5584035E"/>
    <w:lvl w:ilvl="0" w:tplc="F342CBDC">
      <w:start w:val="1"/>
      <w:numFmt w:val="bullet"/>
      <w:lvlText w:val=""/>
      <w:lvlJc w:val="left"/>
      <w:pPr>
        <w:ind w:left="360" w:hanging="360"/>
      </w:pPr>
      <w:rPr>
        <w:rFonts w:ascii="Wingdings" w:hAnsi="Wingdings" w:hint="default"/>
        <w:color w:val="auto"/>
        <w:sz w:val="22"/>
        <w:szCs w:val="22"/>
      </w:rPr>
    </w:lvl>
    <w:lvl w:ilvl="1" w:tplc="3AECEF3A" w:tentative="1">
      <w:start w:val="1"/>
      <w:numFmt w:val="bullet"/>
      <w:lvlText w:val="o"/>
      <w:lvlJc w:val="left"/>
      <w:pPr>
        <w:ind w:left="1080" w:hanging="360"/>
      </w:pPr>
      <w:rPr>
        <w:rFonts w:ascii="Courier New" w:hAnsi="Courier New" w:cs="Courier New" w:hint="default"/>
      </w:rPr>
    </w:lvl>
    <w:lvl w:ilvl="2" w:tplc="320A2F9E" w:tentative="1">
      <w:start w:val="1"/>
      <w:numFmt w:val="bullet"/>
      <w:lvlText w:val=""/>
      <w:lvlJc w:val="left"/>
      <w:pPr>
        <w:ind w:left="1800" w:hanging="360"/>
      </w:pPr>
      <w:rPr>
        <w:rFonts w:ascii="Wingdings" w:hAnsi="Wingdings" w:hint="default"/>
      </w:rPr>
    </w:lvl>
    <w:lvl w:ilvl="3" w:tplc="4C6A0B26" w:tentative="1">
      <w:start w:val="1"/>
      <w:numFmt w:val="bullet"/>
      <w:lvlText w:val=""/>
      <w:lvlJc w:val="left"/>
      <w:pPr>
        <w:ind w:left="2520" w:hanging="360"/>
      </w:pPr>
      <w:rPr>
        <w:rFonts w:ascii="Symbol" w:hAnsi="Symbol" w:hint="default"/>
      </w:rPr>
    </w:lvl>
    <w:lvl w:ilvl="4" w:tplc="FBA81BE8" w:tentative="1">
      <w:start w:val="1"/>
      <w:numFmt w:val="bullet"/>
      <w:lvlText w:val="o"/>
      <w:lvlJc w:val="left"/>
      <w:pPr>
        <w:ind w:left="3240" w:hanging="360"/>
      </w:pPr>
      <w:rPr>
        <w:rFonts w:ascii="Courier New" w:hAnsi="Courier New" w:cs="Courier New" w:hint="default"/>
      </w:rPr>
    </w:lvl>
    <w:lvl w:ilvl="5" w:tplc="E7AE9486" w:tentative="1">
      <w:start w:val="1"/>
      <w:numFmt w:val="bullet"/>
      <w:lvlText w:val=""/>
      <w:lvlJc w:val="left"/>
      <w:pPr>
        <w:ind w:left="3960" w:hanging="360"/>
      </w:pPr>
      <w:rPr>
        <w:rFonts w:ascii="Wingdings" w:hAnsi="Wingdings" w:hint="default"/>
      </w:rPr>
    </w:lvl>
    <w:lvl w:ilvl="6" w:tplc="4B488B8C" w:tentative="1">
      <w:start w:val="1"/>
      <w:numFmt w:val="bullet"/>
      <w:lvlText w:val=""/>
      <w:lvlJc w:val="left"/>
      <w:pPr>
        <w:ind w:left="4680" w:hanging="360"/>
      </w:pPr>
      <w:rPr>
        <w:rFonts w:ascii="Symbol" w:hAnsi="Symbol" w:hint="default"/>
      </w:rPr>
    </w:lvl>
    <w:lvl w:ilvl="7" w:tplc="12D82B8C" w:tentative="1">
      <w:start w:val="1"/>
      <w:numFmt w:val="bullet"/>
      <w:lvlText w:val="o"/>
      <w:lvlJc w:val="left"/>
      <w:pPr>
        <w:ind w:left="5400" w:hanging="360"/>
      </w:pPr>
      <w:rPr>
        <w:rFonts w:ascii="Courier New" w:hAnsi="Courier New" w:cs="Courier New" w:hint="default"/>
      </w:rPr>
    </w:lvl>
    <w:lvl w:ilvl="8" w:tplc="01B018B4" w:tentative="1">
      <w:start w:val="1"/>
      <w:numFmt w:val="bullet"/>
      <w:lvlText w:val=""/>
      <w:lvlJc w:val="left"/>
      <w:pPr>
        <w:ind w:left="6120" w:hanging="360"/>
      </w:pPr>
      <w:rPr>
        <w:rFonts w:ascii="Wingdings" w:hAnsi="Wingdings" w:hint="default"/>
      </w:rPr>
    </w:lvl>
  </w:abstractNum>
  <w:abstractNum w:abstractNumId="15" w15:restartNumberingAfterBreak="0">
    <w:nsid w:val="5DF82F6B"/>
    <w:multiLevelType w:val="hybridMultilevel"/>
    <w:tmpl w:val="9BB62F2C"/>
    <w:lvl w:ilvl="0" w:tplc="1154427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212F7"/>
    <w:multiLevelType w:val="hybridMultilevel"/>
    <w:tmpl w:val="A038320E"/>
    <w:lvl w:ilvl="0" w:tplc="B0E85E60">
      <w:start w:val="1"/>
      <w:numFmt w:val="bullet"/>
      <w:lvlText w:val=""/>
      <w:lvlJc w:val="left"/>
      <w:pPr>
        <w:ind w:left="720" w:hanging="360"/>
      </w:pPr>
      <w:rPr>
        <w:rFonts w:ascii="Wingdings" w:hAnsi="Wingdings" w:hint="default"/>
        <w:color w:val="auto"/>
        <w:sz w:val="22"/>
        <w:szCs w:val="22"/>
      </w:rPr>
    </w:lvl>
    <w:lvl w:ilvl="1" w:tplc="0138075E" w:tentative="1">
      <w:start w:val="1"/>
      <w:numFmt w:val="bullet"/>
      <w:lvlText w:val="o"/>
      <w:lvlJc w:val="left"/>
      <w:pPr>
        <w:ind w:left="1440" w:hanging="360"/>
      </w:pPr>
      <w:rPr>
        <w:rFonts w:ascii="Courier New" w:hAnsi="Courier New" w:cs="Courier New" w:hint="default"/>
      </w:rPr>
    </w:lvl>
    <w:lvl w:ilvl="2" w:tplc="1D7803F0" w:tentative="1">
      <w:start w:val="1"/>
      <w:numFmt w:val="bullet"/>
      <w:lvlText w:val=""/>
      <w:lvlJc w:val="left"/>
      <w:pPr>
        <w:ind w:left="2160" w:hanging="360"/>
      </w:pPr>
      <w:rPr>
        <w:rFonts w:ascii="Wingdings" w:hAnsi="Wingdings" w:hint="default"/>
      </w:rPr>
    </w:lvl>
    <w:lvl w:ilvl="3" w:tplc="88802CE4" w:tentative="1">
      <w:start w:val="1"/>
      <w:numFmt w:val="bullet"/>
      <w:lvlText w:val=""/>
      <w:lvlJc w:val="left"/>
      <w:pPr>
        <w:ind w:left="2880" w:hanging="360"/>
      </w:pPr>
      <w:rPr>
        <w:rFonts w:ascii="Symbol" w:hAnsi="Symbol" w:hint="default"/>
      </w:rPr>
    </w:lvl>
    <w:lvl w:ilvl="4" w:tplc="6B588988" w:tentative="1">
      <w:start w:val="1"/>
      <w:numFmt w:val="bullet"/>
      <w:lvlText w:val="o"/>
      <w:lvlJc w:val="left"/>
      <w:pPr>
        <w:ind w:left="3600" w:hanging="360"/>
      </w:pPr>
      <w:rPr>
        <w:rFonts w:ascii="Courier New" w:hAnsi="Courier New" w:cs="Courier New" w:hint="default"/>
      </w:rPr>
    </w:lvl>
    <w:lvl w:ilvl="5" w:tplc="C4F0E6E4" w:tentative="1">
      <w:start w:val="1"/>
      <w:numFmt w:val="bullet"/>
      <w:lvlText w:val=""/>
      <w:lvlJc w:val="left"/>
      <w:pPr>
        <w:ind w:left="4320" w:hanging="360"/>
      </w:pPr>
      <w:rPr>
        <w:rFonts w:ascii="Wingdings" w:hAnsi="Wingdings" w:hint="default"/>
      </w:rPr>
    </w:lvl>
    <w:lvl w:ilvl="6" w:tplc="737E05FE" w:tentative="1">
      <w:start w:val="1"/>
      <w:numFmt w:val="bullet"/>
      <w:lvlText w:val=""/>
      <w:lvlJc w:val="left"/>
      <w:pPr>
        <w:ind w:left="5040" w:hanging="360"/>
      </w:pPr>
      <w:rPr>
        <w:rFonts w:ascii="Symbol" w:hAnsi="Symbol" w:hint="default"/>
      </w:rPr>
    </w:lvl>
    <w:lvl w:ilvl="7" w:tplc="2DFA42FA" w:tentative="1">
      <w:start w:val="1"/>
      <w:numFmt w:val="bullet"/>
      <w:lvlText w:val="o"/>
      <w:lvlJc w:val="left"/>
      <w:pPr>
        <w:ind w:left="5760" w:hanging="360"/>
      </w:pPr>
      <w:rPr>
        <w:rFonts w:ascii="Courier New" w:hAnsi="Courier New" w:cs="Courier New" w:hint="default"/>
      </w:rPr>
    </w:lvl>
    <w:lvl w:ilvl="8" w:tplc="BEB23698" w:tentative="1">
      <w:start w:val="1"/>
      <w:numFmt w:val="bullet"/>
      <w:lvlText w:val=""/>
      <w:lvlJc w:val="left"/>
      <w:pPr>
        <w:ind w:left="6480" w:hanging="360"/>
      </w:pPr>
      <w:rPr>
        <w:rFonts w:ascii="Wingdings" w:hAnsi="Wingdings" w:hint="default"/>
      </w:rPr>
    </w:lvl>
  </w:abstractNum>
  <w:abstractNum w:abstractNumId="17" w15:restartNumberingAfterBreak="0">
    <w:nsid w:val="749B2183"/>
    <w:multiLevelType w:val="hybridMultilevel"/>
    <w:tmpl w:val="8CF41818"/>
    <w:lvl w:ilvl="0" w:tplc="F692EF58">
      <w:start w:val="1"/>
      <w:numFmt w:val="bullet"/>
      <w:lvlText w:val=""/>
      <w:lvlJc w:val="left"/>
      <w:pPr>
        <w:ind w:left="360" w:hanging="360"/>
      </w:pPr>
      <w:rPr>
        <w:rFonts w:ascii="Wingdings" w:hAnsi="Wingdings" w:hint="default"/>
        <w:color w:val="auto"/>
        <w:sz w:val="22"/>
        <w:szCs w:val="22"/>
      </w:rPr>
    </w:lvl>
    <w:lvl w:ilvl="1" w:tplc="866E97F8" w:tentative="1">
      <w:start w:val="1"/>
      <w:numFmt w:val="bullet"/>
      <w:lvlText w:val="o"/>
      <w:lvlJc w:val="left"/>
      <w:pPr>
        <w:ind w:left="1080" w:hanging="360"/>
      </w:pPr>
      <w:rPr>
        <w:rFonts w:ascii="Courier New" w:hAnsi="Courier New" w:cs="Courier New" w:hint="default"/>
      </w:rPr>
    </w:lvl>
    <w:lvl w:ilvl="2" w:tplc="B216895C" w:tentative="1">
      <w:start w:val="1"/>
      <w:numFmt w:val="bullet"/>
      <w:lvlText w:val=""/>
      <w:lvlJc w:val="left"/>
      <w:pPr>
        <w:ind w:left="1800" w:hanging="360"/>
      </w:pPr>
      <w:rPr>
        <w:rFonts w:ascii="Wingdings" w:hAnsi="Wingdings" w:hint="default"/>
      </w:rPr>
    </w:lvl>
    <w:lvl w:ilvl="3" w:tplc="333A8FF4" w:tentative="1">
      <w:start w:val="1"/>
      <w:numFmt w:val="bullet"/>
      <w:lvlText w:val=""/>
      <w:lvlJc w:val="left"/>
      <w:pPr>
        <w:ind w:left="2520" w:hanging="360"/>
      </w:pPr>
      <w:rPr>
        <w:rFonts w:ascii="Symbol" w:hAnsi="Symbol" w:hint="default"/>
      </w:rPr>
    </w:lvl>
    <w:lvl w:ilvl="4" w:tplc="232A87F4" w:tentative="1">
      <w:start w:val="1"/>
      <w:numFmt w:val="bullet"/>
      <w:lvlText w:val="o"/>
      <w:lvlJc w:val="left"/>
      <w:pPr>
        <w:ind w:left="3240" w:hanging="360"/>
      </w:pPr>
      <w:rPr>
        <w:rFonts w:ascii="Courier New" w:hAnsi="Courier New" w:cs="Courier New" w:hint="default"/>
      </w:rPr>
    </w:lvl>
    <w:lvl w:ilvl="5" w:tplc="1438FF34" w:tentative="1">
      <w:start w:val="1"/>
      <w:numFmt w:val="bullet"/>
      <w:lvlText w:val=""/>
      <w:lvlJc w:val="left"/>
      <w:pPr>
        <w:ind w:left="3960" w:hanging="360"/>
      </w:pPr>
      <w:rPr>
        <w:rFonts w:ascii="Wingdings" w:hAnsi="Wingdings" w:hint="default"/>
      </w:rPr>
    </w:lvl>
    <w:lvl w:ilvl="6" w:tplc="2AC2D5F8" w:tentative="1">
      <w:start w:val="1"/>
      <w:numFmt w:val="bullet"/>
      <w:lvlText w:val=""/>
      <w:lvlJc w:val="left"/>
      <w:pPr>
        <w:ind w:left="4680" w:hanging="360"/>
      </w:pPr>
      <w:rPr>
        <w:rFonts w:ascii="Symbol" w:hAnsi="Symbol" w:hint="default"/>
      </w:rPr>
    </w:lvl>
    <w:lvl w:ilvl="7" w:tplc="3DB83B58" w:tentative="1">
      <w:start w:val="1"/>
      <w:numFmt w:val="bullet"/>
      <w:lvlText w:val="o"/>
      <w:lvlJc w:val="left"/>
      <w:pPr>
        <w:ind w:left="5400" w:hanging="360"/>
      </w:pPr>
      <w:rPr>
        <w:rFonts w:ascii="Courier New" w:hAnsi="Courier New" w:cs="Courier New" w:hint="default"/>
      </w:rPr>
    </w:lvl>
    <w:lvl w:ilvl="8" w:tplc="1DCA3E18" w:tentative="1">
      <w:start w:val="1"/>
      <w:numFmt w:val="bullet"/>
      <w:lvlText w:val=""/>
      <w:lvlJc w:val="left"/>
      <w:pPr>
        <w:ind w:left="6120" w:hanging="360"/>
      </w:pPr>
      <w:rPr>
        <w:rFonts w:ascii="Wingdings" w:hAnsi="Wingdings" w:hint="default"/>
      </w:rPr>
    </w:lvl>
  </w:abstractNum>
  <w:abstractNum w:abstractNumId="18" w15:restartNumberingAfterBreak="0">
    <w:nsid w:val="75087D3C"/>
    <w:multiLevelType w:val="hybridMultilevel"/>
    <w:tmpl w:val="81087062"/>
    <w:lvl w:ilvl="0" w:tplc="E728A0E2">
      <w:start w:val="1"/>
      <w:numFmt w:val="bullet"/>
      <w:lvlText w:val=""/>
      <w:lvlJc w:val="left"/>
      <w:pPr>
        <w:ind w:left="720" w:hanging="360"/>
      </w:pPr>
      <w:rPr>
        <w:rFonts w:ascii="Wingdings" w:hAnsi="Wingdings" w:hint="default"/>
        <w:color w:val="auto"/>
        <w:sz w:val="22"/>
        <w:szCs w:val="22"/>
      </w:rPr>
    </w:lvl>
    <w:lvl w:ilvl="1" w:tplc="8878C7CC" w:tentative="1">
      <w:start w:val="1"/>
      <w:numFmt w:val="bullet"/>
      <w:lvlText w:val="o"/>
      <w:lvlJc w:val="left"/>
      <w:pPr>
        <w:ind w:left="1440" w:hanging="360"/>
      </w:pPr>
      <w:rPr>
        <w:rFonts w:ascii="Courier New" w:hAnsi="Courier New" w:cs="Courier New" w:hint="default"/>
      </w:rPr>
    </w:lvl>
    <w:lvl w:ilvl="2" w:tplc="725A7CA0" w:tentative="1">
      <w:start w:val="1"/>
      <w:numFmt w:val="bullet"/>
      <w:lvlText w:val=""/>
      <w:lvlJc w:val="left"/>
      <w:pPr>
        <w:ind w:left="2160" w:hanging="360"/>
      </w:pPr>
      <w:rPr>
        <w:rFonts w:ascii="Wingdings" w:hAnsi="Wingdings" w:hint="default"/>
      </w:rPr>
    </w:lvl>
    <w:lvl w:ilvl="3" w:tplc="9EE41090" w:tentative="1">
      <w:start w:val="1"/>
      <w:numFmt w:val="bullet"/>
      <w:lvlText w:val=""/>
      <w:lvlJc w:val="left"/>
      <w:pPr>
        <w:ind w:left="2880" w:hanging="360"/>
      </w:pPr>
      <w:rPr>
        <w:rFonts w:ascii="Symbol" w:hAnsi="Symbol" w:hint="default"/>
      </w:rPr>
    </w:lvl>
    <w:lvl w:ilvl="4" w:tplc="A2F89D1E" w:tentative="1">
      <w:start w:val="1"/>
      <w:numFmt w:val="bullet"/>
      <w:lvlText w:val="o"/>
      <w:lvlJc w:val="left"/>
      <w:pPr>
        <w:ind w:left="3600" w:hanging="360"/>
      </w:pPr>
      <w:rPr>
        <w:rFonts w:ascii="Courier New" w:hAnsi="Courier New" w:cs="Courier New" w:hint="default"/>
      </w:rPr>
    </w:lvl>
    <w:lvl w:ilvl="5" w:tplc="04C8D03C" w:tentative="1">
      <w:start w:val="1"/>
      <w:numFmt w:val="bullet"/>
      <w:lvlText w:val=""/>
      <w:lvlJc w:val="left"/>
      <w:pPr>
        <w:ind w:left="4320" w:hanging="360"/>
      </w:pPr>
      <w:rPr>
        <w:rFonts w:ascii="Wingdings" w:hAnsi="Wingdings" w:hint="default"/>
      </w:rPr>
    </w:lvl>
    <w:lvl w:ilvl="6" w:tplc="29560CB6" w:tentative="1">
      <w:start w:val="1"/>
      <w:numFmt w:val="bullet"/>
      <w:lvlText w:val=""/>
      <w:lvlJc w:val="left"/>
      <w:pPr>
        <w:ind w:left="5040" w:hanging="360"/>
      </w:pPr>
      <w:rPr>
        <w:rFonts w:ascii="Symbol" w:hAnsi="Symbol" w:hint="default"/>
      </w:rPr>
    </w:lvl>
    <w:lvl w:ilvl="7" w:tplc="DC8802E2" w:tentative="1">
      <w:start w:val="1"/>
      <w:numFmt w:val="bullet"/>
      <w:lvlText w:val="o"/>
      <w:lvlJc w:val="left"/>
      <w:pPr>
        <w:ind w:left="5760" w:hanging="360"/>
      </w:pPr>
      <w:rPr>
        <w:rFonts w:ascii="Courier New" w:hAnsi="Courier New" w:cs="Courier New" w:hint="default"/>
      </w:rPr>
    </w:lvl>
    <w:lvl w:ilvl="8" w:tplc="112E6C8A" w:tentative="1">
      <w:start w:val="1"/>
      <w:numFmt w:val="bullet"/>
      <w:lvlText w:val=""/>
      <w:lvlJc w:val="left"/>
      <w:pPr>
        <w:ind w:left="6480" w:hanging="360"/>
      </w:pPr>
      <w:rPr>
        <w:rFonts w:ascii="Wingdings" w:hAnsi="Wingdings" w:hint="default"/>
      </w:rPr>
    </w:lvl>
  </w:abstractNum>
  <w:abstractNum w:abstractNumId="19" w15:restartNumberingAfterBreak="0">
    <w:nsid w:val="76F57A0D"/>
    <w:multiLevelType w:val="hybridMultilevel"/>
    <w:tmpl w:val="0C5A3D4A"/>
    <w:lvl w:ilvl="0" w:tplc="518AA870">
      <w:start w:val="1"/>
      <w:numFmt w:val="bullet"/>
      <w:lvlText w:val=""/>
      <w:lvlJc w:val="left"/>
      <w:pPr>
        <w:ind w:left="360" w:hanging="360"/>
      </w:pPr>
      <w:rPr>
        <w:rFonts w:ascii="Wingdings" w:hAnsi="Wingdings" w:hint="default"/>
        <w:color w:val="auto"/>
      </w:rPr>
    </w:lvl>
    <w:lvl w:ilvl="1" w:tplc="3D240D7A">
      <w:start w:val="1"/>
      <w:numFmt w:val="bullet"/>
      <w:lvlText w:val="o"/>
      <w:lvlJc w:val="left"/>
      <w:pPr>
        <w:ind w:left="1080" w:hanging="360"/>
      </w:pPr>
      <w:rPr>
        <w:rFonts w:ascii="Courier New" w:hAnsi="Courier New" w:cs="Courier New" w:hint="default"/>
      </w:rPr>
    </w:lvl>
    <w:lvl w:ilvl="2" w:tplc="5B10C972">
      <w:start w:val="1"/>
      <w:numFmt w:val="bullet"/>
      <w:lvlText w:val=""/>
      <w:lvlJc w:val="left"/>
      <w:pPr>
        <w:ind w:left="1800" w:hanging="360"/>
      </w:pPr>
      <w:rPr>
        <w:rFonts w:ascii="Wingdings" w:hAnsi="Wingdings" w:hint="default"/>
      </w:rPr>
    </w:lvl>
    <w:lvl w:ilvl="3" w:tplc="98440CD2">
      <w:start w:val="1"/>
      <w:numFmt w:val="bullet"/>
      <w:lvlText w:val=""/>
      <w:lvlJc w:val="left"/>
      <w:pPr>
        <w:ind w:left="2520" w:hanging="360"/>
      </w:pPr>
      <w:rPr>
        <w:rFonts w:ascii="Symbol" w:hAnsi="Symbol" w:hint="default"/>
      </w:rPr>
    </w:lvl>
    <w:lvl w:ilvl="4" w:tplc="25023AA2">
      <w:start w:val="1"/>
      <w:numFmt w:val="bullet"/>
      <w:lvlText w:val="o"/>
      <w:lvlJc w:val="left"/>
      <w:pPr>
        <w:ind w:left="3240" w:hanging="360"/>
      </w:pPr>
      <w:rPr>
        <w:rFonts w:ascii="Courier New" w:hAnsi="Courier New" w:cs="Courier New" w:hint="default"/>
      </w:rPr>
    </w:lvl>
    <w:lvl w:ilvl="5" w:tplc="DFCE75CA">
      <w:start w:val="1"/>
      <w:numFmt w:val="bullet"/>
      <w:lvlText w:val=""/>
      <w:lvlJc w:val="left"/>
      <w:pPr>
        <w:ind w:left="3960" w:hanging="360"/>
      </w:pPr>
      <w:rPr>
        <w:rFonts w:ascii="Wingdings" w:hAnsi="Wingdings" w:hint="default"/>
      </w:rPr>
    </w:lvl>
    <w:lvl w:ilvl="6" w:tplc="69E26AB0">
      <w:start w:val="1"/>
      <w:numFmt w:val="bullet"/>
      <w:lvlText w:val=""/>
      <w:lvlJc w:val="left"/>
      <w:pPr>
        <w:ind w:left="4680" w:hanging="360"/>
      </w:pPr>
      <w:rPr>
        <w:rFonts w:ascii="Symbol" w:hAnsi="Symbol" w:hint="default"/>
      </w:rPr>
    </w:lvl>
    <w:lvl w:ilvl="7" w:tplc="82743CD8">
      <w:start w:val="1"/>
      <w:numFmt w:val="bullet"/>
      <w:lvlText w:val="o"/>
      <w:lvlJc w:val="left"/>
      <w:pPr>
        <w:ind w:left="5400" w:hanging="360"/>
      </w:pPr>
      <w:rPr>
        <w:rFonts w:ascii="Courier New" w:hAnsi="Courier New" w:cs="Courier New" w:hint="default"/>
      </w:rPr>
    </w:lvl>
    <w:lvl w:ilvl="8" w:tplc="BB4A74D4">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4"/>
  </w:num>
  <w:num w:numId="4">
    <w:abstractNumId w:val="11"/>
  </w:num>
  <w:num w:numId="5">
    <w:abstractNumId w:val="9"/>
  </w:num>
  <w:num w:numId="6">
    <w:abstractNumId w:val="5"/>
  </w:num>
  <w:num w:numId="7">
    <w:abstractNumId w:val="1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6"/>
  </w:num>
  <w:num w:numId="13">
    <w:abstractNumId w:val="16"/>
  </w:num>
  <w:num w:numId="14">
    <w:abstractNumId w:val="12"/>
  </w:num>
  <w:num w:numId="15">
    <w:abstractNumId w:val="8"/>
  </w:num>
  <w:num w:numId="16">
    <w:abstractNumId w:val="3"/>
  </w:num>
  <w:num w:numId="17">
    <w:abstractNumId w:val="7"/>
  </w:num>
  <w:num w:numId="18">
    <w:abstractNumId w:val="18"/>
  </w:num>
  <w:num w:numId="19">
    <w:abstractNumId w:val="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2MbA0NDE0NLK0sDRX0lEKTi0uzszPAykwrAUARYCH3ywAAAA="/>
  </w:docVars>
  <w:rsids>
    <w:rsidRoot w:val="00BA79A2"/>
    <w:rsid w:val="00024528"/>
    <w:rsid w:val="0006297D"/>
    <w:rsid w:val="0007358E"/>
    <w:rsid w:val="0007538C"/>
    <w:rsid w:val="00094AEC"/>
    <w:rsid w:val="000B25CC"/>
    <w:rsid w:val="000D7216"/>
    <w:rsid w:val="001078BC"/>
    <w:rsid w:val="00114409"/>
    <w:rsid w:val="00117FE6"/>
    <w:rsid w:val="00140C1D"/>
    <w:rsid w:val="00156DF2"/>
    <w:rsid w:val="00194197"/>
    <w:rsid w:val="001A77D5"/>
    <w:rsid w:val="001B0A92"/>
    <w:rsid w:val="001C0173"/>
    <w:rsid w:val="001C07EC"/>
    <w:rsid w:val="001D03F3"/>
    <w:rsid w:val="001E29C5"/>
    <w:rsid w:val="002002C7"/>
    <w:rsid w:val="002003BB"/>
    <w:rsid w:val="002358DF"/>
    <w:rsid w:val="002431E8"/>
    <w:rsid w:val="002742A1"/>
    <w:rsid w:val="00283918"/>
    <w:rsid w:val="002B2612"/>
    <w:rsid w:val="002D0B37"/>
    <w:rsid w:val="002D6AD4"/>
    <w:rsid w:val="002E063F"/>
    <w:rsid w:val="0033759C"/>
    <w:rsid w:val="00366A50"/>
    <w:rsid w:val="00367652"/>
    <w:rsid w:val="003A0CF0"/>
    <w:rsid w:val="003D3A87"/>
    <w:rsid w:val="003E1B2F"/>
    <w:rsid w:val="003F0051"/>
    <w:rsid w:val="004230F9"/>
    <w:rsid w:val="004475B2"/>
    <w:rsid w:val="004A6867"/>
    <w:rsid w:val="004B1758"/>
    <w:rsid w:val="004F3051"/>
    <w:rsid w:val="004F30AE"/>
    <w:rsid w:val="00515F1D"/>
    <w:rsid w:val="00533A43"/>
    <w:rsid w:val="00566389"/>
    <w:rsid w:val="00580C69"/>
    <w:rsid w:val="00597DEF"/>
    <w:rsid w:val="005A4355"/>
    <w:rsid w:val="005A644D"/>
    <w:rsid w:val="005C170D"/>
    <w:rsid w:val="005F6EE6"/>
    <w:rsid w:val="006577C8"/>
    <w:rsid w:val="0069268D"/>
    <w:rsid w:val="006A036D"/>
    <w:rsid w:val="006C6057"/>
    <w:rsid w:val="0074348B"/>
    <w:rsid w:val="00755D14"/>
    <w:rsid w:val="00773791"/>
    <w:rsid w:val="0078632E"/>
    <w:rsid w:val="007865AD"/>
    <w:rsid w:val="007965B7"/>
    <w:rsid w:val="007A6286"/>
    <w:rsid w:val="007B4D68"/>
    <w:rsid w:val="007B688C"/>
    <w:rsid w:val="007C6672"/>
    <w:rsid w:val="00813E19"/>
    <w:rsid w:val="00821FF7"/>
    <w:rsid w:val="00823F51"/>
    <w:rsid w:val="00844CC5"/>
    <w:rsid w:val="00865EE3"/>
    <w:rsid w:val="00874341"/>
    <w:rsid w:val="0089541E"/>
    <w:rsid w:val="00962040"/>
    <w:rsid w:val="00985CB7"/>
    <w:rsid w:val="009E0C22"/>
    <w:rsid w:val="009F6657"/>
    <w:rsid w:val="00A05DF7"/>
    <w:rsid w:val="00A265C6"/>
    <w:rsid w:val="00A26B57"/>
    <w:rsid w:val="00A512A6"/>
    <w:rsid w:val="00A848B5"/>
    <w:rsid w:val="00AB1609"/>
    <w:rsid w:val="00AC61EA"/>
    <w:rsid w:val="00AF4299"/>
    <w:rsid w:val="00B04087"/>
    <w:rsid w:val="00BA01E4"/>
    <w:rsid w:val="00BA79A2"/>
    <w:rsid w:val="00BB4530"/>
    <w:rsid w:val="00BC0D3C"/>
    <w:rsid w:val="00BE0FFB"/>
    <w:rsid w:val="00BF1086"/>
    <w:rsid w:val="00C4794C"/>
    <w:rsid w:val="00C6023B"/>
    <w:rsid w:val="00C627BB"/>
    <w:rsid w:val="00C64C23"/>
    <w:rsid w:val="00C72EB6"/>
    <w:rsid w:val="00C75B1E"/>
    <w:rsid w:val="00CA62FA"/>
    <w:rsid w:val="00CD1B94"/>
    <w:rsid w:val="00CF368D"/>
    <w:rsid w:val="00D21830"/>
    <w:rsid w:val="00DA27D5"/>
    <w:rsid w:val="00DC0357"/>
    <w:rsid w:val="00DD60D9"/>
    <w:rsid w:val="00E03F4D"/>
    <w:rsid w:val="00E106EC"/>
    <w:rsid w:val="00E20290"/>
    <w:rsid w:val="00F100B8"/>
    <w:rsid w:val="00F16D99"/>
    <w:rsid w:val="00F27EDD"/>
    <w:rsid w:val="00F33AA3"/>
    <w:rsid w:val="00F50EE4"/>
    <w:rsid w:val="00FC00AE"/>
    <w:rsid w:val="00FF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C672"/>
  <w15:chartTrackingRefBased/>
  <w15:docId w15:val="{D6581DFA-C4C8-EE40-A83D-09574042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A2"/>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BA79A2"/>
    <w:rPr>
      <w:sz w:val="16"/>
      <w:szCs w:val="16"/>
    </w:rPr>
  </w:style>
  <w:style w:type="paragraph" w:styleId="CommentText">
    <w:name w:val="annotation text"/>
    <w:basedOn w:val="Normal"/>
    <w:link w:val="CommentTextChar"/>
    <w:uiPriority w:val="99"/>
    <w:unhideWhenUsed/>
    <w:rsid w:val="00BA79A2"/>
    <w:rPr>
      <w:sz w:val="20"/>
      <w:szCs w:val="20"/>
    </w:rPr>
  </w:style>
  <w:style w:type="character" w:customStyle="1" w:styleId="CommentTextChar">
    <w:name w:val="Comment Text Char"/>
    <w:basedOn w:val="DefaultParagraphFont"/>
    <w:link w:val="CommentText"/>
    <w:uiPriority w:val="99"/>
    <w:rsid w:val="00BA79A2"/>
    <w:rPr>
      <w:rFonts w:ascii="Calibri" w:eastAsia="Calibri" w:hAnsi="Calibri" w:cs="Times New Roman"/>
      <w:sz w:val="20"/>
      <w:szCs w:val="20"/>
    </w:rPr>
  </w:style>
  <w:style w:type="paragraph" w:styleId="Header">
    <w:name w:val="header"/>
    <w:basedOn w:val="Normal"/>
    <w:link w:val="HeaderChar"/>
    <w:uiPriority w:val="99"/>
    <w:rsid w:val="00BA79A2"/>
    <w:pPr>
      <w:tabs>
        <w:tab w:val="center" w:pos="4680"/>
        <w:tab w:val="right" w:pos="9360"/>
      </w:tabs>
    </w:pPr>
  </w:style>
  <w:style w:type="character" w:customStyle="1" w:styleId="HeaderChar">
    <w:name w:val="Header Char"/>
    <w:basedOn w:val="DefaultParagraphFont"/>
    <w:link w:val="Header"/>
    <w:uiPriority w:val="99"/>
    <w:rsid w:val="00BA79A2"/>
    <w:rPr>
      <w:rFonts w:ascii="Calibri" w:eastAsia="Calibri" w:hAnsi="Calibri" w:cs="Times New Roman"/>
      <w:sz w:val="22"/>
      <w:szCs w:val="22"/>
    </w:rPr>
  </w:style>
  <w:style w:type="paragraph" w:styleId="Footer">
    <w:name w:val="footer"/>
    <w:basedOn w:val="Normal"/>
    <w:link w:val="FooterChar"/>
    <w:rsid w:val="00BA79A2"/>
    <w:pPr>
      <w:tabs>
        <w:tab w:val="center" w:pos="4680"/>
        <w:tab w:val="right" w:pos="9360"/>
      </w:tabs>
    </w:pPr>
  </w:style>
  <w:style w:type="character" w:customStyle="1" w:styleId="FooterChar">
    <w:name w:val="Footer Char"/>
    <w:basedOn w:val="DefaultParagraphFont"/>
    <w:link w:val="Footer"/>
    <w:rsid w:val="00BA79A2"/>
    <w:rPr>
      <w:rFonts w:ascii="Calibri" w:eastAsia="Calibri" w:hAnsi="Calibri" w:cs="Times New Roman"/>
      <w:sz w:val="22"/>
      <w:szCs w:val="22"/>
    </w:rPr>
  </w:style>
  <w:style w:type="character" w:styleId="Hyperlink">
    <w:name w:val="Hyperlink"/>
    <w:uiPriority w:val="99"/>
    <w:unhideWhenUsed/>
    <w:rsid w:val="00BA79A2"/>
    <w:rPr>
      <w:color w:val="0563C1"/>
      <w:u w:val="single"/>
    </w:rPr>
  </w:style>
  <w:style w:type="paragraph" w:customStyle="1" w:styleId="Default">
    <w:name w:val="Default"/>
    <w:rsid w:val="00BA79A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gmail-msocommenttext">
    <w:name w:val="gmail-msocommenttext"/>
    <w:basedOn w:val="Normal"/>
    <w:rsid w:val="00BA79A2"/>
    <w:pPr>
      <w:spacing w:before="100" w:beforeAutospacing="1" w:after="100" w:afterAutospacing="1" w:line="240" w:lineRule="auto"/>
    </w:pPr>
    <w:rPr>
      <w:rFonts w:ascii="Times" w:hAnsi="Times"/>
      <w:sz w:val="20"/>
      <w:szCs w:val="20"/>
    </w:rPr>
  </w:style>
  <w:style w:type="character" w:customStyle="1" w:styleId="gmail-msocommentreference">
    <w:name w:val="gmail-msocommentreference"/>
    <w:rsid w:val="00BA79A2"/>
  </w:style>
  <w:style w:type="paragraph" w:customStyle="1" w:styleId="ColorfulList-Accent11">
    <w:name w:val="Colorful List - Accent 11"/>
    <w:basedOn w:val="Normal"/>
    <w:uiPriority w:val="34"/>
    <w:qFormat/>
    <w:rsid w:val="00BA79A2"/>
    <w:pPr>
      <w:spacing w:before="240" w:after="240" w:line="240" w:lineRule="auto"/>
      <w:ind w:left="720"/>
      <w:contextualSpacing/>
    </w:pPr>
    <w:rPr>
      <w:rFonts w:ascii="Cambria" w:eastAsia="MS Mincho" w:hAnsi="Cambria"/>
      <w:sz w:val="24"/>
      <w:szCs w:val="24"/>
    </w:rPr>
  </w:style>
  <w:style w:type="paragraph" w:customStyle="1" w:styleId="Normal1">
    <w:name w:val="Normal1"/>
    <w:rsid w:val="00BA79A2"/>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BA79A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A79A2"/>
    <w:rPr>
      <w:rFonts w:ascii="Times New Roman" w:eastAsia="Calibri" w:hAnsi="Times New Roman" w:cs="Times New Roman"/>
      <w:sz w:val="18"/>
      <w:szCs w:val="18"/>
    </w:rPr>
  </w:style>
  <w:style w:type="character" w:customStyle="1" w:styleId="UnresolvedMention1">
    <w:name w:val="Unresolved Mention1"/>
    <w:basedOn w:val="DefaultParagraphFont"/>
    <w:uiPriority w:val="99"/>
    <w:semiHidden/>
    <w:unhideWhenUsed/>
    <w:rsid w:val="003A0CF0"/>
    <w:rPr>
      <w:color w:val="605E5C"/>
      <w:shd w:val="clear" w:color="auto" w:fill="E1DFDD"/>
    </w:rPr>
  </w:style>
  <w:style w:type="character" w:styleId="FollowedHyperlink">
    <w:name w:val="FollowedHyperlink"/>
    <w:basedOn w:val="DefaultParagraphFont"/>
    <w:uiPriority w:val="99"/>
    <w:semiHidden/>
    <w:unhideWhenUsed/>
    <w:rsid w:val="00F50EE4"/>
    <w:rPr>
      <w:color w:val="954F72" w:themeColor="followedHyperlink"/>
      <w:u w:val="single"/>
    </w:rPr>
  </w:style>
  <w:style w:type="paragraph" w:styleId="ListParagraph">
    <w:name w:val="List Paragraph"/>
    <w:basedOn w:val="Normal"/>
    <w:uiPriority w:val="34"/>
    <w:qFormat/>
    <w:rsid w:val="004F3051"/>
    <w:pPr>
      <w:ind w:left="720"/>
      <w:contextualSpacing/>
    </w:pPr>
  </w:style>
  <w:style w:type="paragraph" w:styleId="CommentSubject">
    <w:name w:val="annotation subject"/>
    <w:basedOn w:val="CommentText"/>
    <w:next w:val="CommentText"/>
    <w:link w:val="CommentSubjectChar"/>
    <w:uiPriority w:val="99"/>
    <w:semiHidden/>
    <w:unhideWhenUsed/>
    <w:rsid w:val="00CA62FA"/>
    <w:pPr>
      <w:spacing w:line="240" w:lineRule="auto"/>
    </w:pPr>
    <w:rPr>
      <w:b/>
      <w:bCs/>
    </w:rPr>
  </w:style>
  <w:style w:type="character" w:customStyle="1" w:styleId="CommentSubjectChar">
    <w:name w:val="Comment Subject Char"/>
    <w:basedOn w:val="CommentTextChar"/>
    <w:link w:val="CommentSubject"/>
    <w:uiPriority w:val="99"/>
    <w:semiHidden/>
    <w:rsid w:val="00CA62FA"/>
    <w:rPr>
      <w:rFonts w:ascii="Calibri" w:eastAsia="Calibri" w:hAnsi="Calibri" w:cs="Times New Roman"/>
      <w:b/>
      <w:bCs/>
      <w:sz w:val="20"/>
      <w:szCs w:val="20"/>
    </w:rPr>
  </w:style>
  <w:style w:type="character" w:customStyle="1" w:styleId="NoSpacingChar">
    <w:name w:val="No Spacing Char"/>
    <w:link w:val="NoSpacing"/>
    <w:rsid w:val="00E03F4D"/>
    <w:rPr>
      <w:rFonts w:ascii="Calibri" w:eastAsia="Calibri" w:hAnsi="Calibri" w:cs="Times New Roman"/>
      <w:sz w:val="22"/>
      <w:szCs w:val="22"/>
    </w:rPr>
  </w:style>
  <w:style w:type="paragraph" w:styleId="NoSpacing">
    <w:name w:val="No Spacing"/>
    <w:link w:val="NoSpacingChar"/>
    <w:qFormat/>
    <w:rsid w:val="00E03F4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tonilewis1" TargetMode="External"/><Relationship Id="rId3" Type="http://schemas.openxmlformats.org/officeDocument/2006/relationships/settings" Target="settings.xml"/><Relationship Id="rId7" Type="http://schemas.openxmlformats.org/officeDocument/2006/relationships/hyperlink" Target="mailto:chasergrl@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hasergr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Toni Lewis</cp:lastModifiedBy>
  <cp:revision>4</cp:revision>
  <dcterms:created xsi:type="dcterms:W3CDTF">2020-07-13T15:38:00Z</dcterms:created>
  <dcterms:modified xsi:type="dcterms:W3CDTF">2020-07-30T17:15:00Z</dcterms:modified>
</cp:coreProperties>
</file>