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9CA1" w14:textId="77777777" w:rsidR="003E6722" w:rsidRPr="00027C78" w:rsidRDefault="00000000" w:rsidP="00880D6B">
      <w:pPr>
        <w:jc w:val="center"/>
        <w:rPr>
          <w:rFonts w:ascii="Times New Roman" w:hAnsi="Times New Roman" w:cs="Times New Roman"/>
          <w:b/>
          <w:sz w:val="36"/>
          <w:szCs w:val="36"/>
        </w:rPr>
      </w:pPr>
      <w:r>
        <w:rPr>
          <w:rFonts w:ascii="Times New Roman" w:hAnsi="Times New Roman" w:cs="Times New Roman"/>
          <w:b/>
          <w:sz w:val="36"/>
          <w:szCs w:val="36"/>
        </w:rPr>
        <w:t>S.SUBHAN</w:t>
      </w:r>
    </w:p>
    <w:p w14:paraId="0B62B192" w14:textId="77777777" w:rsidR="003E6722" w:rsidRPr="003E6722" w:rsidRDefault="003E6722" w:rsidP="00880D6B">
      <w:pPr>
        <w:jc w:val="center"/>
        <w:rPr>
          <w:rFonts w:ascii="Times New Roman" w:hAnsi="Times New Roman" w:cs="Times New Roman"/>
          <w:b/>
          <w:sz w:val="32"/>
          <w:szCs w:val="32"/>
        </w:rPr>
      </w:pPr>
    </w:p>
    <w:p w14:paraId="6442E2C9" w14:textId="77777777" w:rsidR="003E6722" w:rsidRDefault="00000000" w:rsidP="00880D6B">
      <w:pPr>
        <w:rPr>
          <w:rFonts w:ascii="Times New Roman" w:hAnsi="Times New Roman" w:cs="Times New Roman"/>
          <w:sz w:val="28"/>
          <w:szCs w:val="28"/>
        </w:rPr>
      </w:pPr>
      <w:r>
        <w:rPr>
          <w:rFonts w:ascii="Times New Roman" w:hAnsi="Times New Roman" w:cs="Times New Roman"/>
          <w:sz w:val="28"/>
          <w:szCs w:val="28"/>
        </w:rPr>
        <w:t xml:space="preserve">Email </w:t>
      </w:r>
      <w:r w:rsidRPr="003E6722">
        <w:rPr>
          <w:rFonts w:ascii="Times New Roman" w:hAnsi="Times New Roman" w:cs="Times New Roman"/>
          <w:sz w:val="28"/>
          <w:szCs w:val="28"/>
        </w:rPr>
        <w:t xml:space="preserve">Id: </w:t>
      </w:r>
      <w:hyperlink r:id="rId5" w:history="1">
        <w:r w:rsidR="008C7AD6" w:rsidRPr="00A06615">
          <w:rPr>
            <w:rStyle w:val="Hyperlink"/>
            <w:rFonts w:ascii="Times New Roman" w:hAnsi="Times New Roman" w:cs="Times New Roman"/>
            <w:sz w:val="28"/>
            <w:szCs w:val="28"/>
          </w:rPr>
          <w:t>shaiksubhan0908@gmail.com</w:t>
        </w:r>
      </w:hyperlink>
      <w:r w:rsidR="001832C7">
        <w:rPr>
          <w:rFonts w:ascii="Times New Roman" w:hAnsi="Times New Roman" w:cs="Times New Roman"/>
          <w:color w:val="000000" w:themeColor="text1"/>
          <w:sz w:val="28"/>
          <w:szCs w:val="28"/>
        </w:rPr>
        <w:tab/>
      </w:r>
      <w:r w:rsidR="001832C7">
        <w:rPr>
          <w:rFonts w:ascii="Times New Roman" w:hAnsi="Times New Roman" w:cs="Times New Roman"/>
          <w:color w:val="000000" w:themeColor="text1"/>
          <w:sz w:val="28"/>
          <w:szCs w:val="28"/>
        </w:rPr>
        <w:tab/>
      </w:r>
      <w:r w:rsidR="001832C7">
        <w:rPr>
          <w:rFonts w:ascii="Times New Roman" w:hAnsi="Times New Roman" w:cs="Times New Roman"/>
          <w:color w:val="000000" w:themeColor="text1"/>
          <w:sz w:val="28"/>
          <w:szCs w:val="28"/>
        </w:rPr>
        <w:tab/>
        <w:t xml:space="preserve">       </w:t>
      </w:r>
      <w:r w:rsidRPr="003E6722">
        <w:rPr>
          <w:rFonts w:ascii="Times New Roman" w:hAnsi="Times New Roman" w:cs="Times New Roman"/>
          <w:sz w:val="28"/>
          <w:szCs w:val="28"/>
        </w:rPr>
        <w:t xml:space="preserve">Mobile No: </w:t>
      </w:r>
      <w:r>
        <w:rPr>
          <w:rFonts w:ascii="Times New Roman" w:hAnsi="Times New Roman" w:cs="Times New Roman"/>
          <w:sz w:val="28"/>
          <w:szCs w:val="28"/>
        </w:rPr>
        <w:t>+</w:t>
      </w:r>
      <w:r w:rsidRPr="003E6722">
        <w:rPr>
          <w:rFonts w:ascii="Times New Roman" w:hAnsi="Times New Roman" w:cs="Times New Roman"/>
          <w:sz w:val="28"/>
          <w:szCs w:val="28"/>
        </w:rPr>
        <w:t>91-</w:t>
      </w:r>
      <w:r w:rsidR="005465D7">
        <w:rPr>
          <w:rFonts w:ascii="Times New Roman" w:hAnsi="Times New Roman" w:cs="Times New Roman"/>
          <w:sz w:val="28"/>
          <w:szCs w:val="28"/>
        </w:rPr>
        <w:t xml:space="preserve"> 9100925804</w:t>
      </w:r>
    </w:p>
    <w:p w14:paraId="7503346C" w14:textId="77777777" w:rsidR="00027C78" w:rsidRPr="00BB36E5" w:rsidRDefault="00000000" w:rsidP="00880D6B">
      <w:pPr>
        <w:pBdr>
          <w:top w:val="single" w:sz="12" w:space="1" w:color="auto"/>
          <w:bottom w:val="single" w:sz="12" w:space="1" w:color="auto"/>
        </w:pBdr>
        <w:spacing w:after="120"/>
        <w:jc w:val="both"/>
        <w:rPr>
          <w:rFonts w:ascii="Verdana" w:hAnsi="Verdana" w:cstheme="majorBidi"/>
          <w:b/>
          <w:sz w:val="18"/>
          <w:szCs w:val="18"/>
        </w:rPr>
      </w:pPr>
      <w:r>
        <w:rPr>
          <w:rFonts w:ascii="Verdana" w:hAnsi="Verdana" w:cstheme="majorBidi"/>
          <w:b/>
          <w:sz w:val="18"/>
          <w:szCs w:val="18"/>
        </w:rPr>
        <w:t>CAREER OBJECTIVE</w:t>
      </w:r>
      <w:r w:rsidRPr="00BB36E5">
        <w:rPr>
          <w:rFonts w:ascii="Verdana" w:hAnsi="Verdana" w:cstheme="majorBidi"/>
          <w:b/>
          <w:sz w:val="18"/>
          <w:szCs w:val="18"/>
        </w:rPr>
        <w:t>:-</w:t>
      </w:r>
    </w:p>
    <w:p w14:paraId="16FF19A9" w14:textId="77777777" w:rsidR="00027C78" w:rsidRPr="00027C78" w:rsidRDefault="00000000" w:rsidP="00880D6B">
      <w:pPr>
        <w:jc w:val="both"/>
        <w:rPr>
          <w:rFonts w:ascii="Verdana" w:hAnsi="Verdana" w:cs="Arial"/>
          <w:sz w:val="20"/>
        </w:rPr>
      </w:pPr>
      <w:r w:rsidRPr="00BB36E5">
        <w:rPr>
          <w:rFonts w:ascii="Verdana" w:hAnsi="Verdana" w:cs="Arial"/>
          <w:sz w:val="20"/>
        </w:rPr>
        <w:t xml:space="preserve">To be in a position in a result oriented company that seeks an ambitious and career conscious person </w:t>
      </w:r>
      <w:r w:rsidR="00387A9B" w:rsidRPr="00BB36E5">
        <w:rPr>
          <w:rFonts w:ascii="Verdana" w:hAnsi="Verdana" w:cs="Arial"/>
          <w:sz w:val="20"/>
        </w:rPr>
        <w:t>where</w:t>
      </w:r>
      <w:r w:rsidRPr="00BB36E5">
        <w:rPr>
          <w:rFonts w:ascii="Verdana" w:hAnsi="Verdana" w:cs="Arial"/>
          <w:sz w:val="20"/>
        </w:rPr>
        <w:t xml:space="preserve"> acquired knowledge and skills gained during my professional experience will be utilized towards continuous growth and development of the organization.</w:t>
      </w:r>
    </w:p>
    <w:p w14:paraId="538816C6" w14:textId="77777777" w:rsidR="003E6722" w:rsidRPr="00BB36E5" w:rsidRDefault="00000000" w:rsidP="00880D6B">
      <w:pPr>
        <w:pBdr>
          <w:top w:val="single" w:sz="12" w:space="1" w:color="auto"/>
          <w:bottom w:val="single" w:sz="12" w:space="1" w:color="auto"/>
        </w:pBdr>
        <w:spacing w:after="120"/>
        <w:jc w:val="both"/>
        <w:rPr>
          <w:rFonts w:ascii="Verdana" w:hAnsi="Verdana" w:cstheme="majorBidi"/>
          <w:b/>
          <w:sz w:val="18"/>
          <w:szCs w:val="18"/>
        </w:rPr>
      </w:pPr>
      <w:r w:rsidRPr="00BB36E5">
        <w:rPr>
          <w:rFonts w:ascii="Verdana" w:hAnsi="Verdana" w:cstheme="majorBidi"/>
          <w:b/>
          <w:sz w:val="18"/>
          <w:szCs w:val="18"/>
        </w:rPr>
        <w:t>TECHNICAL SUMMARY:-</w:t>
      </w:r>
    </w:p>
    <w:p w14:paraId="26DE947B" w14:textId="77777777" w:rsidR="003E6722" w:rsidRDefault="003E6722" w:rsidP="00880D6B">
      <w:pPr>
        <w:pStyle w:val="ListParagraph"/>
        <w:widowControl/>
        <w:suppressAutoHyphens w:val="0"/>
        <w:spacing w:line="276" w:lineRule="auto"/>
        <w:rPr>
          <w:rFonts w:ascii="Verdana" w:hAnsi="Verdana" w:cs="Arial"/>
          <w:sz w:val="20"/>
        </w:rPr>
      </w:pPr>
    </w:p>
    <w:p w14:paraId="43F2F166" w14:textId="77777777" w:rsidR="003E6722" w:rsidRPr="00C03F46" w:rsidRDefault="00000000" w:rsidP="00C03F46">
      <w:pPr>
        <w:pStyle w:val="ListParagraph"/>
        <w:widowControl/>
        <w:numPr>
          <w:ilvl w:val="0"/>
          <w:numId w:val="3"/>
        </w:numPr>
        <w:suppressAutoHyphens w:val="0"/>
        <w:spacing w:line="360" w:lineRule="auto"/>
        <w:rPr>
          <w:rFonts w:asciiTheme="minorHAnsi" w:hAnsiTheme="minorHAnsi" w:cstheme="minorHAnsi"/>
          <w:szCs w:val="24"/>
        </w:rPr>
      </w:pPr>
      <w:r w:rsidRPr="00C03F46">
        <w:rPr>
          <w:rFonts w:asciiTheme="minorHAnsi" w:hAnsiTheme="minorHAnsi" w:cstheme="minorHAnsi"/>
          <w:szCs w:val="24"/>
        </w:rPr>
        <w:t xml:space="preserve">2+ Years of IT Experience in application and product development using </w:t>
      </w:r>
      <w:r w:rsidRPr="00C03F46">
        <w:rPr>
          <w:rFonts w:asciiTheme="minorHAnsi" w:hAnsiTheme="minorHAnsi" w:cstheme="minorHAnsi"/>
          <w:b/>
          <w:szCs w:val="24"/>
        </w:rPr>
        <w:t>C++,VC++,MFC and WIN32</w:t>
      </w:r>
    </w:p>
    <w:p w14:paraId="5A23B12B" w14:textId="77777777" w:rsidR="003E6722" w:rsidRPr="00C03F46" w:rsidRDefault="00000000" w:rsidP="00C03F46">
      <w:pPr>
        <w:pStyle w:val="ListParagraph"/>
        <w:widowControl/>
        <w:numPr>
          <w:ilvl w:val="0"/>
          <w:numId w:val="3"/>
        </w:numPr>
        <w:suppressAutoHyphens w:val="0"/>
        <w:spacing w:line="360" w:lineRule="auto"/>
        <w:rPr>
          <w:rFonts w:asciiTheme="minorHAnsi" w:hAnsiTheme="minorHAnsi" w:cstheme="minorHAnsi"/>
          <w:szCs w:val="24"/>
        </w:rPr>
      </w:pPr>
      <w:r w:rsidRPr="00C03F46">
        <w:rPr>
          <w:rFonts w:asciiTheme="minorHAnsi" w:hAnsiTheme="minorHAnsi" w:cstheme="minorHAnsi"/>
          <w:szCs w:val="24"/>
        </w:rPr>
        <w:t xml:space="preserve">Good knowledge in </w:t>
      </w:r>
      <w:r w:rsidRPr="00C03F46">
        <w:rPr>
          <w:rFonts w:asciiTheme="minorHAnsi" w:hAnsiTheme="minorHAnsi" w:cstheme="minorHAnsi"/>
          <w:b/>
          <w:szCs w:val="24"/>
        </w:rPr>
        <w:t>OOPS Concepts</w:t>
      </w:r>
      <w:r w:rsidRPr="00C03F46">
        <w:rPr>
          <w:rFonts w:asciiTheme="minorHAnsi" w:hAnsiTheme="minorHAnsi" w:cstheme="minorHAnsi"/>
          <w:szCs w:val="24"/>
        </w:rPr>
        <w:t>.</w:t>
      </w:r>
    </w:p>
    <w:p w14:paraId="265093AB" w14:textId="77777777" w:rsidR="003E6722" w:rsidRPr="00C03F46" w:rsidRDefault="00000000" w:rsidP="00C03F46">
      <w:pPr>
        <w:pStyle w:val="ListParagraph"/>
        <w:widowControl/>
        <w:numPr>
          <w:ilvl w:val="0"/>
          <w:numId w:val="3"/>
        </w:numPr>
        <w:suppressAutoHyphens w:val="0"/>
        <w:spacing w:line="360" w:lineRule="auto"/>
        <w:rPr>
          <w:rFonts w:asciiTheme="minorHAnsi" w:hAnsiTheme="minorHAnsi" w:cstheme="minorHAnsi"/>
          <w:b/>
          <w:szCs w:val="24"/>
        </w:rPr>
      </w:pPr>
      <w:r w:rsidRPr="00C03F46">
        <w:rPr>
          <w:rFonts w:asciiTheme="minorHAnsi" w:hAnsiTheme="minorHAnsi" w:cstheme="minorHAnsi"/>
          <w:szCs w:val="24"/>
        </w:rPr>
        <w:t xml:space="preserve">Solid experience in IT industry as a software engineer in providing solutions using </w:t>
      </w:r>
      <w:r w:rsidRPr="00C03F46">
        <w:rPr>
          <w:rFonts w:asciiTheme="minorHAnsi" w:hAnsiTheme="minorHAnsi" w:cstheme="minorHAnsi"/>
          <w:b/>
          <w:szCs w:val="24"/>
        </w:rPr>
        <w:t xml:space="preserve">Win32 SDK, MFC </w:t>
      </w:r>
    </w:p>
    <w:p w14:paraId="7C3DC0D0" w14:textId="77777777" w:rsidR="003E6722" w:rsidRPr="00C03F46" w:rsidRDefault="00000000" w:rsidP="00C03F46">
      <w:pPr>
        <w:pStyle w:val="ListParagraph"/>
        <w:widowControl/>
        <w:numPr>
          <w:ilvl w:val="0"/>
          <w:numId w:val="3"/>
        </w:numPr>
        <w:suppressAutoHyphens w:val="0"/>
        <w:spacing w:line="360" w:lineRule="auto"/>
        <w:rPr>
          <w:rFonts w:asciiTheme="minorHAnsi" w:hAnsiTheme="minorHAnsi" w:cstheme="minorHAnsi"/>
          <w:szCs w:val="24"/>
        </w:rPr>
      </w:pPr>
      <w:r w:rsidRPr="00C03F46">
        <w:rPr>
          <w:rFonts w:asciiTheme="minorHAnsi" w:hAnsiTheme="minorHAnsi" w:cstheme="minorHAnsi"/>
          <w:szCs w:val="24"/>
        </w:rPr>
        <w:t>Participated in various projects at various stages from conception to implementation and maintenance.</w:t>
      </w:r>
    </w:p>
    <w:p w14:paraId="681AE685" w14:textId="77777777" w:rsidR="003E6722" w:rsidRPr="00C03F46" w:rsidRDefault="00000000" w:rsidP="00C03F46">
      <w:pPr>
        <w:pStyle w:val="ListParagraph"/>
        <w:widowControl/>
        <w:numPr>
          <w:ilvl w:val="0"/>
          <w:numId w:val="3"/>
        </w:numPr>
        <w:suppressAutoHyphens w:val="0"/>
        <w:spacing w:line="360" w:lineRule="auto"/>
        <w:rPr>
          <w:rFonts w:asciiTheme="minorHAnsi" w:hAnsiTheme="minorHAnsi" w:cstheme="minorHAnsi"/>
          <w:b/>
          <w:szCs w:val="24"/>
        </w:rPr>
      </w:pPr>
      <w:r w:rsidRPr="00C03F46">
        <w:rPr>
          <w:rFonts w:asciiTheme="minorHAnsi" w:hAnsiTheme="minorHAnsi" w:cstheme="minorHAnsi"/>
          <w:szCs w:val="24"/>
        </w:rPr>
        <w:t>Good exposure in structured finance and fixed income securities (MBS valuation and Risk analysis).</w:t>
      </w:r>
    </w:p>
    <w:p w14:paraId="6B0A5900" w14:textId="77777777" w:rsidR="00C03F46" w:rsidRPr="00C03F46" w:rsidRDefault="00000000" w:rsidP="00C03F46">
      <w:pPr>
        <w:pStyle w:val="ListParagraph"/>
        <w:widowControl/>
        <w:numPr>
          <w:ilvl w:val="0"/>
          <w:numId w:val="3"/>
        </w:numPr>
        <w:suppressAutoHyphens w:val="0"/>
        <w:spacing w:line="360" w:lineRule="auto"/>
        <w:rPr>
          <w:rFonts w:asciiTheme="minorHAnsi" w:hAnsiTheme="minorHAnsi" w:cstheme="minorHAnsi"/>
          <w:b/>
          <w:szCs w:val="24"/>
        </w:rPr>
      </w:pPr>
      <w:r w:rsidRPr="00C03F46">
        <w:rPr>
          <w:rFonts w:asciiTheme="minorHAnsi" w:hAnsiTheme="minorHAnsi" w:cstheme="minorHAnsi"/>
          <w:szCs w:val="24"/>
        </w:rPr>
        <w:t>Basic knowledge of production environment debugging and trouble shooting.</w:t>
      </w:r>
    </w:p>
    <w:p w14:paraId="0705494B" w14:textId="77777777" w:rsidR="00C03F46" w:rsidRPr="00C03F46" w:rsidRDefault="00000000" w:rsidP="00C03F46">
      <w:pPr>
        <w:pStyle w:val="ListParagraph"/>
        <w:widowControl/>
        <w:numPr>
          <w:ilvl w:val="0"/>
          <w:numId w:val="3"/>
        </w:numPr>
        <w:suppressAutoHyphens w:val="0"/>
        <w:spacing w:line="360" w:lineRule="auto"/>
        <w:rPr>
          <w:rFonts w:asciiTheme="minorHAnsi" w:hAnsiTheme="minorHAnsi" w:cstheme="minorHAnsi"/>
          <w:b/>
          <w:szCs w:val="24"/>
        </w:rPr>
      </w:pPr>
      <w:r w:rsidRPr="00C03F46">
        <w:rPr>
          <w:rFonts w:asciiTheme="minorHAnsi" w:hAnsiTheme="minorHAnsi" w:cstheme="minorHAnsi"/>
          <w:szCs w:val="24"/>
        </w:rPr>
        <w:t>Basic knowledge of design patterns</w:t>
      </w:r>
      <w:r w:rsidRPr="00C03F46">
        <w:rPr>
          <w:rFonts w:asciiTheme="minorHAnsi" w:hAnsiTheme="minorHAnsi" w:cstheme="minorHAnsi"/>
          <w:szCs w:val="24"/>
        </w:rPr>
        <w:tab/>
        <w:t>(Singleton Design Pattern).</w:t>
      </w:r>
    </w:p>
    <w:p w14:paraId="70D9721F" w14:textId="77777777" w:rsidR="00C03F46" w:rsidRPr="00C03F46" w:rsidRDefault="00000000" w:rsidP="00C03F46">
      <w:pPr>
        <w:pStyle w:val="ListParagraph"/>
        <w:widowControl/>
        <w:numPr>
          <w:ilvl w:val="0"/>
          <w:numId w:val="3"/>
        </w:numPr>
        <w:suppressAutoHyphens w:val="0"/>
        <w:spacing w:line="360" w:lineRule="auto"/>
        <w:rPr>
          <w:rFonts w:asciiTheme="minorHAnsi" w:hAnsiTheme="minorHAnsi" w:cstheme="minorHAnsi"/>
          <w:b/>
          <w:szCs w:val="24"/>
        </w:rPr>
      </w:pPr>
      <w:r w:rsidRPr="00C03F46">
        <w:rPr>
          <w:rFonts w:asciiTheme="minorHAnsi" w:hAnsiTheme="minorHAnsi" w:cstheme="minorHAnsi"/>
          <w:szCs w:val="24"/>
        </w:rPr>
        <w:t xml:space="preserve">Extensive knowledge of developing GUI </w:t>
      </w:r>
      <w:r w:rsidRPr="00C03F46">
        <w:rPr>
          <w:rStyle w:val="Strong"/>
          <w:rFonts w:asciiTheme="minorHAnsi" w:hAnsiTheme="minorHAnsi" w:cstheme="minorHAnsi"/>
          <w:szCs w:val="24"/>
        </w:rPr>
        <w:t>MFC</w:t>
      </w:r>
      <w:r w:rsidRPr="00C03F46">
        <w:rPr>
          <w:rFonts w:asciiTheme="minorHAnsi" w:hAnsiTheme="minorHAnsi" w:cstheme="minorHAnsi"/>
          <w:szCs w:val="24"/>
        </w:rPr>
        <w:t xml:space="preserve"> application.</w:t>
      </w:r>
    </w:p>
    <w:p w14:paraId="60FC1216" w14:textId="77777777" w:rsidR="00C03F46" w:rsidRPr="00C03F46" w:rsidRDefault="00000000" w:rsidP="00C03F46">
      <w:pPr>
        <w:pStyle w:val="ListParagraph"/>
        <w:widowControl/>
        <w:numPr>
          <w:ilvl w:val="0"/>
          <w:numId w:val="3"/>
        </w:numPr>
        <w:suppressAutoHyphens w:val="0"/>
        <w:spacing w:line="360" w:lineRule="auto"/>
        <w:rPr>
          <w:rFonts w:asciiTheme="minorHAnsi" w:hAnsiTheme="minorHAnsi" w:cstheme="minorHAnsi"/>
          <w:b/>
          <w:szCs w:val="24"/>
        </w:rPr>
      </w:pPr>
      <w:r w:rsidRPr="00C03F46">
        <w:rPr>
          <w:rFonts w:asciiTheme="minorHAnsi" w:eastAsia="Arial" w:hAnsiTheme="minorHAnsi" w:cstheme="minorHAnsi"/>
          <w:szCs w:val="24"/>
        </w:rPr>
        <w:t>Experience in Finance Domain.</w:t>
      </w:r>
    </w:p>
    <w:p w14:paraId="414EB587" w14:textId="77777777" w:rsidR="00C03F46" w:rsidRPr="00C03F46" w:rsidRDefault="00000000" w:rsidP="00C03F46">
      <w:pPr>
        <w:pStyle w:val="ListParagraph"/>
        <w:widowControl/>
        <w:numPr>
          <w:ilvl w:val="0"/>
          <w:numId w:val="3"/>
        </w:numPr>
        <w:suppressAutoHyphens w:val="0"/>
        <w:spacing w:line="360" w:lineRule="auto"/>
        <w:rPr>
          <w:rFonts w:asciiTheme="minorHAnsi" w:hAnsiTheme="minorHAnsi" w:cstheme="minorHAnsi"/>
          <w:b/>
          <w:szCs w:val="24"/>
        </w:rPr>
      </w:pPr>
      <w:r w:rsidRPr="00C03F46">
        <w:rPr>
          <w:rFonts w:asciiTheme="minorHAnsi" w:hAnsiTheme="minorHAnsi" w:cstheme="minorHAnsi"/>
          <w:szCs w:val="24"/>
        </w:rPr>
        <w:t>Expertise in front end design on windows using Visual C++</w:t>
      </w:r>
    </w:p>
    <w:p w14:paraId="0396C63A" w14:textId="77777777" w:rsidR="00C03F46" w:rsidRPr="00C03F46" w:rsidRDefault="00000000" w:rsidP="00C03F46">
      <w:pPr>
        <w:pStyle w:val="ListParagraph"/>
        <w:widowControl/>
        <w:numPr>
          <w:ilvl w:val="0"/>
          <w:numId w:val="3"/>
        </w:numPr>
        <w:suppressAutoHyphens w:val="0"/>
        <w:spacing w:line="360" w:lineRule="auto"/>
        <w:rPr>
          <w:rFonts w:asciiTheme="minorHAnsi" w:hAnsiTheme="minorHAnsi" w:cstheme="minorHAnsi"/>
          <w:b/>
          <w:szCs w:val="24"/>
        </w:rPr>
      </w:pPr>
      <w:r w:rsidRPr="00C03F46">
        <w:rPr>
          <w:rFonts w:asciiTheme="minorHAnsi" w:hAnsiTheme="minorHAnsi" w:cstheme="minorHAnsi"/>
          <w:szCs w:val="24"/>
        </w:rPr>
        <w:t>Good understanding of Object-Oriented Software Development methodologies like Agile and Waterfall model.</w:t>
      </w:r>
    </w:p>
    <w:p w14:paraId="4A3F4BCD" w14:textId="77777777" w:rsidR="003E6722" w:rsidRDefault="003E6722" w:rsidP="00C03F46">
      <w:pPr>
        <w:pStyle w:val="ListParagraph"/>
        <w:widowControl/>
        <w:suppressAutoHyphens w:val="0"/>
        <w:spacing w:line="276" w:lineRule="auto"/>
        <w:rPr>
          <w:rFonts w:ascii="Verdana" w:hAnsi="Verdana" w:cs="Arial"/>
          <w:sz w:val="20"/>
        </w:rPr>
      </w:pPr>
    </w:p>
    <w:p w14:paraId="794BE22B" w14:textId="77777777" w:rsidR="003E6722" w:rsidRPr="003E6722" w:rsidRDefault="003E6722" w:rsidP="00880D6B">
      <w:pPr>
        <w:pStyle w:val="ListParagraph"/>
        <w:widowControl/>
        <w:suppressAutoHyphens w:val="0"/>
        <w:spacing w:line="276" w:lineRule="auto"/>
        <w:rPr>
          <w:rFonts w:ascii="Verdana" w:hAnsi="Verdana" w:cs="Arial"/>
          <w:sz w:val="20"/>
        </w:rPr>
      </w:pPr>
    </w:p>
    <w:p w14:paraId="6F307EA2" w14:textId="77777777" w:rsidR="003E6722" w:rsidRPr="00BB36E5" w:rsidRDefault="00000000" w:rsidP="00880D6B">
      <w:pPr>
        <w:pBdr>
          <w:top w:val="single" w:sz="12" w:space="1" w:color="auto"/>
          <w:bottom w:val="single" w:sz="12" w:space="1" w:color="auto"/>
        </w:pBdr>
        <w:spacing w:after="120"/>
        <w:jc w:val="both"/>
        <w:rPr>
          <w:rFonts w:ascii="Verdana" w:hAnsi="Verdana" w:cstheme="majorBidi"/>
          <w:b/>
          <w:sz w:val="18"/>
          <w:szCs w:val="18"/>
        </w:rPr>
      </w:pPr>
      <w:r>
        <w:rPr>
          <w:rFonts w:ascii="Verdana" w:hAnsi="Verdana" w:cstheme="majorBidi"/>
          <w:b/>
          <w:sz w:val="18"/>
          <w:szCs w:val="18"/>
        </w:rPr>
        <w:t>TECHNICAL SKILLS</w:t>
      </w:r>
      <w:r w:rsidRPr="00BB36E5">
        <w:rPr>
          <w:rFonts w:ascii="Verdana" w:hAnsi="Verdana" w:cstheme="majorBidi"/>
          <w:b/>
          <w:sz w:val="18"/>
          <w:szCs w:val="18"/>
        </w:rPr>
        <w:t>:-</w:t>
      </w:r>
    </w:p>
    <w:p w14:paraId="32770629" w14:textId="77777777" w:rsidR="003E6722" w:rsidRPr="001D0A57" w:rsidRDefault="003E6722" w:rsidP="00880D6B">
      <w:pPr>
        <w:tabs>
          <w:tab w:val="num" w:pos="1440"/>
        </w:tabs>
        <w:rPr>
          <w:rFonts w:ascii="Verdana" w:hAnsi="Verdana" w:cs="Arial"/>
          <w:b/>
          <w:sz w:val="20"/>
        </w:rPr>
      </w:pPr>
    </w:p>
    <w:tbl>
      <w:tblPr>
        <w:tblStyle w:val="TableGrid"/>
        <w:tblW w:w="4831" w:type="pct"/>
        <w:jc w:val="center"/>
        <w:tblLook w:val="04A0" w:firstRow="1" w:lastRow="0" w:firstColumn="1" w:lastColumn="0" w:noHBand="0" w:noVBand="1"/>
      </w:tblPr>
      <w:tblGrid>
        <w:gridCol w:w="3364"/>
        <w:gridCol w:w="6738"/>
      </w:tblGrid>
      <w:tr w:rsidR="00E25DC4" w14:paraId="7E17041B" w14:textId="77777777" w:rsidTr="000A7B94">
        <w:trPr>
          <w:trHeight w:val="353"/>
          <w:jc w:val="center"/>
        </w:trPr>
        <w:tc>
          <w:tcPr>
            <w:tcW w:w="1665" w:type="pct"/>
          </w:tcPr>
          <w:p w14:paraId="1B342FBC" w14:textId="77777777" w:rsidR="003E6722" w:rsidRPr="00F75F9A" w:rsidRDefault="00000000" w:rsidP="00880D6B">
            <w:pPr>
              <w:tabs>
                <w:tab w:val="left" w:pos="4680"/>
              </w:tabs>
              <w:spacing w:line="276" w:lineRule="auto"/>
              <w:jc w:val="both"/>
              <w:rPr>
                <w:rFonts w:ascii="Verdana" w:hAnsi="Verdana" w:cs="Arial"/>
                <w:b/>
                <w:sz w:val="20"/>
                <w:szCs w:val="20"/>
              </w:rPr>
            </w:pPr>
            <w:r w:rsidRPr="00F75F9A">
              <w:rPr>
                <w:rFonts w:ascii="Verdana" w:hAnsi="Verdana" w:cs="Arial"/>
                <w:b/>
                <w:sz w:val="20"/>
                <w:szCs w:val="20"/>
              </w:rPr>
              <w:t xml:space="preserve">Programming Languages         </w:t>
            </w:r>
          </w:p>
        </w:tc>
        <w:tc>
          <w:tcPr>
            <w:tcW w:w="3335" w:type="pct"/>
          </w:tcPr>
          <w:p w14:paraId="3C17F4CC" w14:textId="77777777" w:rsidR="003E6722" w:rsidRPr="00BA26B0" w:rsidRDefault="00000000" w:rsidP="00C03F46">
            <w:pPr>
              <w:tabs>
                <w:tab w:val="left" w:pos="4680"/>
              </w:tabs>
              <w:spacing w:line="276" w:lineRule="auto"/>
              <w:jc w:val="both"/>
              <w:rPr>
                <w:rFonts w:ascii="Verdana" w:hAnsi="Verdana" w:cs="Arial"/>
                <w:sz w:val="20"/>
                <w:szCs w:val="20"/>
              </w:rPr>
            </w:pPr>
            <w:r w:rsidRPr="00BA26B0">
              <w:rPr>
                <w:rFonts w:ascii="Verdana" w:hAnsi="Verdana" w:cs="Arial"/>
                <w:sz w:val="20"/>
                <w:szCs w:val="20"/>
              </w:rPr>
              <w:t>C, C++, VC++</w:t>
            </w:r>
          </w:p>
        </w:tc>
      </w:tr>
      <w:tr w:rsidR="00E25DC4" w14:paraId="5145E34F" w14:textId="77777777" w:rsidTr="000A7B94">
        <w:trPr>
          <w:trHeight w:val="311"/>
          <w:jc w:val="center"/>
        </w:trPr>
        <w:tc>
          <w:tcPr>
            <w:tcW w:w="1665" w:type="pct"/>
          </w:tcPr>
          <w:p w14:paraId="54058362" w14:textId="77777777" w:rsidR="003E6722" w:rsidRPr="00F75F9A" w:rsidRDefault="00000000" w:rsidP="00880D6B">
            <w:pPr>
              <w:tabs>
                <w:tab w:val="left" w:pos="4680"/>
              </w:tabs>
              <w:spacing w:line="276" w:lineRule="auto"/>
              <w:jc w:val="both"/>
              <w:rPr>
                <w:rFonts w:ascii="Verdana" w:hAnsi="Verdana" w:cs="Arial"/>
                <w:b/>
                <w:sz w:val="20"/>
                <w:szCs w:val="20"/>
              </w:rPr>
            </w:pPr>
            <w:r w:rsidRPr="00F75F9A">
              <w:rPr>
                <w:rFonts w:ascii="Verdana" w:hAnsi="Verdana" w:cs="Arial"/>
                <w:b/>
                <w:sz w:val="20"/>
                <w:szCs w:val="20"/>
              </w:rPr>
              <w:t>Technologies</w:t>
            </w:r>
          </w:p>
        </w:tc>
        <w:tc>
          <w:tcPr>
            <w:tcW w:w="3335" w:type="pct"/>
          </w:tcPr>
          <w:p w14:paraId="728E1EF0" w14:textId="77777777" w:rsidR="003E6722" w:rsidRPr="00BA26B0" w:rsidRDefault="00000000" w:rsidP="00C03F46">
            <w:pPr>
              <w:tabs>
                <w:tab w:val="left" w:pos="4680"/>
              </w:tabs>
              <w:spacing w:line="276" w:lineRule="auto"/>
              <w:jc w:val="both"/>
              <w:rPr>
                <w:rFonts w:ascii="Verdana" w:hAnsi="Verdana" w:cs="Arial"/>
                <w:sz w:val="20"/>
                <w:szCs w:val="20"/>
              </w:rPr>
            </w:pPr>
            <w:r w:rsidRPr="00BA26B0">
              <w:rPr>
                <w:rFonts w:ascii="Verdana" w:hAnsi="Verdana" w:cs="Arial"/>
                <w:sz w:val="20"/>
                <w:szCs w:val="20"/>
              </w:rPr>
              <w:t>MFC</w:t>
            </w:r>
            <w:r w:rsidR="00C03F46">
              <w:rPr>
                <w:rFonts w:ascii="Verdana" w:hAnsi="Verdana" w:cs="Arial"/>
                <w:sz w:val="20"/>
                <w:szCs w:val="20"/>
              </w:rPr>
              <w:t xml:space="preserve"> and Win32 SDK</w:t>
            </w:r>
          </w:p>
        </w:tc>
      </w:tr>
      <w:tr w:rsidR="00E25DC4" w14:paraId="672C6B5B" w14:textId="77777777" w:rsidTr="000A7B94">
        <w:trPr>
          <w:trHeight w:val="498"/>
          <w:jc w:val="center"/>
        </w:trPr>
        <w:tc>
          <w:tcPr>
            <w:tcW w:w="1665" w:type="pct"/>
          </w:tcPr>
          <w:p w14:paraId="012E2CF0" w14:textId="77777777" w:rsidR="00F75F9A" w:rsidRDefault="00000000" w:rsidP="00880D6B">
            <w:pPr>
              <w:tabs>
                <w:tab w:val="left" w:pos="4680"/>
              </w:tabs>
              <w:spacing w:line="276" w:lineRule="auto"/>
              <w:jc w:val="both"/>
              <w:rPr>
                <w:rFonts w:ascii="Verdana" w:hAnsi="Verdana" w:cs="Arial"/>
                <w:b/>
                <w:sz w:val="20"/>
                <w:szCs w:val="20"/>
              </w:rPr>
            </w:pPr>
            <w:r>
              <w:rPr>
                <w:rFonts w:ascii="Verdana" w:hAnsi="Verdana" w:cs="Arial"/>
                <w:b/>
                <w:sz w:val="20"/>
                <w:szCs w:val="20"/>
              </w:rPr>
              <w:t>Software</w:t>
            </w:r>
          </w:p>
          <w:p w14:paraId="637EA17E" w14:textId="77777777" w:rsidR="003E6722" w:rsidRPr="00F75F9A" w:rsidRDefault="00000000" w:rsidP="00880D6B">
            <w:pPr>
              <w:tabs>
                <w:tab w:val="left" w:pos="4680"/>
              </w:tabs>
              <w:spacing w:line="276" w:lineRule="auto"/>
              <w:jc w:val="both"/>
              <w:rPr>
                <w:rFonts w:ascii="Verdana" w:hAnsi="Verdana" w:cs="Arial"/>
                <w:b/>
                <w:sz w:val="20"/>
                <w:szCs w:val="20"/>
              </w:rPr>
            </w:pPr>
            <w:r w:rsidRPr="00F75F9A">
              <w:rPr>
                <w:rFonts w:ascii="Verdana" w:hAnsi="Verdana" w:cs="Arial"/>
                <w:b/>
                <w:sz w:val="20"/>
                <w:szCs w:val="20"/>
              </w:rPr>
              <w:t xml:space="preserve">Development Tools     </w:t>
            </w:r>
          </w:p>
        </w:tc>
        <w:tc>
          <w:tcPr>
            <w:tcW w:w="3335" w:type="pct"/>
          </w:tcPr>
          <w:p w14:paraId="0C06425C" w14:textId="77777777" w:rsidR="003E6722" w:rsidRPr="00BA26B0" w:rsidRDefault="00000000" w:rsidP="00C03F46">
            <w:pPr>
              <w:tabs>
                <w:tab w:val="left" w:pos="4680"/>
              </w:tabs>
              <w:spacing w:line="276" w:lineRule="auto"/>
              <w:jc w:val="both"/>
              <w:rPr>
                <w:rFonts w:ascii="Verdana" w:hAnsi="Verdana" w:cs="Arial"/>
                <w:sz w:val="20"/>
                <w:szCs w:val="20"/>
              </w:rPr>
            </w:pPr>
            <w:r>
              <w:rPr>
                <w:rFonts w:ascii="Verdana" w:hAnsi="Verdana" w:cs="Arial"/>
                <w:sz w:val="20"/>
                <w:szCs w:val="20"/>
              </w:rPr>
              <w:t>Team Foundation Server</w:t>
            </w:r>
            <w:r w:rsidRPr="00BA26B0">
              <w:rPr>
                <w:rFonts w:ascii="Verdana" w:hAnsi="Verdana" w:cs="Arial"/>
                <w:sz w:val="20"/>
                <w:szCs w:val="20"/>
              </w:rPr>
              <w:t xml:space="preserve">, </w:t>
            </w:r>
            <w:r w:rsidR="00C02EFA">
              <w:rPr>
                <w:rFonts w:ascii="Verdana" w:hAnsi="Verdana" w:cs="Arial"/>
                <w:sz w:val="20"/>
                <w:szCs w:val="20"/>
              </w:rPr>
              <w:t>Visual Studio 20</w:t>
            </w:r>
            <w:r>
              <w:rPr>
                <w:rFonts w:ascii="Verdana" w:hAnsi="Verdana" w:cs="Arial"/>
                <w:sz w:val="20"/>
                <w:szCs w:val="20"/>
              </w:rPr>
              <w:t>19, Visual studio debugger and JIRA.</w:t>
            </w:r>
          </w:p>
        </w:tc>
      </w:tr>
      <w:tr w:rsidR="00E25DC4" w14:paraId="6298FEDD" w14:textId="77777777" w:rsidTr="000A7B94">
        <w:trPr>
          <w:trHeight w:val="341"/>
          <w:jc w:val="center"/>
        </w:trPr>
        <w:tc>
          <w:tcPr>
            <w:tcW w:w="1665" w:type="pct"/>
          </w:tcPr>
          <w:p w14:paraId="2E1F7B25" w14:textId="77777777" w:rsidR="003E6722" w:rsidRPr="00F75F9A" w:rsidRDefault="00000000" w:rsidP="00880D6B">
            <w:pPr>
              <w:tabs>
                <w:tab w:val="left" w:pos="4680"/>
              </w:tabs>
              <w:spacing w:line="276" w:lineRule="auto"/>
              <w:jc w:val="both"/>
              <w:rPr>
                <w:rFonts w:ascii="Verdana" w:hAnsi="Verdana" w:cs="Arial"/>
                <w:b/>
                <w:sz w:val="20"/>
                <w:szCs w:val="20"/>
              </w:rPr>
            </w:pPr>
            <w:r w:rsidRPr="00F75F9A">
              <w:rPr>
                <w:rFonts w:ascii="Verdana" w:hAnsi="Verdana" w:cs="Arial"/>
                <w:b/>
                <w:sz w:val="20"/>
                <w:szCs w:val="20"/>
              </w:rPr>
              <w:t>Database</w:t>
            </w:r>
          </w:p>
        </w:tc>
        <w:tc>
          <w:tcPr>
            <w:tcW w:w="3335" w:type="pct"/>
          </w:tcPr>
          <w:p w14:paraId="08C4024D" w14:textId="77777777" w:rsidR="003E6722" w:rsidRPr="00BA26B0" w:rsidRDefault="00000000" w:rsidP="00C03F46">
            <w:pPr>
              <w:tabs>
                <w:tab w:val="left" w:pos="4680"/>
              </w:tabs>
              <w:spacing w:line="276" w:lineRule="auto"/>
              <w:jc w:val="both"/>
              <w:rPr>
                <w:rFonts w:ascii="Verdana" w:hAnsi="Verdana" w:cs="Arial"/>
                <w:sz w:val="20"/>
                <w:szCs w:val="20"/>
              </w:rPr>
            </w:pPr>
            <w:r w:rsidRPr="00BA26B0">
              <w:rPr>
                <w:rFonts w:ascii="Verdana" w:hAnsi="Verdana" w:cs="Arial"/>
                <w:sz w:val="20"/>
                <w:szCs w:val="20"/>
              </w:rPr>
              <w:t>SQL Server 200</w:t>
            </w:r>
            <w:r w:rsidR="00C03F46">
              <w:rPr>
                <w:rFonts w:ascii="Verdana" w:hAnsi="Verdana" w:cs="Arial"/>
                <w:sz w:val="20"/>
                <w:szCs w:val="20"/>
              </w:rPr>
              <w:t>8</w:t>
            </w:r>
          </w:p>
        </w:tc>
      </w:tr>
      <w:tr w:rsidR="00E25DC4" w14:paraId="62C7ECEB" w14:textId="77777777" w:rsidTr="000A7B94">
        <w:trPr>
          <w:trHeight w:val="311"/>
          <w:jc w:val="center"/>
        </w:trPr>
        <w:tc>
          <w:tcPr>
            <w:tcW w:w="1665" w:type="pct"/>
          </w:tcPr>
          <w:p w14:paraId="22765BA6" w14:textId="77777777" w:rsidR="003E6722" w:rsidRPr="00F75F9A" w:rsidRDefault="00000000" w:rsidP="00880D6B">
            <w:pPr>
              <w:tabs>
                <w:tab w:val="left" w:pos="4680"/>
              </w:tabs>
              <w:spacing w:line="276" w:lineRule="auto"/>
              <w:jc w:val="both"/>
              <w:rPr>
                <w:rFonts w:ascii="Verdana" w:hAnsi="Verdana" w:cs="Arial"/>
                <w:b/>
                <w:sz w:val="20"/>
                <w:szCs w:val="20"/>
              </w:rPr>
            </w:pPr>
            <w:r w:rsidRPr="00F75F9A">
              <w:rPr>
                <w:rFonts w:ascii="Verdana" w:hAnsi="Verdana" w:cs="Arial"/>
                <w:b/>
                <w:sz w:val="20"/>
                <w:szCs w:val="20"/>
              </w:rPr>
              <w:t xml:space="preserve">Platforms  </w:t>
            </w:r>
          </w:p>
        </w:tc>
        <w:tc>
          <w:tcPr>
            <w:tcW w:w="3335" w:type="pct"/>
          </w:tcPr>
          <w:p w14:paraId="31A6B058" w14:textId="77777777" w:rsidR="003E6722" w:rsidRPr="00BA26B0" w:rsidRDefault="00000000" w:rsidP="00C03F46">
            <w:pPr>
              <w:tabs>
                <w:tab w:val="left" w:pos="4680"/>
              </w:tabs>
              <w:spacing w:line="276" w:lineRule="auto"/>
              <w:jc w:val="both"/>
              <w:rPr>
                <w:rFonts w:ascii="Verdana" w:hAnsi="Verdana" w:cs="Arial"/>
                <w:sz w:val="20"/>
                <w:szCs w:val="20"/>
              </w:rPr>
            </w:pPr>
            <w:r w:rsidRPr="00BA26B0">
              <w:rPr>
                <w:rFonts w:ascii="Verdana" w:hAnsi="Verdana" w:cs="Arial"/>
                <w:sz w:val="20"/>
                <w:szCs w:val="20"/>
              </w:rPr>
              <w:t xml:space="preserve">Windows </w:t>
            </w:r>
            <w:r w:rsidR="00C03F46">
              <w:rPr>
                <w:rFonts w:ascii="Verdana" w:hAnsi="Verdana" w:cs="Arial"/>
                <w:sz w:val="20"/>
                <w:szCs w:val="20"/>
              </w:rPr>
              <w:t>Family</w:t>
            </w:r>
            <w:r w:rsidRPr="00BA26B0">
              <w:rPr>
                <w:rFonts w:ascii="Verdana" w:hAnsi="Verdana" w:cs="Arial"/>
                <w:sz w:val="20"/>
                <w:szCs w:val="20"/>
              </w:rPr>
              <w:t>.</w:t>
            </w:r>
          </w:p>
        </w:tc>
      </w:tr>
    </w:tbl>
    <w:p w14:paraId="2AD8E21E" w14:textId="77777777" w:rsidR="003E6722" w:rsidRPr="003E6722" w:rsidRDefault="003E6722" w:rsidP="00880D6B">
      <w:pPr>
        <w:tabs>
          <w:tab w:val="left" w:pos="360"/>
        </w:tabs>
        <w:autoSpaceDE w:val="0"/>
        <w:autoSpaceDN w:val="0"/>
        <w:adjustRightInd w:val="0"/>
        <w:ind w:right="216"/>
        <w:jc w:val="both"/>
        <w:rPr>
          <w:rFonts w:ascii="Verdana" w:hAnsi="Verdana"/>
          <w:bCs/>
          <w:sz w:val="20"/>
        </w:rPr>
      </w:pPr>
    </w:p>
    <w:p w14:paraId="5D675E35" w14:textId="77777777" w:rsidR="00766766" w:rsidRPr="00F86AE8" w:rsidRDefault="00000000" w:rsidP="00880D6B">
      <w:pPr>
        <w:pBdr>
          <w:top w:val="single" w:sz="12" w:space="1" w:color="auto"/>
          <w:bottom w:val="single" w:sz="12" w:space="1" w:color="auto"/>
        </w:pBdr>
        <w:tabs>
          <w:tab w:val="left" w:pos="4575"/>
        </w:tabs>
        <w:spacing w:after="120"/>
        <w:jc w:val="both"/>
        <w:rPr>
          <w:rFonts w:ascii="Verdana" w:hAnsi="Verdana" w:cstheme="majorBidi"/>
          <w:b/>
          <w:sz w:val="18"/>
          <w:szCs w:val="18"/>
        </w:rPr>
      </w:pPr>
      <w:r>
        <w:rPr>
          <w:rFonts w:ascii="Verdana" w:hAnsi="Verdana" w:cstheme="majorBidi"/>
          <w:b/>
          <w:sz w:val="18"/>
          <w:szCs w:val="18"/>
        </w:rPr>
        <w:t>EDUCATION:-</w:t>
      </w:r>
    </w:p>
    <w:p w14:paraId="6195F1C4" w14:textId="77777777" w:rsidR="00766766" w:rsidRPr="00766766" w:rsidRDefault="00000000" w:rsidP="00766766">
      <w:pPr>
        <w:pStyle w:val="ListParagraph"/>
        <w:numPr>
          <w:ilvl w:val="0"/>
          <w:numId w:val="6"/>
        </w:numPr>
        <w:spacing w:line="276" w:lineRule="auto"/>
        <w:rPr>
          <w:rFonts w:ascii="Verdana" w:hAnsi="Verdana" w:cs="Arial"/>
          <w:sz w:val="20"/>
        </w:rPr>
      </w:pPr>
      <w:r w:rsidRPr="003E6722">
        <w:rPr>
          <w:rFonts w:ascii="Verdana" w:hAnsi="Verdana"/>
          <w:sz w:val="20"/>
        </w:rPr>
        <w:t xml:space="preserve">B.Tech </w:t>
      </w:r>
      <w:r w:rsidRPr="00F86AE8">
        <w:rPr>
          <w:rFonts w:ascii="Verdana" w:hAnsi="Verdana"/>
          <w:sz w:val="20"/>
        </w:rPr>
        <w:t xml:space="preserve">graduation from </w:t>
      </w:r>
      <w:r w:rsidR="008C7AD6">
        <w:rPr>
          <w:rFonts w:ascii="Verdana" w:hAnsi="Verdana"/>
          <w:bCs/>
          <w:sz w:val="20"/>
        </w:rPr>
        <w:t>JNTU Antapur</w:t>
      </w:r>
      <w:r w:rsidRPr="00F86AE8">
        <w:rPr>
          <w:rFonts w:ascii="Verdana" w:hAnsi="Verdana"/>
          <w:sz w:val="20"/>
        </w:rPr>
        <w:t xml:space="preserve">, </w:t>
      </w:r>
      <w:r w:rsidRPr="00F86AE8">
        <w:rPr>
          <w:rFonts w:ascii="Verdana" w:hAnsi="Verdana" w:cs="Arial"/>
          <w:sz w:val="20"/>
        </w:rPr>
        <w:t xml:space="preserve">with an aggregate of </w:t>
      </w:r>
      <w:r w:rsidR="008C7AD6">
        <w:rPr>
          <w:rFonts w:ascii="Verdana" w:hAnsi="Verdana" w:cs="Arial"/>
          <w:sz w:val="20"/>
        </w:rPr>
        <w:t>64</w:t>
      </w:r>
      <w:r w:rsidRPr="003E6722">
        <w:rPr>
          <w:rFonts w:ascii="Verdana" w:hAnsi="Verdana" w:cs="Arial"/>
          <w:sz w:val="20"/>
        </w:rPr>
        <w:t>%</w:t>
      </w:r>
      <w:r w:rsidRPr="00F86AE8">
        <w:rPr>
          <w:rFonts w:ascii="Verdana" w:hAnsi="Verdana" w:cs="Arial"/>
          <w:b/>
          <w:sz w:val="20"/>
        </w:rPr>
        <w:t xml:space="preserve"> </w:t>
      </w:r>
      <w:r>
        <w:rPr>
          <w:rFonts w:ascii="Verdana" w:hAnsi="Verdana" w:cs="Arial"/>
          <w:sz w:val="20"/>
        </w:rPr>
        <w:t>in the</w:t>
      </w:r>
      <w:r w:rsidR="008C7AD6">
        <w:rPr>
          <w:rFonts w:ascii="Verdana" w:hAnsi="Verdana" w:cs="Arial"/>
          <w:sz w:val="20"/>
        </w:rPr>
        <w:t xml:space="preserve"> year 2012</w:t>
      </w:r>
      <w:r>
        <w:rPr>
          <w:rFonts w:ascii="Verdana" w:hAnsi="Verdana" w:cs="Arial"/>
          <w:sz w:val="20"/>
        </w:rPr>
        <w:t>-201</w:t>
      </w:r>
      <w:r w:rsidR="008C7AD6">
        <w:rPr>
          <w:rFonts w:ascii="Verdana" w:hAnsi="Verdana" w:cs="Arial"/>
          <w:sz w:val="20"/>
        </w:rPr>
        <w:t>9</w:t>
      </w:r>
      <w:r>
        <w:rPr>
          <w:rFonts w:ascii="Verdana" w:hAnsi="Verdana" w:cs="Arial"/>
          <w:sz w:val="20"/>
        </w:rPr>
        <w:t>.</w:t>
      </w:r>
    </w:p>
    <w:p w14:paraId="5068D63A" w14:textId="77777777" w:rsidR="00766766" w:rsidRPr="00766766" w:rsidRDefault="00000000" w:rsidP="00766766">
      <w:pPr>
        <w:pStyle w:val="ListParagraph"/>
        <w:numPr>
          <w:ilvl w:val="0"/>
          <w:numId w:val="6"/>
        </w:numPr>
        <w:spacing w:line="276" w:lineRule="auto"/>
        <w:rPr>
          <w:rFonts w:ascii="Verdana" w:hAnsi="Verdana" w:cs="Arial"/>
          <w:sz w:val="20"/>
        </w:rPr>
      </w:pPr>
      <w:r w:rsidRPr="00B16CC5">
        <w:rPr>
          <w:rFonts w:ascii="Verdana" w:hAnsi="Verdana" w:cs="Arial"/>
          <w:sz w:val="20"/>
        </w:rPr>
        <w:t>Intermediate from the Board of Intermediate</w:t>
      </w:r>
      <w:r w:rsidR="00C03F46">
        <w:rPr>
          <w:rFonts w:ascii="Verdana" w:hAnsi="Verdana" w:cs="Arial"/>
          <w:sz w:val="20"/>
        </w:rPr>
        <w:t xml:space="preserve"> A.P</w:t>
      </w:r>
      <w:r w:rsidRPr="00B16CC5">
        <w:rPr>
          <w:rFonts w:ascii="Verdana" w:hAnsi="Verdana" w:cs="Arial"/>
          <w:sz w:val="20"/>
        </w:rPr>
        <w:t xml:space="preserve"> </w:t>
      </w:r>
      <w:r>
        <w:rPr>
          <w:rFonts w:ascii="Verdana" w:hAnsi="Verdana" w:cs="Arial"/>
          <w:sz w:val="20"/>
        </w:rPr>
        <w:t xml:space="preserve">with an aggregate of </w:t>
      </w:r>
      <w:r w:rsidR="008C7AD6">
        <w:rPr>
          <w:rFonts w:ascii="Verdana" w:hAnsi="Verdana" w:cs="Arial"/>
          <w:sz w:val="20"/>
        </w:rPr>
        <w:t>6</w:t>
      </w:r>
      <w:r w:rsidR="00C03F46">
        <w:rPr>
          <w:rFonts w:ascii="Verdana" w:hAnsi="Verdana" w:cs="Arial"/>
          <w:bCs/>
          <w:sz w:val="20"/>
        </w:rPr>
        <w:t>8</w:t>
      </w:r>
      <w:r w:rsidRPr="003E6722">
        <w:rPr>
          <w:rFonts w:ascii="Verdana" w:hAnsi="Verdana" w:cs="Arial"/>
          <w:bCs/>
          <w:sz w:val="20"/>
        </w:rPr>
        <w:t>%</w:t>
      </w:r>
      <w:r>
        <w:rPr>
          <w:rFonts w:ascii="Verdana" w:hAnsi="Verdana" w:cs="Arial"/>
          <w:bCs/>
          <w:sz w:val="20"/>
        </w:rPr>
        <w:t xml:space="preserve"> </w:t>
      </w:r>
      <w:r w:rsidR="001832C7">
        <w:rPr>
          <w:rFonts w:ascii="Verdana" w:hAnsi="Verdana" w:cs="Arial"/>
          <w:sz w:val="20"/>
        </w:rPr>
        <w:t>i</w:t>
      </w:r>
      <w:r w:rsidRPr="003E6722">
        <w:rPr>
          <w:rFonts w:ascii="Verdana" w:hAnsi="Verdana" w:cs="Arial"/>
          <w:sz w:val="20"/>
        </w:rPr>
        <w:t>n the year 20</w:t>
      </w:r>
      <w:r w:rsidR="008C7AD6">
        <w:rPr>
          <w:rFonts w:ascii="Verdana" w:hAnsi="Verdana" w:cs="Arial"/>
          <w:sz w:val="20"/>
        </w:rPr>
        <w:t>12</w:t>
      </w:r>
      <w:r>
        <w:rPr>
          <w:rFonts w:ascii="Verdana" w:hAnsi="Verdana" w:cs="Arial"/>
          <w:sz w:val="20"/>
        </w:rPr>
        <w:t>.</w:t>
      </w:r>
    </w:p>
    <w:p w14:paraId="60EF49BB" w14:textId="77777777" w:rsidR="003E6722" w:rsidRDefault="00000000" w:rsidP="00880D6B">
      <w:pPr>
        <w:pStyle w:val="ListParagraph"/>
        <w:numPr>
          <w:ilvl w:val="0"/>
          <w:numId w:val="6"/>
        </w:numPr>
        <w:spacing w:line="276" w:lineRule="auto"/>
        <w:rPr>
          <w:rFonts w:ascii="Verdana" w:hAnsi="Verdana" w:cs="Arial"/>
          <w:sz w:val="20"/>
        </w:rPr>
      </w:pPr>
      <w:r w:rsidRPr="00486271">
        <w:rPr>
          <w:rFonts w:ascii="Verdana" w:hAnsi="Verdana" w:cs="Arial"/>
          <w:sz w:val="20"/>
        </w:rPr>
        <w:t xml:space="preserve">Completed S.S.C from the Board of S.S.C of Andhra </w:t>
      </w:r>
      <w:r>
        <w:rPr>
          <w:rFonts w:ascii="Verdana" w:hAnsi="Verdana" w:cs="Arial"/>
          <w:sz w:val="20"/>
        </w:rPr>
        <w:t xml:space="preserve">Pradesh with </w:t>
      </w:r>
      <w:r w:rsidR="008C7AD6">
        <w:rPr>
          <w:rFonts w:ascii="Verdana" w:hAnsi="Verdana" w:cs="Arial"/>
          <w:bCs/>
          <w:sz w:val="20"/>
        </w:rPr>
        <w:t>68%</w:t>
      </w:r>
      <w:r w:rsidR="00C03F46">
        <w:rPr>
          <w:rFonts w:ascii="Verdana" w:hAnsi="Verdana" w:cs="Arial"/>
          <w:bCs/>
          <w:sz w:val="20"/>
        </w:rPr>
        <w:t xml:space="preserve"> </w:t>
      </w:r>
      <w:r w:rsidR="008C7AD6">
        <w:rPr>
          <w:rFonts w:ascii="Verdana" w:hAnsi="Verdana" w:cs="Arial"/>
          <w:sz w:val="20"/>
        </w:rPr>
        <w:t>in the year 2010</w:t>
      </w:r>
      <w:r>
        <w:rPr>
          <w:rFonts w:ascii="Verdana" w:hAnsi="Verdana" w:cs="Arial"/>
          <w:sz w:val="20"/>
        </w:rPr>
        <w:t>.</w:t>
      </w:r>
    </w:p>
    <w:p w14:paraId="56EC82E5" w14:textId="77777777" w:rsidR="00766766" w:rsidRDefault="00766766" w:rsidP="00766766">
      <w:pPr>
        <w:rPr>
          <w:rFonts w:ascii="Verdana" w:hAnsi="Verdana" w:cs="Arial"/>
          <w:sz w:val="20"/>
        </w:rPr>
      </w:pPr>
    </w:p>
    <w:p w14:paraId="4A665D9D" w14:textId="77777777" w:rsidR="00766766" w:rsidRPr="00766766" w:rsidRDefault="00766766" w:rsidP="00766766">
      <w:pPr>
        <w:rPr>
          <w:rFonts w:ascii="Verdana" w:hAnsi="Verdana" w:cs="Arial"/>
          <w:sz w:val="20"/>
        </w:rPr>
      </w:pPr>
    </w:p>
    <w:p w14:paraId="54222261" w14:textId="77777777" w:rsidR="003E6722" w:rsidRDefault="003E6722" w:rsidP="00880D6B">
      <w:pPr>
        <w:pStyle w:val="ListParagraph"/>
        <w:spacing w:line="276" w:lineRule="auto"/>
        <w:ind w:left="432"/>
        <w:rPr>
          <w:bCs/>
        </w:rPr>
      </w:pPr>
    </w:p>
    <w:p w14:paraId="3C8DD4FB" w14:textId="77777777" w:rsidR="003E6722" w:rsidRDefault="003E6722" w:rsidP="00880D6B">
      <w:pPr>
        <w:pStyle w:val="Default"/>
        <w:spacing w:line="276" w:lineRule="auto"/>
        <w:jc w:val="both"/>
        <w:rPr>
          <w:rFonts w:ascii="Verdana" w:hAnsi="Verdana" w:cstheme="majorBidi"/>
          <w:sz w:val="17"/>
          <w:szCs w:val="17"/>
        </w:rPr>
      </w:pPr>
    </w:p>
    <w:p w14:paraId="283070AF" w14:textId="77777777" w:rsidR="003E6722" w:rsidRPr="00BB36E5" w:rsidRDefault="00000000" w:rsidP="00880D6B">
      <w:pPr>
        <w:pBdr>
          <w:top w:val="single" w:sz="12" w:space="1" w:color="auto"/>
          <w:bottom w:val="single" w:sz="12" w:space="1" w:color="auto"/>
        </w:pBdr>
        <w:spacing w:after="120"/>
        <w:jc w:val="both"/>
        <w:rPr>
          <w:rFonts w:ascii="Verdana" w:hAnsi="Verdana" w:cstheme="majorBidi"/>
          <w:b/>
          <w:sz w:val="18"/>
          <w:szCs w:val="18"/>
        </w:rPr>
      </w:pPr>
      <w:r>
        <w:rPr>
          <w:rFonts w:ascii="Verdana" w:hAnsi="Verdana" w:cstheme="majorBidi"/>
          <w:b/>
          <w:sz w:val="18"/>
          <w:szCs w:val="18"/>
        </w:rPr>
        <w:t>EMPLOYMENT HISTROY</w:t>
      </w:r>
      <w:r w:rsidRPr="00BB36E5">
        <w:rPr>
          <w:rFonts w:ascii="Verdana" w:hAnsi="Verdana" w:cstheme="majorBidi"/>
          <w:b/>
          <w:sz w:val="18"/>
          <w:szCs w:val="18"/>
        </w:rPr>
        <w:t>:-</w:t>
      </w:r>
    </w:p>
    <w:p w14:paraId="655FB8B2" w14:textId="77777777" w:rsidR="003E6722" w:rsidRDefault="00000000" w:rsidP="00880D6B">
      <w:pPr>
        <w:pStyle w:val="ListParagraph"/>
        <w:numPr>
          <w:ilvl w:val="0"/>
          <w:numId w:val="6"/>
        </w:numPr>
        <w:tabs>
          <w:tab w:val="left" w:pos="360"/>
        </w:tabs>
        <w:suppressAutoHyphens w:val="0"/>
        <w:autoSpaceDE w:val="0"/>
        <w:autoSpaceDN w:val="0"/>
        <w:adjustRightInd w:val="0"/>
        <w:spacing w:line="276" w:lineRule="auto"/>
        <w:ind w:right="216"/>
        <w:jc w:val="both"/>
        <w:rPr>
          <w:rFonts w:ascii="Verdana" w:hAnsi="Verdana"/>
          <w:bCs/>
          <w:sz w:val="20"/>
        </w:rPr>
      </w:pPr>
      <w:r w:rsidRPr="00F86AE8">
        <w:rPr>
          <w:rFonts w:ascii="Verdana" w:hAnsi="Verdana"/>
          <w:bCs/>
          <w:sz w:val="20"/>
        </w:rPr>
        <w:t xml:space="preserve">Working as a </w:t>
      </w:r>
      <w:r w:rsidRPr="00F06CB0">
        <w:rPr>
          <w:rFonts w:ascii="Verdana" w:hAnsi="Verdana"/>
          <w:b/>
          <w:bCs/>
          <w:sz w:val="20"/>
        </w:rPr>
        <w:t>Software Engineer</w:t>
      </w:r>
      <w:r w:rsidRPr="00F86AE8">
        <w:rPr>
          <w:rFonts w:ascii="Verdana" w:hAnsi="Verdana"/>
          <w:bCs/>
          <w:sz w:val="20"/>
        </w:rPr>
        <w:t xml:space="preserve"> in</w:t>
      </w:r>
      <w:r w:rsidR="00027C78">
        <w:rPr>
          <w:rFonts w:ascii="Verdana" w:hAnsi="Verdana"/>
          <w:bCs/>
          <w:sz w:val="20"/>
        </w:rPr>
        <w:t xml:space="preserve"> </w:t>
      </w:r>
      <w:r w:rsidR="006E4AEA">
        <w:rPr>
          <w:rFonts w:ascii="Verdana" w:hAnsi="Verdana"/>
          <w:b/>
          <w:bCs/>
          <w:sz w:val="20"/>
        </w:rPr>
        <w:t>SENPRO Technologies</w:t>
      </w:r>
      <w:r w:rsidR="001832C7">
        <w:rPr>
          <w:rFonts w:ascii="Verdana" w:hAnsi="Verdana"/>
          <w:b/>
          <w:bCs/>
          <w:sz w:val="20"/>
        </w:rPr>
        <w:t xml:space="preserve"> Pvt </w:t>
      </w:r>
      <w:r w:rsidR="00027C78" w:rsidRPr="00F06CB0">
        <w:rPr>
          <w:rFonts w:ascii="Verdana" w:hAnsi="Verdana"/>
          <w:b/>
          <w:bCs/>
          <w:sz w:val="20"/>
        </w:rPr>
        <w:t>Ltd</w:t>
      </w:r>
      <w:r w:rsidR="005465D7">
        <w:rPr>
          <w:rFonts w:ascii="Verdana" w:hAnsi="Verdana"/>
          <w:bCs/>
          <w:sz w:val="20"/>
        </w:rPr>
        <w:t xml:space="preserve">. </w:t>
      </w:r>
      <w:r w:rsidR="006E4AEA">
        <w:rPr>
          <w:rFonts w:ascii="Verdana" w:hAnsi="Verdana"/>
          <w:bCs/>
          <w:sz w:val="20"/>
        </w:rPr>
        <w:t xml:space="preserve">Chennai </w:t>
      </w:r>
      <w:r w:rsidR="005465D7">
        <w:rPr>
          <w:rFonts w:ascii="Verdana" w:hAnsi="Verdana"/>
          <w:bCs/>
          <w:sz w:val="20"/>
        </w:rPr>
        <w:t>from Nov 2019</w:t>
      </w:r>
      <w:r w:rsidRPr="00F86AE8">
        <w:rPr>
          <w:rFonts w:ascii="Verdana" w:hAnsi="Verdana"/>
          <w:bCs/>
          <w:sz w:val="20"/>
        </w:rPr>
        <w:t xml:space="preserve"> to till date.</w:t>
      </w:r>
    </w:p>
    <w:p w14:paraId="243D7DAD" w14:textId="77777777" w:rsidR="00766766" w:rsidRPr="00880D6B" w:rsidRDefault="00766766" w:rsidP="00766766">
      <w:pPr>
        <w:pStyle w:val="ListParagraph"/>
        <w:tabs>
          <w:tab w:val="left" w:pos="360"/>
        </w:tabs>
        <w:suppressAutoHyphens w:val="0"/>
        <w:autoSpaceDE w:val="0"/>
        <w:autoSpaceDN w:val="0"/>
        <w:adjustRightInd w:val="0"/>
        <w:spacing w:line="276" w:lineRule="auto"/>
        <w:ind w:right="216"/>
        <w:jc w:val="both"/>
        <w:rPr>
          <w:rFonts w:ascii="Verdana" w:hAnsi="Verdana"/>
          <w:bCs/>
          <w:sz w:val="20"/>
        </w:rPr>
      </w:pPr>
    </w:p>
    <w:p w14:paraId="660B16BC" w14:textId="77777777" w:rsidR="003E6722" w:rsidRPr="00EB0FEC" w:rsidRDefault="00000000" w:rsidP="00880D6B">
      <w:pPr>
        <w:pBdr>
          <w:top w:val="single" w:sz="12" w:space="1" w:color="auto"/>
          <w:bottom w:val="single" w:sz="12" w:space="1" w:color="auto"/>
        </w:pBdr>
        <w:jc w:val="both"/>
        <w:rPr>
          <w:rFonts w:ascii="Verdana" w:hAnsi="Verdana" w:cs="Arial"/>
          <w:b/>
          <w:sz w:val="17"/>
          <w:szCs w:val="17"/>
        </w:rPr>
      </w:pPr>
      <w:r>
        <w:rPr>
          <w:rFonts w:ascii="Verdana" w:hAnsi="Verdana" w:cs="Arial"/>
          <w:b/>
          <w:sz w:val="17"/>
          <w:szCs w:val="17"/>
        </w:rPr>
        <w:t>PROFESSIONAL EXPERIENCE:-</w:t>
      </w:r>
    </w:p>
    <w:p w14:paraId="52740FAD" w14:textId="77777777" w:rsidR="003E6722" w:rsidRPr="00EB0FEC" w:rsidRDefault="003E6722" w:rsidP="00880D6B">
      <w:pPr>
        <w:jc w:val="both"/>
        <w:rPr>
          <w:rFonts w:ascii="Verdana" w:hAnsi="Verdana" w:cs="Arial"/>
          <w:b/>
          <w:iCs/>
          <w:sz w:val="17"/>
          <w:szCs w:val="17"/>
        </w:rPr>
      </w:pPr>
    </w:p>
    <w:tbl>
      <w:tblPr>
        <w:tblW w:w="0" w:type="auto"/>
        <w:tblInd w:w="463" w:type="dxa"/>
        <w:tblLayout w:type="fixed"/>
        <w:tblLook w:val="0000" w:firstRow="0" w:lastRow="0" w:firstColumn="0" w:lastColumn="0" w:noHBand="0" w:noVBand="0"/>
      </w:tblPr>
      <w:tblGrid>
        <w:gridCol w:w="2897"/>
        <w:gridCol w:w="7049"/>
      </w:tblGrid>
      <w:tr w:rsidR="00E25DC4" w14:paraId="1E6DE783" w14:textId="77777777" w:rsidTr="00027C78">
        <w:trPr>
          <w:cantSplit/>
          <w:trHeight w:val="305"/>
        </w:trPr>
        <w:tc>
          <w:tcPr>
            <w:tcW w:w="2897" w:type="dxa"/>
            <w:tcBorders>
              <w:top w:val="single" w:sz="4" w:space="0" w:color="000000"/>
              <w:left w:val="single" w:sz="4" w:space="0" w:color="000000"/>
              <w:bottom w:val="single" w:sz="4" w:space="0" w:color="000000"/>
            </w:tcBorders>
            <w:shd w:val="clear" w:color="auto" w:fill="F2F2F2"/>
          </w:tcPr>
          <w:p w14:paraId="498A3078" w14:textId="77777777" w:rsidR="003E6722" w:rsidRPr="00AD2148" w:rsidRDefault="00000000" w:rsidP="00880D6B">
            <w:pPr>
              <w:snapToGrid w:val="0"/>
              <w:rPr>
                <w:rFonts w:ascii="Verdana" w:hAnsi="Verdana"/>
                <w:b/>
                <w:sz w:val="20"/>
              </w:rPr>
            </w:pPr>
            <w:r w:rsidRPr="00AD2148">
              <w:rPr>
                <w:rFonts w:ascii="Verdana" w:hAnsi="Verdana"/>
                <w:b/>
                <w:sz w:val="20"/>
              </w:rPr>
              <w:t>Pro</w:t>
            </w:r>
            <w:r>
              <w:rPr>
                <w:rFonts w:ascii="Verdana" w:hAnsi="Verdana"/>
                <w:b/>
                <w:sz w:val="20"/>
              </w:rPr>
              <w:t>ject</w:t>
            </w:r>
          </w:p>
        </w:tc>
        <w:tc>
          <w:tcPr>
            <w:tcW w:w="7049" w:type="dxa"/>
            <w:tcBorders>
              <w:top w:val="single" w:sz="4" w:space="0" w:color="000000"/>
              <w:left w:val="single" w:sz="4" w:space="0" w:color="000000"/>
              <w:bottom w:val="single" w:sz="4" w:space="0" w:color="000000"/>
              <w:right w:val="single" w:sz="4" w:space="0" w:color="000000"/>
            </w:tcBorders>
            <w:shd w:val="clear" w:color="auto" w:fill="F2F2F2"/>
          </w:tcPr>
          <w:p w14:paraId="55725684" w14:textId="77777777" w:rsidR="003E6722" w:rsidRPr="005F3E5A" w:rsidRDefault="00000000" w:rsidP="00C56D72">
            <w:pPr>
              <w:snapToGrid w:val="0"/>
              <w:rPr>
                <w:rFonts w:ascii="Verdana" w:hAnsi="Verdana"/>
                <w:b/>
              </w:rPr>
            </w:pPr>
            <w:r w:rsidRPr="00C56D72">
              <w:rPr>
                <w:rFonts w:ascii="Verdana" w:hAnsi="Verdana"/>
                <w:b/>
                <w:bCs/>
                <w:sz w:val="20"/>
              </w:rPr>
              <w:t>Global Banking and Securities Transactions</w:t>
            </w:r>
            <w:r w:rsidRPr="005F3E5A">
              <w:rPr>
                <w:rFonts w:ascii="Verdana" w:hAnsi="Verdana"/>
                <w:b/>
                <w:sz w:val="20"/>
              </w:rPr>
              <w:t xml:space="preserve"> Syn~Custody</w:t>
            </w:r>
          </w:p>
        </w:tc>
      </w:tr>
      <w:tr w:rsidR="00E25DC4" w14:paraId="112E7774" w14:textId="77777777" w:rsidTr="00027C78">
        <w:trPr>
          <w:trHeight w:val="241"/>
        </w:trPr>
        <w:tc>
          <w:tcPr>
            <w:tcW w:w="2897" w:type="dxa"/>
            <w:tcBorders>
              <w:top w:val="single" w:sz="4" w:space="0" w:color="000000"/>
              <w:left w:val="single" w:sz="4" w:space="0" w:color="000000"/>
              <w:bottom w:val="single" w:sz="4" w:space="0" w:color="000000"/>
            </w:tcBorders>
            <w:shd w:val="clear" w:color="auto" w:fill="auto"/>
          </w:tcPr>
          <w:p w14:paraId="79575318" w14:textId="77777777" w:rsidR="003E6722" w:rsidRPr="00AD2148" w:rsidRDefault="00000000" w:rsidP="00880D6B">
            <w:pPr>
              <w:snapToGrid w:val="0"/>
              <w:rPr>
                <w:rFonts w:ascii="Verdana" w:hAnsi="Verdana"/>
                <w:b/>
                <w:sz w:val="20"/>
              </w:rPr>
            </w:pPr>
            <w:r w:rsidRPr="00AD2148">
              <w:rPr>
                <w:rFonts w:ascii="Verdana" w:hAnsi="Verdana"/>
                <w:b/>
                <w:sz w:val="20"/>
              </w:rPr>
              <w:t>Client</w:t>
            </w:r>
          </w:p>
        </w:tc>
        <w:tc>
          <w:tcPr>
            <w:tcW w:w="7049" w:type="dxa"/>
            <w:tcBorders>
              <w:top w:val="single" w:sz="4" w:space="0" w:color="000000"/>
              <w:left w:val="single" w:sz="4" w:space="0" w:color="000000"/>
              <w:bottom w:val="single" w:sz="4" w:space="0" w:color="000000"/>
              <w:right w:val="single" w:sz="4" w:space="0" w:color="000000"/>
            </w:tcBorders>
            <w:shd w:val="clear" w:color="auto" w:fill="auto"/>
          </w:tcPr>
          <w:p w14:paraId="261BBD00" w14:textId="77777777" w:rsidR="003E6722" w:rsidRPr="00027C78" w:rsidRDefault="00000000" w:rsidP="00880D6B">
            <w:pPr>
              <w:tabs>
                <w:tab w:val="center" w:pos="2952"/>
              </w:tabs>
              <w:snapToGrid w:val="0"/>
              <w:rPr>
                <w:rFonts w:ascii="Verdana" w:hAnsi="Verdana"/>
              </w:rPr>
            </w:pPr>
            <w:r w:rsidRPr="005F3E5A">
              <w:rPr>
                <w:rFonts w:ascii="Verdana" w:hAnsi="Verdana"/>
                <w:b/>
                <w:sz w:val="20"/>
              </w:rPr>
              <w:t>GBST</w:t>
            </w:r>
          </w:p>
        </w:tc>
      </w:tr>
      <w:tr w:rsidR="00E25DC4" w14:paraId="783322FA" w14:textId="77777777" w:rsidTr="00027C78">
        <w:trPr>
          <w:trHeight w:val="256"/>
        </w:trPr>
        <w:tc>
          <w:tcPr>
            <w:tcW w:w="2897" w:type="dxa"/>
            <w:tcBorders>
              <w:top w:val="single" w:sz="4" w:space="0" w:color="000000"/>
              <w:left w:val="single" w:sz="4" w:space="0" w:color="000000"/>
              <w:bottom w:val="single" w:sz="4" w:space="0" w:color="000000"/>
            </w:tcBorders>
            <w:shd w:val="clear" w:color="auto" w:fill="auto"/>
          </w:tcPr>
          <w:p w14:paraId="3EA9576F" w14:textId="77777777" w:rsidR="003E6722" w:rsidRPr="00AD2148" w:rsidRDefault="00000000" w:rsidP="00880D6B">
            <w:pPr>
              <w:snapToGrid w:val="0"/>
              <w:rPr>
                <w:rFonts w:ascii="Verdana" w:hAnsi="Verdana"/>
                <w:b/>
                <w:sz w:val="20"/>
              </w:rPr>
            </w:pPr>
            <w:r w:rsidRPr="00AD2148">
              <w:rPr>
                <w:rFonts w:ascii="Verdana" w:hAnsi="Verdana"/>
                <w:b/>
                <w:sz w:val="20"/>
              </w:rPr>
              <w:t>Role</w:t>
            </w:r>
          </w:p>
        </w:tc>
        <w:tc>
          <w:tcPr>
            <w:tcW w:w="7049" w:type="dxa"/>
            <w:tcBorders>
              <w:top w:val="single" w:sz="4" w:space="0" w:color="000000"/>
              <w:left w:val="single" w:sz="4" w:space="0" w:color="000000"/>
              <w:bottom w:val="single" w:sz="4" w:space="0" w:color="000000"/>
              <w:right w:val="single" w:sz="4" w:space="0" w:color="000000"/>
            </w:tcBorders>
            <w:shd w:val="clear" w:color="auto" w:fill="auto"/>
          </w:tcPr>
          <w:p w14:paraId="018C234E" w14:textId="77777777" w:rsidR="003E6722" w:rsidRPr="00BB2ABC" w:rsidRDefault="00000000" w:rsidP="00880D6B">
            <w:pPr>
              <w:snapToGrid w:val="0"/>
              <w:rPr>
                <w:rFonts w:ascii="Verdana" w:hAnsi="Verdana"/>
                <w:bCs/>
                <w:sz w:val="20"/>
              </w:rPr>
            </w:pPr>
            <w:r w:rsidRPr="00BB2ABC">
              <w:rPr>
                <w:rFonts w:ascii="Verdana" w:hAnsi="Verdana"/>
                <w:bCs/>
                <w:sz w:val="20"/>
              </w:rPr>
              <w:t>Software developer</w:t>
            </w:r>
          </w:p>
        </w:tc>
      </w:tr>
      <w:tr w:rsidR="00E25DC4" w14:paraId="5ECAF3B8" w14:textId="77777777" w:rsidTr="00027C78">
        <w:trPr>
          <w:trHeight w:val="241"/>
        </w:trPr>
        <w:tc>
          <w:tcPr>
            <w:tcW w:w="2897" w:type="dxa"/>
            <w:tcBorders>
              <w:top w:val="single" w:sz="4" w:space="0" w:color="000000"/>
              <w:left w:val="single" w:sz="4" w:space="0" w:color="000000"/>
              <w:bottom w:val="single" w:sz="4" w:space="0" w:color="auto"/>
            </w:tcBorders>
            <w:shd w:val="clear" w:color="auto" w:fill="auto"/>
          </w:tcPr>
          <w:p w14:paraId="5CD1C123" w14:textId="77777777" w:rsidR="003E6722" w:rsidRPr="00AD2148" w:rsidRDefault="00000000" w:rsidP="00880D6B">
            <w:pPr>
              <w:snapToGrid w:val="0"/>
              <w:rPr>
                <w:rFonts w:ascii="Verdana" w:hAnsi="Verdana"/>
                <w:b/>
                <w:sz w:val="20"/>
              </w:rPr>
            </w:pPr>
            <w:r w:rsidRPr="00AD2148">
              <w:rPr>
                <w:rFonts w:ascii="Verdana" w:hAnsi="Verdana"/>
                <w:b/>
                <w:sz w:val="20"/>
              </w:rPr>
              <w:t>Duration</w:t>
            </w:r>
          </w:p>
        </w:tc>
        <w:tc>
          <w:tcPr>
            <w:tcW w:w="7049" w:type="dxa"/>
            <w:tcBorders>
              <w:top w:val="single" w:sz="4" w:space="0" w:color="000000"/>
              <w:left w:val="single" w:sz="4" w:space="0" w:color="000000"/>
              <w:bottom w:val="single" w:sz="4" w:space="0" w:color="auto"/>
              <w:right w:val="single" w:sz="4" w:space="0" w:color="000000"/>
            </w:tcBorders>
            <w:shd w:val="clear" w:color="auto" w:fill="auto"/>
          </w:tcPr>
          <w:p w14:paraId="75EB4BE1" w14:textId="77777777" w:rsidR="003E6722" w:rsidRDefault="00000000" w:rsidP="00880D6B">
            <w:pPr>
              <w:snapToGrid w:val="0"/>
              <w:rPr>
                <w:rFonts w:ascii="Cambria" w:eastAsia="Arial Unicode MS" w:hAnsi="Cambria"/>
              </w:rPr>
            </w:pPr>
            <w:r>
              <w:rPr>
                <w:rFonts w:ascii="Cambria" w:eastAsia="Arial Unicode MS" w:hAnsi="Cambria"/>
              </w:rPr>
              <w:t>Oct  2011  to  till date</w:t>
            </w:r>
          </w:p>
        </w:tc>
      </w:tr>
      <w:tr w:rsidR="00E25DC4" w14:paraId="07E1DD98" w14:textId="77777777" w:rsidTr="00027C78">
        <w:trPr>
          <w:trHeight w:val="241"/>
        </w:trPr>
        <w:tc>
          <w:tcPr>
            <w:tcW w:w="2897" w:type="dxa"/>
            <w:tcBorders>
              <w:top w:val="single" w:sz="4" w:space="0" w:color="000000"/>
              <w:left w:val="single" w:sz="4" w:space="0" w:color="000000"/>
              <w:bottom w:val="single" w:sz="4" w:space="0" w:color="auto"/>
            </w:tcBorders>
            <w:shd w:val="clear" w:color="auto" w:fill="auto"/>
          </w:tcPr>
          <w:p w14:paraId="2AF4B2C9" w14:textId="77777777" w:rsidR="003E6722" w:rsidRPr="00AD2148" w:rsidRDefault="00000000" w:rsidP="00880D6B">
            <w:pPr>
              <w:snapToGrid w:val="0"/>
              <w:rPr>
                <w:rFonts w:ascii="Verdana" w:hAnsi="Verdana"/>
                <w:b/>
                <w:sz w:val="20"/>
              </w:rPr>
            </w:pPr>
            <w:r w:rsidRPr="00AD2148">
              <w:rPr>
                <w:rFonts w:ascii="Verdana" w:hAnsi="Verdana"/>
                <w:b/>
                <w:sz w:val="20"/>
              </w:rPr>
              <w:t>Team Size</w:t>
            </w:r>
          </w:p>
        </w:tc>
        <w:tc>
          <w:tcPr>
            <w:tcW w:w="7049" w:type="dxa"/>
            <w:tcBorders>
              <w:top w:val="single" w:sz="4" w:space="0" w:color="000000"/>
              <w:left w:val="single" w:sz="4" w:space="0" w:color="000000"/>
              <w:bottom w:val="single" w:sz="4" w:space="0" w:color="auto"/>
              <w:right w:val="single" w:sz="4" w:space="0" w:color="000000"/>
            </w:tcBorders>
            <w:shd w:val="clear" w:color="auto" w:fill="auto"/>
          </w:tcPr>
          <w:p w14:paraId="087B93CD" w14:textId="77777777" w:rsidR="003E6722" w:rsidRDefault="00000000" w:rsidP="00880D6B">
            <w:pPr>
              <w:snapToGrid w:val="0"/>
              <w:rPr>
                <w:rFonts w:ascii="Cambria" w:eastAsia="Arial Unicode MS" w:hAnsi="Cambria"/>
              </w:rPr>
            </w:pPr>
            <w:r>
              <w:rPr>
                <w:rFonts w:ascii="Cambria" w:eastAsia="Arial Unicode MS" w:hAnsi="Cambria"/>
              </w:rPr>
              <w:t>12</w:t>
            </w:r>
          </w:p>
        </w:tc>
      </w:tr>
      <w:tr w:rsidR="00E25DC4" w14:paraId="0101AF38" w14:textId="77777777" w:rsidTr="00027C78">
        <w:trPr>
          <w:cantSplit/>
          <w:trHeight w:val="73"/>
        </w:trPr>
        <w:tc>
          <w:tcPr>
            <w:tcW w:w="2897" w:type="dxa"/>
            <w:tcBorders>
              <w:top w:val="single" w:sz="4" w:space="0" w:color="000000"/>
              <w:left w:val="single" w:sz="4" w:space="0" w:color="000000"/>
              <w:bottom w:val="single" w:sz="4" w:space="0" w:color="000000"/>
            </w:tcBorders>
            <w:shd w:val="clear" w:color="auto" w:fill="F2F2F2"/>
          </w:tcPr>
          <w:p w14:paraId="7EFEB395" w14:textId="77777777" w:rsidR="003E6722" w:rsidRPr="00AD2148" w:rsidRDefault="00000000" w:rsidP="00880D6B">
            <w:pPr>
              <w:snapToGrid w:val="0"/>
              <w:rPr>
                <w:rFonts w:ascii="Verdana" w:hAnsi="Verdana"/>
                <w:b/>
                <w:sz w:val="20"/>
              </w:rPr>
            </w:pPr>
            <w:r w:rsidRPr="00AD2148">
              <w:rPr>
                <w:rFonts w:ascii="Verdana" w:hAnsi="Verdana"/>
                <w:b/>
                <w:sz w:val="20"/>
              </w:rPr>
              <w:t xml:space="preserve">Environment </w:t>
            </w:r>
          </w:p>
        </w:tc>
        <w:tc>
          <w:tcPr>
            <w:tcW w:w="7049" w:type="dxa"/>
            <w:tcBorders>
              <w:top w:val="single" w:sz="4" w:space="0" w:color="000000"/>
              <w:left w:val="single" w:sz="4" w:space="0" w:color="000000"/>
              <w:bottom w:val="single" w:sz="4" w:space="0" w:color="000000"/>
              <w:right w:val="single" w:sz="4" w:space="0" w:color="000000"/>
            </w:tcBorders>
            <w:shd w:val="clear" w:color="auto" w:fill="F2F2F2"/>
          </w:tcPr>
          <w:p w14:paraId="0C3C5125" w14:textId="77777777" w:rsidR="003E6722" w:rsidRPr="00BB2ABC" w:rsidRDefault="00000000" w:rsidP="00387A9B">
            <w:pPr>
              <w:rPr>
                <w:rFonts w:asciiTheme="majorBidi" w:hAnsiTheme="majorBidi" w:cstheme="majorBidi"/>
              </w:rPr>
            </w:pPr>
            <w:r w:rsidRPr="00CB383F">
              <w:rPr>
                <w:rFonts w:asciiTheme="majorBidi" w:hAnsiTheme="majorBidi" w:cstheme="majorBidi"/>
                <w:bCs/>
              </w:rPr>
              <w:t xml:space="preserve">C++, </w:t>
            </w:r>
            <w:r w:rsidRPr="00CB383F">
              <w:rPr>
                <w:rFonts w:asciiTheme="majorBidi" w:hAnsiTheme="majorBidi" w:cstheme="majorBidi"/>
              </w:rPr>
              <w:t xml:space="preserve">VC++, </w:t>
            </w:r>
            <w:r w:rsidR="0046541E">
              <w:rPr>
                <w:rFonts w:asciiTheme="majorBidi" w:hAnsiTheme="majorBidi" w:cstheme="majorBidi"/>
              </w:rPr>
              <w:t>Visual Studio 20</w:t>
            </w:r>
            <w:r w:rsidR="00387A9B">
              <w:rPr>
                <w:rFonts w:asciiTheme="majorBidi" w:hAnsiTheme="majorBidi" w:cstheme="majorBidi"/>
              </w:rPr>
              <w:t>19, SQL Server 2008</w:t>
            </w:r>
            <w:r w:rsidRPr="00CB383F">
              <w:rPr>
                <w:rFonts w:asciiTheme="majorBidi" w:hAnsiTheme="majorBidi" w:cstheme="majorBidi"/>
              </w:rPr>
              <w:t xml:space="preserve">, </w:t>
            </w:r>
            <w:r w:rsidR="00387A9B">
              <w:rPr>
                <w:rFonts w:asciiTheme="majorBidi" w:hAnsiTheme="majorBidi" w:cstheme="majorBidi"/>
              </w:rPr>
              <w:t>TFS</w:t>
            </w:r>
            <w:r w:rsidRPr="00CB383F">
              <w:rPr>
                <w:rFonts w:asciiTheme="majorBidi" w:hAnsiTheme="majorBidi" w:cstheme="majorBidi"/>
              </w:rPr>
              <w:t xml:space="preserve">, </w:t>
            </w:r>
            <w:r w:rsidR="00387A9B">
              <w:rPr>
                <w:rFonts w:asciiTheme="majorBidi" w:hAnsiTheme="majorBidi" w:cstheme="majorBidi"/>
              </w:rPr>
              <w:t>JIRA</w:t>
            </w:r>
          </w:p>
        </w:tc>
      </w:tr>
    </w:tbl>
    <w:p w14:paraId="38ABA25A" w14:textId="77777777" w:rsidR="003E6722" w:rsidRDefault="003E6722" w:rsidP="00880D6B">
      <w:pPr>
        <w:spacing w:after="20"/>
        <w:jc w:val="both"/>
        <w:rPr>
          <w:rFonts w:ascii="Verdana" w:hAnsi="Verdana" w:cs="Arial"/>
          <w:b/>
          <w:iCs/>
          <w:sz w:val="17"/>
          <w:szCs w:val="17"/>
        </w:rPr>
      </w:pPr>
    </w:p>
    <w:p w14:paraId="2B803A94" w14:textId="77777777" w:rsidR="003E6722" w:rsidRDefault="003E6722" w:rsidP="00880D6B">
      <w:pPr>
        <w:spacing w:after="20"/>
        <w:jc w:val="both"/>
        <w:rPr>
          <w:rFonts w:ascii="Verdana" w:hAnsi="Verdana" w:cs="Arial"/>
          <w:b/>
          <w:iCs/>
          <w:sz w:val="17"/>
          <w:szCs w:val="17"/>
        </w:rPr>
      </w:pPr>
    </w:p>
    <w:p w14:paraId="71540393" w14:textId="77777777" w:rsidR="003E6722" w:rsidRPr="00FF3101" w:rsidRDefault="00000000" w:rsidP="00880D6B">
      <w:pPr>
        <w:pStyle w:val="Heading1"/>
        <w:rPr>
          <w:rFonts w:ascii="Verdana" w:hAnsi="Verdana"/>
          <w:kern w:val="0"/>
          <w:sz w:val="20"/>
          <w:szCs w:val="20"/>
          <w:lang w:val="en-GB" w:eastAsia="ar-SA"/>
        </w:rPr>
      </w:pPr>
      <w:r w:rsidRPr="00FF3101">
        <w:rPr>
          <w:rFonts w:ascii="Verdana" w:hAnsi="Verdana"/>
          <w:kern w:val="0"/>
          <w:sz w:val="20"/>
          <w:szCs w:val="20"/>
          <w:lang w:val="en-GB" w:eastAsia="ar-SA"/>
        </w:rPr>
        <w:t xml:space="preserve">Project Name: GBST </w:t>
      </w:r>
    </w:p>
    <w:p w14:paraId="3F1A0701" w14:textId="77777777" w:rsidR="003E6722" w:rsidRPr="00FF3101" w:rsidRDefault="003E6722" w:rsidP="00880D6B">
      <w:pPr>
        <w:rPr>
          <w:rFonts w:ascii="Verdana" w:hAnsi="Verdana"/>
          <w:bCs/>
          <w:sz w:val="20"/>
        </w:rPr>
      </w:pPr>
    </w:p>
    <w:p w14:paraId="648B7AB7" w14:textId="77777777" w:rsidR="003E6722" w:rsidRPr="00FF3101" w:rsidRDefault="00000000" w:rsidP="00880D6B">
      <w:pPr>
        <w:rPr>
          <w:rFonts w:ascii="Verdana" w:hAnsi="Verdana"/>
          <w:bCs/>
          <w:sz w:val="20"/>
        </w:rPr>
      </w:pPr>
      <w:r>
        <w:rPr>
          <w:rFonts w:ascii="Verdana" w:hAnsi="Verdana"/>
          <w:b/>
          <w:bCs/>
          <w:sz w:val="20"/>
        </w:rPr>
        <w:t xml:space="preserve">GBST </w:t>
      </w:r>
      <w:r w:rsidRPr="00FF3101">
        <w:rPr>
          <w:rFonts w:ascii="Verdana" w:hAnsi="Verdana"/>
          <w:bCs/>
          <w:sz w:val="20"/>
        </w:rPr>
        <w:t>is a comprehensive product. It meets all the business needs of a custodian including settlements processing, S.W.I.F.T. messaging, corporate actions processing, client billing, management and regulatory reporting. Syn~Custody is highly configurable allowing the sub-custodian to seamlessly integrate into the global custodian networks.</w:t>
      </w:r>
    </w:p>
    <w:p w14:paraId="55EFB803" w14:textId="77777777" w:rsidR="003E6722" w:rsidRPr="00FF3101" w:rsidRDefault="00000000" w:rsidP="00880D6B">
      <w:pPr>
        <w:rPr>
          <w:rFonts w:ascii="Verdana" w:hAnsi="Verdana"/>
          <w:bCs/>
          <w:sz w:val="20"/>
        </w:rPr>
      </w:pPr>
      <w:r w:rsidRPr="00675684">
        <w:rPr>
          <w:rFonts w:ascii="Verdana" w:hAnsi="Verdana"/>
          <w:b/>
          <w:bCs/>
          <w:sz w:val="20"/>
        </w:rPr>
        <w:t>Syn~Custody</w:t>
      </w:r>
      <w:r w:rsidRPr="00FF3101">
        <w:rPr>
          <w:rFonts w:ascii="Verdana" w:hAnsi="Verdana"/>
          <w:bCs/>
          <w:sz w:val="20"/>
        </w:rPr>
        <w:t xml:space="preserve"> has been developed with the latest technology and makes use of client/server architecture. An open architecture allows it to easily interface with existing host systems. The system handles very large trade volumes efficiently and scales up to support a large number of users. There are no lengthy end of day batches. A powerful Security Management System controls access to the software and all user activity is logged.</w:t>
      </w:r>
    </w:p>
    <w:p w14:paraId="68733CC1" w14:textId="77777777" w:rsidR="003E6722" w:rsidRPr="00FF3101" w:rsidRDefault="00000000" w:rsidP="00880D6B">
      <w:pPr>
        <w:rPr>
          <w:rFonts w:ascii="Verdana" w:hAnsi="Verdana"/>
          <w:bCs/>
          <w:sz w:val="20"/>
        </w:rPr>
      </w:pPr>
      <w:r>
        <w:rPr>
          <w:rFonts w:ascii="Verdana" w:hAnsi="Verdana"/>
          <w:bCs/>
          <w:sz w:val="20"/>
        </w:rPr>
        <w:t>A unique user</w:t>
      </w:r>
      <w:r w:rsidRPr="00FF3101">
        <w:rPr>
          <w:rFonts w:ascii="Verdana" w:hAnsi="Verdana"/>
          <w:bCs/>
          <w:sz w:val="20"/>
        </w:rPr>
        <w:t xml:space="preserve"> interface allows clients to view their positions and trade status via the Internet. The module also provides on-line reporting and trade capture. This is a great efficiency tool for the custodians and their clients.</w:t>
      </w:r>
    </w:p>
    <w:p w14:paraId="27EEA702" w14:textId="77777777" w:rsidR="003E6722" w:rsidRPr="00675684" w:rsidRDefault="00000000" w:rsidP="00880D6B">
      <w:pPr>
        <w:spacing w:before="100" w:beforeAutospacing="1" w:after="100" w:afterAutospacing="1"/>
        <w:rPr>
          <w:rFonts w:ascii="Verdana" w:hAnsi="Verdana"/>
          <w:b/>
          <w:bCs/>
          <w:sz w:val="20"/>
        </w:rPr>
      </w:pPr>
      <w:r w:rsidRPr="00675684">
        <w:rPr>
          <w:rFonts w:ascii="Verdana" w:hAnsi="Verdana"/>
          <w:b/>
          <w:bCs/>
          <w:sz w:val="20"/>
        </w:rPr>
        <w:t xml:space="preserve">Syn~Custody comprises of the following modules: </w:t>
      </w:r>
    </w:p>
    <w:p w14:paraId="0989CAFA" w14:textId="77777777" w:rsidR="003E6722" w:rsidRPr="00FF3101" w:rsidRDefault="00000000" w:rsidP="00880D6B">
      <w:pPr>
        <w:numPr>
          <w:ilvl w:val="0"/>
          <w:numId w:val="5"/>
        </w:numPr>
        <w:spacing w:before="100" w:beforeAutospacing="1" w:after="100" w:afterAutospacing="1"/>
        <w:rPr>
          <w:rFonts w:ascii="Verdana" w:hAnsi="Verdana"/>
          <w:bCs/>
          <w:sz w:val="20"/>
        </w:rPr>
      </w:pPr>
      <w:r w:rsidRPr="00FF3101">
        <w:rPr>
          <w:rFonts w:ascii="Verdana" w:hAnsi="Verdana"/>
          <w:bCs/>
          <w:sz w:val="20"/>
        </w:rPr>
        <w:t xml:space="preserve">CORE </w:t>
      </w:r>
    </w:p>
    <w:p w14:paraId="063C84BB" w14:textId="77777777" w:rsidR="003E6722" w:rsidRPr="00FF3101" w:rsidRDefault="00000000" w:rsidP="00880D6B">
      <w:pPr>
        <w:numPr>
          <w:ilvl w:val="0"/>
          <w:numId w:val="5"/>
        </w:numPr>
        <w:spacing w:before="100" w:beforeAutospacing="1" w:after="100" w:afterAutospacing="1"/>
        <w:rPr>
          <w:rFonts w:ascii="Verdana" w:hAnsi="Verdana"/>
          <w:bCs/>
          <w:sz w:val="20"/>
        </w:rPr>
      </w:pPr>
      <w:r w:rsidRPr="00FF3101">
        <w:rPr>
          <w:rFonts w:ascii="Verdana" w:hAnsi="Verdana"/>
          <w:bCs/>
          <w:sz w:val="20"/>
        </w:rPr>
        <w:t>MESSAGING</w:t>
      </w:r>
      <w:r w:rsidRPr="00FF3101">
        <w:rPr>
          <w:rFonts w:ascii="Verdana" w:hAnsi="Verdana"/>
          <w:bCs/>
          <w:noProof/>
          <w:sz w:val="20"/>
        </w:rPr>
        <w:drawing>
          <wp:anchor distT="0" distB="0" distL="0" distR="0" simplePos="0" relativeHeight="251658240" behindDoc="0" locked="0" layoutInCell="1" allowOverlap="0" wp14:anchorId="40ED71B1" wp14:editId="702F6425">
            <wp:simplePos x="0" y="0"/>
            <wp:positionH relativeFrom="column">
              <wp:align>right</wp:align>
            </wp:positionH>
            <wp:positionV relativeFrom="line">
              <wp:posOffset>0</wp:posOffset>
            </wp:positionV>
            <wp:extent cx="3810000" cy="9525"/>
            <wp:effectExtent l="0" t="0" r="0" b="0"/>
            <wp:wrapSquare wrapText="bothSides"/>
            <wp:docPr id="1" name="Picture 2" descr="http://www.sectech.com/images/spacer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24154" name="Picture 2" descr="http://www.sectech.com/images/spacer100.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810000" cy="9525"/>
                    </a:xfrm>
                    <a:prstGeom prst="rect">
                      <a:avLst/>
                    </a:prstGeom>
                    <a:noFill/>
                    <a:ln>
                      <a:noFill/>
                    </a:ln>
                  </pic:spPr>
                </pic:pic>
              </a:graphicData>
            </a:graphic>
          </wp:anchor>
        </w:drawing>
      </w:r>
    </w:p>
    <w:p w14:paraId="5ABCBE58" w14:textId="77777777" w:rsidR="003E6722" w:rsidRPr="00FF3101" w:rsidRDefault="00000000" w:rsidP="00880D6B">
      <w:pPr>
        <w:numPr>
          <w:ilvl w:val="0"/>
          <w:numId w:val="5"/>
        </w:numPr>
        <w:spacing w:before="100" w:beforeAutospacing="1" w:after="100" w:afterAutospacing="1"/>
        <w:rPr>
          <w:rFonts w:ascii="Verdana" w:hAnsi="Verdana"/>
          <w:bCs/>
          <w:sz w:val="20"/>
        </w:rPr>
      </w:pPr>
      <w:r w:rsidRPr="00FF3101">
        <w:rPr>
          <w:rFonts w:ascii="Verdana" w:hAnsi="Verdana"/>
          <w:bCs/>
          <w:sz w:val="20"/>
        </w:rPr>
        <w:t xml:space="preserve">CORPORATE ACTIONS </w:t>
      </w:r>
    </w:p>
    <w:p w14:paraId="15DF0997" w14:textId="77777777" w:rsidR="003E6722" w:rsidRPr="00FF3101" w:rsidRDefault="00000000" w:rsidP="00880D6B">
      <w:pPr>
        <w:numPr>
          <w:ilvl w:val="0"/>
          <w:numId w:val="5"/>
        </w:numPr>
        <w:spacing w:before="100" w:beforeAutospacing="1" w:after="100" w:afterAutospacing="1"/>
        <w:rPr>
          <w:rFonts w:ascii="Verdana" w:hAnsi="Verdana"/>
          <w:bCs/>
          <w:sz w:val="20"/>
        </w:rPr>
      </w:pPr>
      <w:r w:rsidRPr="00FF3101">
        <w:rPr>
          <w:rFonts w:ascii="Verdana" w:hAnsi="Verdana"/>
          <w:bCs/>
          <w:sz w:val="20"/>
        </w:rPr>
        <w:t xml:space="preserve">CERTIFICATE MANAGEMENT </w:t>
      </w:r>
    </w:p>
    <w:p w14:paraId="287FB49B" w14:textId="77777777" w:rsidR="003E6722" w:rsidRPr="00FF3101" w:rsidRDefault="00000000" w:rsidP="00880D6B">
      <w:pPr>
        <w:numPr>
          <w:ilvl w:val="0"/>
          <w:numId w:val="5"/>
        </w:numPr>
        <w:spacing w:before="100" w:beforeAutospacing="1" w:after="100" w:afterAutospacing="1"/>
        <w:rPr>
          <w:rFonts w:ascii="Verdana" w:hAnsi="Verdana"/>
          <w:bCs/>
          <w:sz w:val="20"/>
        </w:rPr>
      </w:pPr>
      <w:r w:rsidRPr="00FF3101">
        <w:rPr>
          <w:rFonts w:ascii="Verdana" w:hAnsi="Verdana"/>
          <w:bCs/>
          <w:sz w:val="20"/>
        </w:rPr>
        <w:t xml:space="preserve">BILLING </w:t>
      </w:r>
    </w:p>
    <w:p w14:paraId="4640747A" w14:textId="77777777" w:rsidR="003E6722" w:rsidRPr="00FF3101" w:rsidRDefault="00000000" w:rsidP="00880D6B">
      <w:pPr>
        <w:numPr>
          <w:ilvl w:val="0"/>
          <w:numId w:val="5"/>
        </w:numPr>
        <w:spacing w:before="100" w:beforeAutospacing="1" w:after="100" w:afterAutospacing="1"/>
        <w:rPr>
          <w:rFonts w:ascii="Verdana" w:hAnsi="Verdana"/>
          <w:bCs/>
          <w:sz w:val="20"/>
        </w:rPr>
      </w:pPr>
      <w:r w:rsidRPr="00FF3101">
        <w:rPr>
          <w:rFonts w:ascii="Verdana" w:hAnsi="Verdana"/>
          <w:bCs/>
          <w:sz w:val="20"/>
        </w:rPr>
        <w:t xml:space="preserve">INTERNET INTERFACE </w:t>
      </w:r>
    </w:p>
    <w:p w14:paraId="31C141D1" w14:textId="77777777" w:rsidR="003E6722" w:rsidRPr="00FF3101" w:rsidRDefault="00000000" w:rsidP="00880D6B">
      <w:pPr>
        <w:numPr>
          <w:ilvl w:val="0"/>
          <w:numId w:val="5"/>
        </w:numPr>
        <w:spacing w:before="100" w:beforeAutospacing="1" w:after="100" w:afterAutospacing="1"/>
        <w:rPr>
          <w:rFonts w:ascii="Verdana" w:hAnsi="Verdana"/>
          <w:bCs/>
          <w:sz w:val="20"/>
        </w:rPr>
      </w:pPr>
      <w:r w:rsidRPr="00FF3101">
        <w:rPr>
          <w:rFonts w:ascii="Verdana" w:hAnsi="Verdana"/>
          <w:bCs/>
          <w:sz w:val="20"/>
        </w:rPr>
        <w:t>ADMINISTRATION</w:t>
      </w:r>
    </w:p>
    <w:p w14:paraId="5E06AC11" w14:textId="77777777" w:rsidR="003E6722" w:rsidRDefault="00000000" w:rsidP="00880D6B">
      <w:pPr>
        <w:spacing w:before="100" w:beforeAutospacing="1" w:after="100" w:afterAutospacing="1"/>
        <w:rPr>
          <w:rFonts w:ascii="Verdana" w:hAnsi="Verdana"/>
          <w:bCs/>
          <w:sz w:val="20"/>
        </w:rPr>
      </w:pPr>
      <w:r w:rsidRPr="009F1548">
        <w:rPr>
          <w:rFonts w:ascii="Verdana" w:hAnsi="Verdana"/>
          <w:b/>
          <w:bCs/>
          <w:sz w:val="20"/>
        </w:rPr>
        <w:lastRenderedPageBreak/>
        <w:t>CORE</w:t>
      </w:r>
      <w:r w:rsidRPr="00FF3101">
        <w:rPr>
          <w:rFonts w:ascii="Verdana" w:hAnsi="Verdana"/>
          <w:bCs/>
          <w:sz w:val="20"/>
        </w:rPr>
        <w:t xml:space="preserve"> is the main module of SYN~CUSTODY®. CORE dynamic link library maintains all market specific data like security profiles, brokers, exchange rates and prices. It also maintains the client profiles and safekeeping accounts. </w:t>
      </w:r>
    </w:p>
    <w:p w14:paraId="4103EA68" w14:textId="77777777" w:rsidR="003E6722" w:rsidRDefault="00000000" w:rsidP="00880D6B">
      <w:pPr>
        <w:spacing w:before="100" w:beforeAutospacing="1" w:after="100" w:afterAutospacing="1"/>
        <w:rPr>
          <w:rFonts w:ascii="Verdana" w:hAnsi="Verdana"/>
          <w:bCs/>
          <w:sz w:val="20"/>
        </w:rPr>
      </w:pPr>
      <w:r w:rsidRPr="00FF3101">
        <w:rPr>
          <w:rFonts w:ascii="Verdana" w:hAnsi="Verdana"/>
          <w:bCs/>
          <w:sz w:val="20"/>
        </w:rPr>
        <w:t xml:space="preserve">All settlement related processing takes place in CORE. Client instructions are tracked in CORE from initiation to settlement (and registration). A complete audit trail is maintained for all user activity. CORE is central to all other modules as other modules derive their data from CORE. A comprehensive access security system ensures that access to each of the options is only given to users according to their roles in the </w:t>
      </w:r>
      <w:r w:rsidR="00027C78" w:rsidRPr="00FF3101">
        <w:rPr>
          <w:rFonts w:ascii="Verdana" w:hAnsi="Verdana"/>
          <w:bCs/>
          <w:sz w:val="20"/>
        </w:rPr>
        <w:t>organization</w:t>
      </w:r>
      <w:r w:rsidRPr="00FF3101">
        <w:rPr>
          <w:rFonts w:ascii="Verdana" w:hAnsi="Verdana"/>
          <w:bCs/>
          <w:sz w:val="20"/>
        </w:rPr>
        <w:t>.</w:t>
      </w:r>
    </w:p>
    <w:p w14:paraId="4E4476A4" w14:textId="77777777" w:rsidR="003E6722" w:rsidRPr="00027C78" w:rsidRDefault="00000000" w:rsidP="00880D6B">
      <w:pPr>
        <w:spacing w:before="100" w:beforeAutospacing="1" w:after="100" w:afterAutospacing="1"/>
        <w:rPr>
          <w:rFonts w:ascii="Verdana" w:hAnsi="Verdana"/>
          <w:bCs/>
          <w:sz w:val="20"/>
        </w:rPr>
      </w:pPr>
      <w:r w:rsidRPr="009F1548">
        <w:rPr>
          <w:rFonts w:ascii="Verdana" w:hAnsi="Verdana"/>
          <w:b/>
          <w:bCs/>
          <w:sz w:val="20"/>
        </w:rPr>
        <w:t>Cash Module</w:t>
      </w:r>
      <w:r w:rsidRPr="00FF3101">
        <w:rPr>
          <w:rFonts w:ascii="Verdana" w:hAnsi="Verdana"/>
          <w:bCs/>
          <w:sz w:val="20"/>
        </w:rPr>
        <w:t>, allows cash (as well securities) statements to be sent to clients via SWIFT/Fax/Email, cash transactions resulting from settlements and corporate events to be automatically passed to the local banking system, plus ad-hoc cash entries manually entered into Custody2000® for transmission into the banking system. Dual control is maintained at all times for security. Additionally there are powerful query and reporting facilities built into the system.</w:t>
      </w:r>
    </w:p>
    <w:p w14:paraId="338849C5" w14:textId="77777777" w:rsidR="003E6722" w:rsidRPr="00FF3101" w:rsidRDefault="00000000" w:rsidP="00880D6B">
      <w:pPr>
        <w:spacing w:before="100" w:beforeAutospacing="1" w:after="100" w:afterAutospacing="1"/>
        <w:rPr>
          <w:rFonts w:ascii="Verdana" w:hAnsi="Verdana"/>
          <w:bCs/>
          <w:sz w:val="20"/>
        </w:rPr>
      </w:pPr>
      <w:r w:rsidRPr="009F1548">
        <w:rPr>
          <w:rFonts w:ascii="Verdana" w:hAnsi="Verdana"/>
          <w:b/>
          <w:bCs/>
          <w:sz w:val="20"/>
        </w:rPr>
        <w:t>MESSAGING</w:t>
      </w:r>
      <w:r w:rsidRPr="00FF3101">
        <w:rPr>
          <w:rFonts w:ascii="Verdana" w:hAnsi="Verdana"/>
          <w:bCs/>
          <w:sz w:val="20"/>
        </w:rPr>
        <w:t xml:space="preserve"> module receives client instructions in S.W.I.F.T. format. CORE module automatically converts client instructions (S.W.I.F.T. format) into a usable format after validating the contents of the messages. Messages are auto-repaired by SYN~CUSTODY</w:t>
      </w:r>
      <w:r w:rsidR="00027C78">
        <w:rPr>
          <w:rFonts w:ascii="Verdana" w:hAnsi="Verdana"/>
          <w:bCs/>
          <w:sz w:val="20"/>
        </w:rPr>
        <w:t xml:space="preserve"> </w:t>
      </w:r>
      <w:r w:rsidRPr="00FF3101">
        <w:rPr>
          <w:rFonts w:ascii="Verdana" w:hAnsi="Verdana"/>
          <w:bCs/>
          <w:sz w:val="20"/>
        </w:rPr>
        <w:t xml:space="preserve">where possible. Manual repair functions are also available to the users. </w:t>
      </w:r>
      <w:r w:rsidRPr="00FF3101">
        <w:rPr>
          <w:rFonts w:ascii="Verdana" w:hAnsi="Verdana"/>
          <w:bCs/>
          <w:sz w:val="20"/>
        </w:rPr>
        <w:br/>
        <w:t xml:space="preserve">The module sends settlement confirmations and statements to clients via S.W.I.F.T. This module is highly configurable and messaging for each client can be scheduled. This module provides full support for a S.W.I.F.T. STP environment.  All S.W.I.F.T. messages generated by Custody2000® can also be sent in the form of a fax or encrypted email automatically. </w:t>
      </w:r>
    </w:p>
    <w:p w14:paraId="0E82DC64" w14:textId="77777777" w:rsidR="003E6722" w:rsidRPr="00FF3101" w:rsidRDefault="00000000" w:rsidP="00880D6B">
      <w:pPr>
        <w:spacing w:before="100" w:beforeAutospacing="1" w:after="100" w:afterAutospacing="1"/>
        <w:rPr>
          <w:rFonts w:ascii="Verdana" w:hAnsi="Verdana"/>
          <w:bCs/>
          <w:sz w:val="20"/>
        </w:rPr>
      </w:pPr>
      <w:r w:rsidRPr="00E25009">
        <w:rPr>
          <w:rFonts w:ascii="Verdana" w:hAnsi="Verdana"/>
          <w:b/>
          <w:bCs/>
          <w:sz w:val="20"/>
        </w:rPr>
        <w:t>Corporate Actions</w:t>
      </w:r>
      <w:r w:rsidRPr="00FF3101">
        <w:rPr>
          <w:rFonts w:ascii="Verdana" w:hAnsi="Verdana"/>
          <w:bCs/>
          <w:sz w:val="20"/>
        </w:rPr>
        <w:t xml:space="preserve"> module processes all types of corporate events relevant to the local market. The module processes both Equity and Debt instrument related corporate actions. The module supports automated event generation for bond interest and redemption, automated generation of entitlements for all events and events payment processing. The module sends event notification, entitlement notification, payments and pending corporate actions messages via S.W.I.F.T., fax or encrypted email to clients. </w:t>
      </w:r>
    </w:p>
    <w:p w14:paraId="4D4DA94A" w14:textId="77777777" w:rsidR="003E6722" w:rsidRPr="00FF3101" w:rsidRDefault="00000000" w:rsidP="00880D6B">
      <w:pPr>
        <w:spacing w:before="100" w:beforeAutospacing="1" w:after="100" w:afterAutospacing="1"/>
        <w:rPr>
          <w:rFonts w:ascii="Verdana" w:hAnsi="Verdana"/>
          <w:bCs/>
          <w:sz w:val="20"/>
        </w:rPr>
      </w:pPr>
      <w:r w:rsidRPr="00E25009">
        <w:rPr>
          <w:rFonts w:ascii="Verdana" w:hAnsi="Verdana"/>
          <w:b/>
          <w:bCs/>
          <w:sz w:val="20"/>
        </w:rPr>
        <w:t>BR Module</w:t>
      </w:r>
      <w:r w:rsidRPr="00FF3101">
        <w:rPr>
          <w:rFonts w:ascii="Verdana" w:hAnsi="Verdana"/>
          <w:bCs/>
          <w:sz w:val="20"/>
        </w:rPr>
        <w:t xml:space="preserve"> business rules are defined for each event in the system. The following types of events are available as standard event types: </w:t>
      </w:r>
    </w:p>
    <w:p w14:paraId="3764683B"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Shareholders meeting </w:t>
      </w:r>
    </w:p>
    <w:p w14:paraId="21FF6BF0"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Cash Dividends </w:t>
      </w:r>
    </w:p>
    <w:p w14:paraId="5EDC9B1F"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Stock Dividends </w:t>
      </w:r>
    </w:p>
    <w:p w14:paraId="5037D24C"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Optional Dividends </w:t>
      </w:r>
    </w:p>
    <w:p w14:paraId="088B85E1"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Rights </w:t>
      </w:r>
    </w:p>
    <w:p w14:paraId="6B9BBB2A"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Bonus Issue </w:t>
      </w:r>
    </w:p>
    <w:p w14:paraId="50681D76"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Conversions </w:t>
      </w:r>
    </w:p>
    <w:p w14:paraId="453F2497"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Mergers </w:t>
      </w:r>
    </w:p>
    <w:p w14:paraId="226B7DD6"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Proxy Voting </w:t>
      </w:r>
    </w:p>
    <w:p w14:paraId="10C75170"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Stock Split </w:t>
      </w:r>
    </w:p>
    <w:p w14:paraId="498BEF3B"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Redemption</w:t>
      </w:r>
    </w:p>
    <w:p w14:paraId="18659775" w14:textId="77777777" w:rsidR="003E6722" w:rsidRPr="00FF3101" w:rsidRDefault="00000000" w:rsidP="00880D6B">
      <w:pPr>
        <w:numPr>
          <w:ilvl w:val="0"/>
          <w:numId w:val="4"/>
        </w:numPr>
        <w:spacing w:before="100" w:beforeAutospacing="1" w:after="100" w:afterAutospacing="1"/>
        <w:rPr>
          <w:rFonts w:ascii="Verdana" w:hAnsi="Verdana"/>
          <w:bCs/>
          <w:sz w:val="20"/>
        </w:rPr>
      </w:pPr>
      <w:r w:rsidRPr="00FF3101">
        <w:rPr>
          <w:rFonts w:ascii="Verdana" w:hAnsi="Verdana"/>
          <w:bCs/>
          <w:sz w:val="20"/>
        </w:rPr>
        <w:t xml:space="preserve">Interest Payment </w:t>
      </w:r>
    </w:p>
    <w:p w14:paraId="0C7021FF" w14:textId="77777777" w:rsidR="003E6722" w:rsidRPr="00FF3101" w:rsidRDefault="00000000" w:rsidP="00880D6B">
      <w:pPr>
        <w:spacing w:before="100" w:beforeAutospacing="1" w:after="100" w:afterAutospacing="1"/>
        <w:rPr>
          <w:rFonts w:ascii="Verdana" w:hAnsi="Verdana"/>
          <w:bCs/>
          <w:sz w:val="20"/>
        </w:rPr>
      </w:pPr>
      <w:r w:rsidRPr="00FF3101">
        <w:rPr>
          <w:rFonts w:ascii="Verdana" w:hAnsi="Verdana"/>
          <w:b/>
          <w:bCs/>
          <w:sz w:val="20"/>
        </w:rPr>
        <w:t>CERTIFICATE MANAGEMENT SYSTEM (CMS)</w:t>
      </w:r>
      <w:r w:rsidRPr="00FF3101">
        <w:rPr>
          <w:rFonts w:ascii="Verdana" w:hAnsi="Verdana"/>
          <w:bCs/>
          <w:sz w:val="20"/>
        </w:rPr>
        <w:t xml:space="preserve"> module is of Syn~Custodyrecords and keeps track of physical certificate movement to/from the vaults. Management controls have been built into the system to enforce separation of duties between the operations staff and those assigned to the vault. </w:t>
      </w:r>
    </w:p>
    <w:p w14:paraId="44D4F9D8" w14:textId="77777777" w:rsidR="003E6722" w:rsidRPr="00FF3101" w:rsidRDefault="00000000" w:rsidP="00880D6B">
      <w:pPr>
        <w:spacing w:before="100" w:beforeAutospacing="1" w:after="100" w:afterAutospacing="1"/>
        <w:rPr>
          <w:rFonts w:ascii="Verdana" w:hAnsi="Verdana"/>
          <w:bCs/>
          <w:sz w:val="20"/>
        </w:rPr>
      </w:pPr>
      <w:r w:rsidRPr="00FF3101">
        <w:rPr>
          <w:rFonts w:ascii="Verdana" w:hAnsi="Verdana"/>
          <w:bCs/>
          <w:sz w:val="20"/>
        </w:rPr>
        <w:t xml:space="preserve">Four transaction types are available: </w:t>
      </w:r>
    </w:p>
    <w:p w14:paraId="3981B4E0" w14:textId="77777777" w:rsidR="003E6722" w:rsidRPr="00FF3101" w:rsidRDefault="00000000" w:rsidP="00880D6B">
      <w:pPr>
        <w:numPr>
          <w:ilvl w:val="0"/>
          <w:numId w:val="1"/>
        </w:numPr>
        <w:spacing w:before="100" w:beforeAutospacing="1" w:after="100" w:afterAutospacing="1"/>
        <w:rPr>
          <w:rFonts w:ascii="Verdana" w:hAnsi="Verdana"/>
          <w:bCs/>
          <w:sz w:val="20"/>
        </w:rPr>
      </w:pPr>
      <w:r w:rsidRPr="00FF3101">
        <w:rPr>
          <w:rFonts w:ascii="Verdana" w:hAnsi="Verdana"/>
          <w:bCs/>
          <w:sz w:val="20"/>
        </w:rPr>
        <w:t xml:space="preserve">VAULT IN - To record certificates coming into the vault. </w:t>
      </w:r>
    </w:p>
    <w:p w14:paraId="4004D44F" w14:textId="77777777" w:rsidR="003E6722" w:rsidRPr="00FF3101" w:rsidRDefault="00000000" w:rsidP="00880D6B">
      <w:pPr>
        <w:numPr>
          <w:ilvl w:val="0"/>
          <w:numId w:val="1"/>
        </w:numPr>
        <w:spacing w:before="100" w:beforeAutospacing="1" w:after="100" w:afterAutospacing="1"/>
        <w:rPr>
          <w:rFonts w:ascii="Verdana" w:hAnsi="Verdana"/>
          <w:bCs/>
          <w:sz w:val="20"/>
        </w:rPr>
      </w:pPr>
      <w:r w:rsidRPr="00FF3101">
        <w:rPr>
          <w:rFonts w:ascii="Verdana" w:hAnsi="Verdana"/>
          <w:bCs/>
          <w:sz w:val="20"/>
        </w:rPr>
        <w:lastRenderedPageBreak/>
        <w:t xml:space="preserve">TEMP OUT - to mark certificates temporarily out of registration (where re-registration is required after receipt of certificates). </w:t>
      </w:r>
    </w:p>
    <w:p w14:paraId="1451B9DC" w14:textId="77777777" w:rsidR="003E6722" w:rsidRPr="00FF3101" w:rsidRDefault="00000000" w:rsidP="00880D6B">
      <w:pPr>
        <w:numPr>
          <w:ilvl w:val="0"/>
          <w:numId w:val="1"/>
        </w:numPr>
        <w:spacing w:before="100" w:beforeAutospacing="1" w:after="100" w:afterAutospacing="1"/>
        <w:rPr>
          <w:rFonts w:ascii="Verdana" w:hAnsi="Verdana"/>
          <w:bCs/>
          <w:sz w:val="20"/>
        </w:rPr>
      </w:pPr>
      <w:r w:rsidRPr="00FF3101">
        <w:rPr>
          <w:rFonts w:ascii="Verdana" w:hAnsi="Verdana"/>
          <w:bCs/>
          <w:sz w:val="20"/>
        </w:rPr>
        <w:t xml:space="preserve">TEMP RETURN - To record incoming certificates from registrars after registration. </w:t>
      </w:r>
    </w:p>
    <w:p w14:paraId="1E53FAA0" w14:textId="77777777" w:rsidR="003E6722" w:rsidRPr="00725F45" w:rsidRDefault="00000000" w:rsidP="00880D6B">
      <w:pPr>
        <w:numPr>
          <w:ilvl w:val="0"/>
          <w:numId w:val="1"/>
        </w:numPr>
        <w:spacing w:before="100" w:beforeAutospacing="1" w:after="100" w:afterAutospacing="1"/>
        <w:rPr>
          <w:rFonts w:ascii="Verdana" w:hAnsi="Verdana"/>
          <w:bCs/>
          <w:sz w:val="20"/>
        </w:rPr>
      </w:pPr>
      <w:r w:rsidRPr="00FF3101">
        <w:rPr>
          <w:rFonts w:ascii="Verdana" w:hAnsi="Verdana"/>
          <w:bCs/>
          <w:sz w:val="20"/>
        </w:rPr>
        <w:t>VAULT OUT - To permanently remove certificates from the vault.</w:t>
      </w:r>
    </w:p>
    <w:p w14:paraId="16C28D77" w14:textId="77777777" w:rsidR="003E6722" w:rsidRPr="00FF3101" w:rsidRDefault="00000000" w:rsidP="00880D6B">
      <w:pPr>
        <w:spacing w:before="100" w:beforeAutospacing="1" w:after="100" w:afterAutospacing="1"/>
        <w:rPr>
          <w:rFonts w:ascii="Verdana" w:hAnsi="Verdana"/>
          <w:bCs/>
          <w:sz w:val="20"/>
        </w:rPr>
      </w:pPr>
      <w:r w:rsidRPr="00FF3101">
        <w:rPr>
          <w:rFonts w:ascii="Verdana" w:hAnsi="Verdana"/>
          <w:bCs/>
          <w:sz w:val="20"/>
        </w:rPr>
        <w:t xml:space="preserve">Maker/Checker functionality (dual control) ensures involvement of two people in each of the above-mentioned transaction types. </w:t>
      </w:r>
    </w:p>
    <w:p w14:paraId="40B9D0B1" w14:textId="77777777" w:rsidR="003E6722" w:rsidRDefault="00000000" w:rsidP="00880D6B">
      <w:pPr>
        <w:spacing w:before="100" w:beforeAutospacing="1" w:after="100" w:afterAutospacing="1"/>
        <w:rPr>
          <w:rFonts w:ascii="Verdana" w:hAnsi="Verdana"/>
          <w:bCs/>
          <w:sz w:val="20"/>
        </w:rPr>
      </w:pPr>
      <w:r w:rsidRPr="00FF3101">
        <w:rPr>
          <w:rFonts w:ascii="Verdana" w:hAnsi="Verdana"/>
          <w:bCs/>
          <w:sz w:val="20"/>
        </w:rPr>
        <w:t xml:space="preserve">Powerful query options allow any certificates related data to be extracted for use by the vault staff / management. Query reports can also be used to assist in the vault count. A reconciliation report highlights differences between the positions in Core and the Certificate Management System. </w:t>
      </w:r>
      <w:r w:rsidRPr="00FF3101">
        <w:rPr>
          <w:rFonts w:ascii="Verdana" w:hAnsi="Verdana"/>
          <w:bCs/>
          <w:sz w:val="20"/>
        </w:rPr>
        <w:br/>
        <w:t xml:space="preserve">Query options allow the users to view vault transactions or certificate data. For example users can list all certificates that are due from registrars. </w:t>
      </w:r>
    </w:p>
    <w:p w14:paraId="3387F490" w14:textId="77777777" w:rsidR="00027C78" w:rsidRPr="00FF3101" w:rsidRDefault="00000000" w:rsidP="00880D6B">
      <w:pPr>
        <w:spacing w:before="100" w:beforeAutospacing="1" w:after="100" w:afterAutospacing="1"/>
        <w:rPr>
          <w:rFonts w:ascii="Verdana" w:hAnsi="Verdana"/>
          <w:bCs/>
          <w:sz w:val="20"/>
        </w:rPr>
      </w:pPr>
      <w:r w:rsidRPr="00E25009">
        <w:rPr>
          <w:rFonts w:ascii="Verdana" w:hAnsi="Verdana"/>
          <w:b/>
          <w:bCs/>
          <w:sz w:val="20"/>
        </w:rPr>
        <w:t>BILLING</w:t>
      </w:r>
      <w:r w:rsidRPr="00FF3101">
        <w:rPr>
          <w:rFonts w:ascii="Verdana" w:hAnsi="Verdana"/>
          <w:bCs/>
          <w:sz w:val="20"/>
        </w:rPr>
        <w:t xml:space="preserve"> module calculates the fees due to the custodian bank. It maintains client fee structures for various types of services. </w:t>
      </w:r>
      <w:r w:rsidRPr="00FF3101">
        <w:rPr>
          <w:rFonts w:ascii="Verdana" w:hAnsi="Verdana"/>
          <w:bCs/>
          <w:sz w:val="20"/>
        </w:rPr>
        <w:br/>
      </w:r>
      <w:r w:rsidRPr="00FF3101">
        <w:rPr>
          <w:rFonts w:ascii="Verdana" w:hAnsi="Verdana"/>
          <w:bCs/>
          <w:sz w:val="20"/>
        </w:rPr>
        <w:br/>
        <w:t xml:space="preserve">The fee schedules can be set up for any number of service types. Standard services include transaction settlement (by transaction type), safekeeping of securities (by location and product type), credit </w:t>
      </w:r>
      <w:r w:rsidR="006E4AEA" w:rsidRPr="00FF3101">
        <w:rPr>
          <w:rFonts w:ascii="Verdana" w:hAnsi="Verdana"/>
          <w:bCs/>
          <w:sz w:val="20"/>
        </w:rPr>
        <w:t>utilization</w:t>
      </w:r>
      <w:r w:rsidRPr="00FF3101">
        <w:rPr>
          <w:rFonts w:ascii="Verdana" w:hAnsi="Verdana"/>
          <w:bCs/>
          <w:sz w:val="20"/>
        </w:rPr>
        <w:t>, amendments to instructions, message repair etc. Other user-defined services can be set-up. Fee schedules can be set up on a tiered or sliding scale basis.</w:t>
      </w:r>
      <w:r w:rsidRPr="00FF3101">
        <w:rPr>
          <w:rFonts w:ascii="Verdana" w:hAnsi="Verdana"/>
          <w:bCs/>
          <w:sz w:val="20"/>
        </w:rPr>
        <w:br/>
        <w:t>Invoices generated from this module are highly detailed, incorporating total asset value, number of transactions, charge in local and billing currency (where the billing currency is not the same as the local currency), details of the existing tariff, and a sub account by sub account breakdown of all assets held, their individual instrument valuations, and individual transactions per sub account (where a single client relationship consists of more than one trading account)</w:t>
      </w:r>
      <w:r w:rsidRPr="00FF3101">
        <w:rPr>
          <w:rFonts w:ascii="Verdana" w:hAnsi="Verdana"/>
          <w:bCs/>
          <w:sz w:val="20"/>
        </w:rPr>
        <w:br/>
        <w:t>Bills can be sent to clients via fax or encrypted email.</w:t>
      </w:r>
    </w:p>
    <w:p w14:paraId="01BDFF20" w14:textId="77777777" w:rsidR="003E6722" w:rsidRPr="001D6257" w:rsidRDefault="00000000" w:rsidP="00880D6B">
      <w:pPr>
        <w:rPr>
          <w:rFonts w:ascii="Verdana" w:hAnsi="Verdana"/>
          <w:b/>
          <w:bCs/>
        </w:rPr>
      </w:pPr>
      <w:r w:rsidRPr="001D6257">
        <w:rPr>
          <w:rFonts w:ascii="Verdana" w:hAnsi="Verdana"/>
          <w:b/>
          <w:bCs/>
        </w:rPr>
        <w:t>Roles and responsibilities:</w:t>
      </w:r>
    </w:p>
    <w:p w14:paraId="70F114B0" w14:textId="77777777" w:rsidR="003E6722" w:rsidRPr="00FF3101" w:rsidRDefault="00000000" w:rsidP="001832C7">
      <w:pPr>
        <w:numPr>
          <w:ilvl w:val="0"/>
          <w:numId w:val="9"/>
        </w:numPr>
        <w:contextualSpacing/>
        <w:jc w:val="both"/>
        <w:rPr>
          <w:rFonts w:ascii="Verdana" w:hAnsi="Verdana"/>
          <w:bCs/>
          <w:sz w:val="20"/>
        </w:rPr>
      </w:pPr>
      <w:r>
        <w:rPr>
          <w:rFonts w:ascii="Verdana" w:hAnsi="Verdana"/>
          <w:bCs/>
          <w:sz w:val="20"/>
        </w:rPr>
        <w:t xml:space="preserve">Developed </w:t>
      </w:r>
      <w:r w:rsidRPr="00735E46">
        <w:rPr>
          <w:rFonts w:ascii="Verdana" w:hAnsi="Verdana"/>
          <w:b/>
          <w:sz w:val="20"/>
        </w:rPr>
        <w:t>BI Objects</w:t>
      </w:r>
      <w:r>
        <w:rPr>
          <w:rFonts w:ascii="Verdana" w:hAnsi="Verdana"/>
          <w:bCs/>
          <w:sz w:val="20"/>
        </w:rPr>
        <w:t xml:space="preserve"> using OOPS Concepts, and Design Patterns Singleton, and Factory.</w:t>
      </w:r>
      <w:r w:rsidRPr="00FF3101">
        <w:rPr>
          <w:rFonts w:ascii="Verdana" w:hAnsi="Verdana"/>
          <w:bCs/>
          <w:sz w:val="20"/>
        </w:rPr>
        <w:t xml:space="preserve"> </w:t>
      </w:r>
    </w:p>
    <w:p w14:paraId="6BB38844" w14:textId="77777777" w:rsidR="003E6722" w:rsidRPr="00735E46" w:rsidRDefault="00000000" w:rsidP="001832C7">
      <w:pPr>
        <w:numPr>
          <w:ilvl w:val="0"/>
          <w:numId w:val="9"/>
        </w:numPr>
        <w:contextualSpacing/>
        <w:jc w:val="both"/>
        <w:rPr>
          <w:rFonts w:ascii="Verdana" w:hAnsi="Verdana"/>
          <w:b/>
          <w:sz w:val="20"/>
        </w:rPr>
      </w:pPr>
      <w:r w:rsidRPr="00FF3101">
        <w:rPr>
          <w:rFonts w:ascii="Verdana" w:hAnsi="Verdana"/>
          <w:bCs/>
          <w:sz w:val="20"/>
        </w:rPr>
        <w:t xml:space="preserve">Developed the ASP developers to call </w:t>
      </w:r>
      <w:r w:rsidRPr="00735E46">
        <w:rPr>
          <w:rFonts w:ascii="Verdana" w:hAnsi="Verdana"/>
          <w:b/>
          <w:sz w:val="20"/>
        </w:rPr>
        <w:t>register, renew, delete certificates.</w:t>
      </w:r>
    </w:p>
    <w:p w14:paraId="617F91DC" w14:textId="77777777" w:rsidR="003E6722" w:rsidRPr="00FF3101" w:rsidRDefault="00000000" w:rsidP="001832C7">
      <w:pPr>
        <w:numPr>
          <w:ilvl w:val="0"/>
          <w:numId w:val="9"/>
        </w:numPr>
        <w:contextualSpacing/>
        <w:jc w:val="both"/>
        <w:rPr>
          <w:rFonts w:ascii="Verdana" w:hAnsi="Verdana"/>
          <w:bCs/>
          <w:sz w:val="20"/>
        </w:rPr>
      </w:pPr>
      <w:r w:rsidRPr="00FF3101">
        <w:rPr>
          <w:rFonts w:ascii="Verdana" w:hAnsi="Verdana"/>
          <w:bCs/>
          <w:sz w:val="20"/>
        </w:rPr>
        <w:t>Involved in the development of messaging engine which provides the end-user with a library of predefined MSG’s and the ability to create custom MSG’S with access to any data point within the system</w:t>
      </w:r>
    </w:p>
    <w:p w14:paraId="760B9A2F" w14:textId="77777777" w:rsidR="003E6722" w:rsidRPr="00FF3101" w:rsidRDefault="00000000" w:rsidP="001832C7">
      <w:pPr>
        <w:numPr>
          <w:ilvl w:val="0"/>
          <w:numId w:val="9"/>
        </w:numPr>
        <w:contextualSpacing/>
        <w:jc w:val="both"/>
        <w:rPr>
          <w:rFonts w:ascii="Verdana" w:hAnsi="Verdana"/>
          <w:bCs/>
          <w:sz w:val="20"/>
        </w:rPr>
      </w:pPr>
      <w:r w:rsidRPr="00FF3101">
        <w:rPr>
          <w:rFonts w:ascii="Verdana" w:hAnsi="Verdana"/>
          <w:bCs/>
          <w:sz w:val="20"/>
        </w:rPr>
        <w:t>Involved in RULE module which allows users to define business rules to a trade, which can then be aggregated, viewed and reported on multiple levels</w:t>
      </w:r>
    </w:p>
    <w:p w14:paraId="3626E12E" w14:textId="77777777" w:rsidR="003E6722" w:rsidRDefault="00000000" w:rsidP="001832C7">
      <w:pPr>
        <w:numPr>
          <w:ilvl w:val="0"/>
          <w:numId w:val="9"/>
        </w:numPr>
        <w:contextualSpacing/>
        <w:jc w:val="both"/>
        <w:rPr>
          <w:rFonts w:ascii="Verdana" w:hAnsi="Verdana"/>
          <w:bCs/>
          <w:sz w:val="20"/>
        </w:rPr>
      </w:pPr>
      <w:r w:rsidRPr="00FF3101">
        <w:rPr>
          <w:rFonts w:ascii="Verdana" w:hAnsi="Verdana"/>
          <w:bCs/>
          <w:sz w:val="20"/>
        </w:rPr>
        <w:t xml:space="preserve">Developed </w:t>
      </w:r>
      <w:r w:rsidR="00735E46" w:rsidRPr="00735E46">
        <w:rPr>
          <w:rFonts w:ascii="Verdana" w:hAnsi="Verdana"/>
          <w:b/>
          <w:sz w:val="20"/>
        </w:rPr>
        <w:t>MFC C</w:t>
      </w:r>
      <w:r w:rsidRPr="00735E46">
        <w:rPr>
          <w:rFonts w:ascii="Verdana" w:hAnsi="Verdana"/>
          <w:b/>
          <w:sz w:val="20"/>
        </w:rPr>
        <w:t xml:space="preserve">ustom </w:t>
      </w:r>
      <w:r w:rsidR="00735E46" w:rsidRPr="00735E46">
        <w:rPr>
          <w:rFonts w:ascii="Verdana" w:hAnsi="Verdana"/>
          <w:b/>
          <w:sz w:val="20"/>
        </w:rPr>
        <w:t>C</w:t>
      </w:r>
      <w:r w:rsidRPr="00735E46">
        <w:rPr>
          <w:rFonts w:ascii="Verdana" w:hAnsi="Verdana"/>
          <w:b/>
          <w:sz w:val="20"/>
        </w:rPr>
        <w:t>ontrols</w:t>
      </w:r>
      <w:r w:rsidRPr="00FF3101">
        <w:rPr>
          <w:rFonts w:ascii="Verdana" w:hAnsi="Verdana"/>
          <w:bCs/>
          <w:sz w:val="20"/>
        </w:rPr>
        <w:t xml:space="preserve"> for the reports </w:t>
      </w:r>
      <w:r w:rsidR="00735E46">
        <w:rPr>
          <w:rFonts w:ascii="Verdana" w:hAnsi="Verdana"/>
          <w:bCs/>
          <w:sz w:val="20"/>
        </w:rPr>
        <w:t>of</w:t>
      </w:r>
      <w:r w:rsidRPr="00FF3101">
        <w:rPr>
          <w:rFonts w:ascii="Verdana" w:hAnsi="Verdana"/>
          <w:bCs/>
          <w:sz w:val="20"/>
        </w:rPr>
        <w:t xml:space="preserve"> </w:t>
      </w:r>
      <w:r w:rsidRPr="00735E46">
        <w:rPr>
          <w:rFonts w:ascii="Verdana" w:hAnsi="Verdana"/>
          <w:b/>
          <w:sz w:val="20"/>
        </w:rPr>
        <w:t>BILLING</w:t>
      </w:r>
      <w:r w:rsidRPr="00FF3101">
        <w:rPr>
          <w:rFonts w:ascii="Verdana" w:hAnsi="Verdana"/>
          <w:bCs/>
          <w:sz w:val="20"/>
        </w:rPr>
        <w:t xml:space="preserve"> system module which allows end-users to create their own fields and track unlimited data within the application.</w:t>
      </w:r>
    </w:p>
    <w:p w14:paraId="0C996EF7" w14:textId="77777777" w:rsidR="003E6722" w:rsidRDefault="00000000" w:rsidP="001832C7">
      <w:pPr>
        <w:numPr>
          <w:ilvl w:val="0"/>
          <w:numId w:val="9"/>
        </w:numPr>
        <w:ind w:right="-565"/>
        <w:contextualSpacing/>
        <w:jc w:val="both"/>
        <w:rPr>
          <w:rFonts w:ascii="Verdana" w:hAnsi="Verdana" w:cs="Arial"/>
          <w:sz w:val="20"/>
        </w:rPr>
      </w:pPr>
      <w:r>
        <w:rPr>
          <w:rFonts w:ascii="Verdana" w:hAnsi="Verdana" w:cs="Arial"/>
          <w:sz w:val="20"/>
        </w:rPr>
        <w:t xml:space="preserve">Implemented </w:t>
      </w:r>
      <w:r w:rsidRPr="00735E46">
        <w:rPr>
          <w:rFonts w:ascii="Verdana" w:hAnsi="Verdana" w:cs="Arial"/>
          <w:b/>
          <w:bCs/>
          <w:sz w:val="20"/>
        </w:rPr>
        <w:t>Default, Prepay/Loss, Severity Cashflow Scenarios using STL vector, and map</w:t>
      </w:r>
      <w:r>
        <w:rPr>
          <w:rFonts w:ascii="Verdana" w:hAnsi="Verdana" w:cs="Arial"/>
          <w:sz w:val="20"/>
        </w:rPr>
        <w:t xml:space="preserve"> containers</w:t>
      </w:r>
      <w:r w:rsidRPr="007D24A0">
        <w:rPr>
          <w:rFonts w:ascii="Verdana" w:hAnsi="Verdana" w:cs="Arial"/>
          <w:sz w:val="20"/>
        </w:rPr>
        <w:t>.</w:t>
      </w:r>
    </w:p>
    <w:p w14:paraId="7542B79E" w14:textId="77777777" w:rsidR="003E6722" w:rsidRDefault="00000000" w:rsidP="00C56D72">
      <w:pPr>
        <w:numPr>
          <w:ilvl w:val="0"/>
          <w:numId w:val="9"/>
        </w:numPr>
        <w:ind w:right="-565"/>
        <w:contextualSpacing/>
        <w:jc w:val="both"/>
        <w:rPr>
          <w:rFonts w:ascii="Verdana" w:hAnsi="Verdana" w:cs="Arial"/>
          <w:b/>
          <w:iCs/>
          <w:sz w:val="17"/>
          <w:szCs w:val="17"/>
        </w:rPr>
      </w:pPr>
      <w:r>
        <w:rPr>
          <w:rFonts w:ascii="Verdana" w:hAnsi="Verdana" w:cstheme="majorBidi"/>
          <w:sz w:val="20"/>
        </w:rPr>
        <w:t xml:space="preserve"> </w:t>
      </w:r>
      <w:r w:rsidR="00735E46" w:rsidRPr="00735E46">
        <w:rPr>
          <w:rFonts w:ascii="Verdana" w:hAnsi="Verdana" w:cstheme="majorBidi"/>
          <w:sz w:val="20"/>
        </w:rPr>
        <w:t>Loan Admin Alerts implemented using Observer design pattern,</w:t>
      </w:r>
      <w:r w:rsidRPr="00735E46">
        <w:rPr>
          <w:rFonts w:ascii="Verdana" w:hAnsi="Verdana" w:cstheme="majorBidi"/>
          <w:sz w:val="20"/>
        </w:rPr>
        <w:t xml:space="preserve"> while parsing the ramp files which</w:t>
      </w:r>
      <w:r w:rsidRPr="001832C7">
        <w:rPr>
          <w:rFonts w:ascii="Verdana" w:hAnsi="Verdana" w:cstheme="majorBidi"/>
          <w:sz w:val="20"/>
        </w:rPr>
        <w:t xml:space="preserve">              contains rate resets </w:t>
      </w:r>
      <w:r w:rsidR="00735E46" w:rsidRPr="001832C7">
        <w:rPr>
          <w:rFonts w:ascii="Verdana" w:hAnsi="Verdana" w:cstheme="majorBidi"/>
          <w:sz w:val="20"/>
        </w:rPr>
        <w:t>a</w:t>
      </w:r>
      <w:r w:rsidRPr="001832C7">
        <w:rPr>
          <w:rFonts w:ascii="Verdana" w:hAnsi="Verdana" w:cstheme="majorBidi"/>
          <w:sz w:val="20"/>
        </w:rPr>
        <w:t>nd maturities.</w:t>
      </w:r>
      <w:r w:rsidR="00C56D72">
        <w:rPr>
          <w:rFonts w:ascii="Verdana" w:hAnsi="Verdana" w:cs="Arial"/>
          <w:b/>
          <w:iCs/>
          <w:sz w:val="17"/>
          <w:szCs w:val="17"/>
        </w:rPr>
        <w:t xml:space="preserve"> </w:t>
      </w:r>
    </w:p>
    <w:p w14:paraId="1B8B29F4" w14:textId="77777777" w:rsidR="003E6722" w:rsidRPr="004E2918" w:rsidRDefault="003E6722" w:rsidP="00880D6B">
      <w:pPr>
        <w:spacing w:after="20"/>
        <w:jc w:val="both"/>
        <w:rPr>
          <w:rFonts w:ascii="Verdana" w:hAnsi="Verdana" w:cs="Arial"/>
          <w:b/>
          <w:iCs/>
          <w:sz w:val="20"/>
        </w:rPr>
      </w:pPr>
    </w:p>
    <w:p w14:paraId="44D52B5D" w14:textId="4DFD4C15" w:rsidR="003E6722" w:rsidRPr="00027C78" w:rsidRDefault="00000000" w:rsidP="00880D6B">
      <w:pPr>
        <w:spacing w:after="20"/>
        <w:jc w:val="both"/>
        <w:rPr>
          <w:rFonts w:ascii="Verdana" w:hAnsi="Verdana" w:cs="Arial"/>
          <w:b/>
          <w:iCs/>
          <w:sz w:val="20"/>
        </w:rPr>
      </w:pPr>
      <w:r w:rsidRPr="004E2918">
        <w:rPr>
          <w:rFonts w:ascii="Verdana" w:hAnsi="Verdana" w:cs="Arial"/>
          <w:b/>
          <w:iCs/>
          <w:sz w:val="20"/>
        </w:rPr>
        <w:t xml:space="preserve">Place: </w:t>
      </w:r>
      <w:r w:rsidR="006E4AEA">
        <w:rPr>
          <w:rFonts w:ascii="Verdana" w:hAnsi="Verdana" w:cs="Arial"/>
          <w:b/>
          <w:iCs/>
          <w:sz w:val="20"/>
        </w:rPr>
        <w:t>Chennai</w:t>
      </w:r>
      <w:r w:rsidRPr="004E2918">
        <w:rPr>
          <w:rFonts w:ascii="Verdana" w:hAnsi="Verdana" w:cs="Arial"/>
          <w:b/>
          <w:iCs/>
          <w:sz w:val="20"/>
        </w:rPr>
        <w:t>.</w:t>
      </w:r>
      <w:r w:rsidRPr="004E2918">
        <w:rPr>
          <w:rFonts w:ascii="Verdana" w:hAnsi="Verdana" w:cs="Arial"/>
          <w:b/>
          <w:iCs/>
          <w:sz w:val="20"/>
        </w:rPr>
        <w:tab/>
      </w:r>
      <w:r w:rsidR="00387A9B">
        <w:rPr>
          <w:rFonts w:ascii="Verdana" w:hAnsi="Verdana" w:cs="Arial"/>
          <w:b/>
          <w:iCs/>
          <w:sz w:val="20"/>
        </w:rPr>
        <w:tab/>
      </w:r>
      <w:r w:rsidR="00387A9B">
        <w:rPr>
          <w:rFonts w:ascii="Verdana" w:hAnsi="Verdana" w:cs="Arial"/>
          <w:b/>
          <w:iCs/>
          <w:sz w:val="20"/>
        </w:rPr>
        <w:tab/>
      </w:r>
      <w:r w:rsidR="00387A9B">
        <w:rPr>
          <w:rFonts w:ascii="Verdana" w:hAnsi="Verdana" w:cs="Arial"/>
          <w:b/>
          <w:iCs/>
          <w:sz w:val="20"/>
        </w:rPr>
        <w:tab/>
      </w:r>
      <w:r w:rsidR="00387A9B">
        <w:rPr>
          <w:rFonts w:ascii="Verdana" w:hAnsi="Verdana" w:cs="Arial"/>
          <w:b/>
          <w:iCs/>
          <w:sz w:val="20"/>
        </w:rPr>
        <w:tab/>
      </w:r>
      <w:r w:rsidR="00387A9B">
        <w:rPr>
          <w:rFonts w:ascii="Verdana" w:hAnsi="Verdana" w:cs="Arial"/>
          <w:b/>
          <w:iCs/>
          <w:sz w:val="20"/>
        </w:rPr>
        <w:tab/>
      </w:r>
      <w:r w:rsidR="00387A9B">
        <w:rPr>
          <w:rFonts w:ascii="Verdana" w:hAnsi="Verdana" w:cs="Arial"/>
          <w:b/>
          <w:iCs/>
          <w:sz w:val="20"/>
        </w:rPr>
        <w:tab/>
      </w:r>
      <w:r w:rsidR="00387A9B">
        <w:rPr>
          <w:rFonts w:ascii="Verdana" w:hAnsi="Verdana" w:cs="Arial"/>
          <w:b/>
          <w:iCs/>
          <w:sz w:val="20"/>
        </w:rPr>
        <w:tab/>
      </w:r>
      <w:r w:rsidR="00387A9B">
        <w:rPr>
          <w:rFonts w:ascii="Verdana" w:hAnsi="Verdana" w:cs="Arial"/>
          <w:b/>
          <w:iCs/>
          <w:sz w:val="20"/>
        </w:rPr>
        <w:tab/>
      </w:r>
      <w:r>
        <w:rPr>
          <w:rFonts w:ascii="Verdana" w:hAnsi="Verdana" w:cs="Arial"/>
          <w:b/>
          <w:iCs/>
          <w:sz w:val="20"/>
        </w:rPr>
        <w:t>(</w:t>
      </w:r>
      <w:r w:rsidR="008C7AD6">
        <w:rPr>
          <w:rFonts w:ascii="Verdana" w:hAnsi="Verdana" w:cs="Arial"/>
          <w:b/>
          <w:iCs/>
          <w:sz w:val="20"/>
        </w:rPr>
        <w:t>S.Subhan</w:t>
      </w:r>
      <w:r>
        <w:rPr>
          <w:rFonts w:ascii="Verdana" w:hAnsi="Verdana" w:cs="Arial"/>
          <w:b/>
          <w:iCs/>
          <w:sz w:val="20"/>
        </w:rPr>
        <w:t>)</w:t>
      </w:r>
      <w:r w:rsidRPr="004E2918">
        <w:rPr>
          <w:rFonts w:ascii="Verdana" w:hAnsi="Verdana" w:cs="Arial"/>
          <w:b/>
          <w:iCs/>
          <w:sz w:val="20"/>
        </w:rPr>
        <w:tab/>
      </w:r>
      <w:r w:rsidRPr="004E2918">
        <w:rPr>
          <w:rFonts w:ascii="Verdana" w:hAnsi="Verdana" w:cs="Arial"/>
          <w:b/>
          <w:iCs/>
          <w:sz w:val="20"/>
        </w:rPr>
        <w:tab/>
      </w:r>
      <w:r w:rsidRPr="004E2918">
        <w:rPr>
          <w:rFonts w:ascii="Verdana" w:hAnsi="Verdana" w:cs="Arial"/>
          <w:b/>
          <w:iCs/>
          <w:sz w:val="20"/>
        </w:rPr>
        <w:tab/>
      </w:r>
      <w:r w:rsidRPr="004E2918">
        <w:rPr>
          <w:rFonts w:ascii="Verdana" w:hAnsi="Verdana" w:cs="Arial"/>
          <w:b/>
          <w:iCs/>
          <w:sz w:val="20"/>
        </w:rPr>
        <w:tab/>
      </w:r>
      <w:r w:rsidRPr="004E2918">
        <w:rPr>
          <w:rFonts w:ascii="Verdana" w:hAnsi="Verdana" w:cs="Arial"/>
          <w:b/>
          <w:iCs/>
          <w:sz w:val="20"/>
        </w:rPr>
        <w:tab/>
      </w:r>
      <w:r w:rsidRPr="004E2918">
        <w:rPr>
          <w:rFonts w:ascii="Verdana" w:hAnsi="Verdana" w:cs="Arial"/>
          <w:b/>
          <w:iCs/>
          <w:sz w:val="20"/>
        </w:rPr>
        <w:tab/>
      </w:r>
      <w:r w:rsidRPr="004E2918">
        <w:rPr>
          <w:rFonts w:ascii="Verdana" w:hAnsi="Verdana" w:cs="Arial"/>
          <w:b/>
          <w:iCs/>
          <w:sz w:val="20"/>
        </w:rPr>
        <w:tab/>
      </w:r>
      <w:r w:rsidRPr="004E2918">
        <w:rPr>
          <w:rFonts w:ascii="Verdana" w:hAnsi="Verdana" w:cs="Arial"/>
          <w:b/>
          <w:iCs/>
          <w:sz w:val="20"/>
        </w:rPr>
        <w:tab/>
      </w:r>
      <w:r w:rsidRPr="004E2918">
        <w:rPr>
          <w:rFonts w:ascii="Verdana" w:hAnsi="Verdana" w:cs="Arial"/>
          <w:b/>
          <w:iCs/>
          <w:sz w:val="20"/>
        </w:rPr>
        <w:tab/>
      </w:r>
      <w:r w:rsidRPr="004E2918">
        <w:rPr>
          <w:rFonts w:ascii="Verdana" w:hAnsi="Verdana" w:cs="Arial"/>
          <w:b/>
          <w:iCs/>
          <w:sz w:val="20"/>
        </w:rPr>
        <w:tab/>
      </w:r>
      <w:r w:rsidRPr="004E2918">
        <w:rPr>
          <w:rFonts w:ascii="Verdana" w:hAnsi="Verdana" w:cs="Arial"/>
          <w:b/>
          <w:iCs/>
          <w:sz w:val="20"/>
        </w:rPr>
        <w:tab/>
      </w:r>
      <w:r w:rsidR="00A159CC">
        <w:rPr>
          <w:noProof/>
        </w:rPr>
        <w:drawing>
          <wp:anchor distT="0" distB="0" distL="114300" distR="114300" simplePos="0" relativeHeight="251659264" behindDoc="0" locked="0" layoutInCell="1" allowOverlap="1" wp14:anchorId="6521DF44" wp14:editId="1863F6BC">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E6722" w:rsidRPr="00027C78" w:rsidSect="003248C3">
      <w:footnotePr>
        <w:pos w:val="beneathText"/>
      </w:footnotePr>
      <w:pgSz w:w="11905" w:h="16837"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447A"/>
    <w:multiLevelType w:val="hybridMultilevel"/>
    <w:tmpl w:val="69844992"/>
    <w:lvl w:ilvl="0" w:tplc="D4E28F14">
      <w:start w:val="1"/>
      <w:numFmt w:val="bullet"/>
      <w:lvlText w:val=""/>
      <w:lvlJc w:val="left"/>
      <w:pPr>
        <w:ind w:left="1080" w:hanging="360"/>
      </w:pPr>
      <w:rPr>
        <w:rFonts w:ascii="Wingdings" w:hAnsi="Wingdings" w:hint="default"/>
      </w:rPr>
    </w:lvl>
    <w:lvl w:ilvl="1" w:tplc="59A6AF42" w:tentative="1">
      <w:start w:val="1"/>
      <w:numFmt w:val="bullet"/>
      <w:lvlText w:val="o"/>
      <w:lvlJc w:val="left"/>
      <w:pPr>
        <w:ind w:left="1800" w:hanging="360"/>
      </w:pPr>
      <w:rPr>
        <w:rFonts w:ascii="Courier New" w:hAnsi="Courier New" w:cs="Courier New" w:hint="default"/>
      </w:rPr>
    </w:lvl>
    <w:lvl w:ilvl="2" w:tplc="E73A1804" w:tentative="1">
      <w:start w:val="1"/>
      <w:numFmt w:val="bullet"/>
      <w:lvlText w:val=""/>
      <w:lvlJc w:val="left"/>
      <w:pPr>
        <w:ind w:left="2520" w:hanging="360"/>
      </w:pPr>
      <w:rPr>
        <w:rFonts w:ascii="Wingdings" w:hAnsi="Wingdings" w:hint="default"/>
      </w:rPr>
    </w:lvl>
    <w:lvl w:ilvl="3" w:tplc="AABA2826" w:tentative="1">
      <w:start w:val="1"/>
      <w:numFmt w:val="bullet"/>
      <w:lvlText w:val=""/>
      <w:lvlJc w:val="left"/>
      <w:pPr>
        <w:ind w:left="3240" w:hanging="360"/>
      </w:pPr>
      <w:rPr>
        <w:rFonts w:ascii="Symbol" w:hAnsi="Symbol" w:hint="default"/>
      </w:rPr>
    </w:lvl>
    <w:lvl w:ilvl="4" w:tplc="B2C4794E" w:tentative="1">
      <w:start w:val="1"/>
      <w:numFmt w:val="bullet"/>
      <w:lvlText w:val="o"/>
      <w:lvlJc w:val="left"/>
      <w:pPr>
        <w:ind w:left="3960" w:hanging="360"/>
      </w:pPr>
      <w:rPr>
        <w:rFonts w:ascii="Courier New" w:hAnsi="Courier New" w:cs="Courier New" w:hint="default"/>
      </w:rPr>
    </w:lvl>
    <w:lvl w:ilvl="5" w:tplc="010A5426" w:tentative="1">
      <w:start w:val="1"/>
      <w:numFmt w:val="bullet"/>
      <w:lvlText w:val=""/>
      <w:lvlJc w:val="left"/>
      <w:pPr>
        <w:ind w:left="4680" w:hanging="360"/>
      </w:pPr>
      <w:rPr>
        <w:rFonts w:ascii="Wingdings" w:hAnsi="Wingdings" w:hint="default"/>
      </w:rPr>
    </w:lvl>
    <w:lvl w:ilvl="6" w:tplc="B2EECE2C" w:tentative="1">
      <w:start w:val="1"/>
      <w:numFmt w:val="bullet"/>
      <w:lvlText w:val=""/>
      <w:lvlJc w:val="left"/>
      <w:pPr>
        <w:ind w:left="5400" w:hanging="360"/>
      </w:pPr>
      <w:rPr>
        <w:rFonts w:ascii="Symbol" w:hAnsi="Symbol" w:hint="default"/>
      </w:rPr>
    </w:lvl>
    <w:lvl w:ilvl="7" w:tplc="E6525E30" w:tentative="1">
      <w:start w:val="1"/>
      <w:numFmt w:val="bullet"/>
      <w:lvlText w:val="o"/>
      <w:lvlJc w:val="left"/>
      <w:pPr>
        <w:ind w:left="6120" w:hanging="360"/>
      </w:pPr>
      <w:rPr>
        <w:rFonts w:ascii="Courier New" w:hAnsi="Courier New" w:cs="Courier New" w:hint="default"/>
      </w:rPr>
    </w:lvl>
    <w:lvl w:ilvl="8" w:tplc="D5E4319A" w:tentative="1">
      <w:start w:val="1"/>
      <w:numFmt w:val="bullet"/>
      <w:lvlText w:val=""/>
      <w:lvlJc w:val="left"/>
      <w:pPr>
        <w:ind w:left="6840" w:hanging="360"/>
      </w:pPr>
      <w:rPr>
        <w:rFonts w:ascii="Wingdings" w:hAnsi="Wingdings" w:hint="default"/>
      </w:rPr>
    </w:lvl>
  </w:abstractNum>
  <w:abstractNum w:abstractNumId="1" w15:restartNumberingAfterBreak="0">
    <w:nsid w:val="1DA15307"/>
    <w:multiLevelType w:val="multilevel"/>
    <w:tmpl w:val="EDD80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36A07"/>
    <w:multiLevelType w:val="hybridMultilevel"/>
    <w:tmpl w:val="BC709156"/>
    <w:lvl w:ilvl="0" w:tplc="F1283414">
      <w:start w:val="1"/>
      <w:numFmt w:val="bullet"/>
      <w:lvlText w:val=""/>
      <w:lvlJc w:val="left"/>
      <w:pPr>
        <w:ind w:left="810" w:hanging="360"/>
      </w:pPr>
      <w:rPr>
        <w:rFonts w:ascii="Wingdings" w:hAnsi="Wingdings" w:hint="default"/>
        <w:color w:val="auto"/>
      </w:rPr>
    </w:lvl>
    <w:lvl w:ilvl="1" w:tplc="4AEEEA4E" w:tentative="1">
      <w:start w:val="1"/>
      <w:numFmt w:val="bullet"/>
      <w:lvlText w:val="o"/>
      <w:lvlJc w:val="left"/>
      <w:pPr>
        <w:ind w:left="1530" w:hanging="360"/>
      </w:pPr>
      <w:rPr>
        <w:rFonts w:ascii="Courier New" w:hAnsi="Courier New" w:cs="Courier New" w:hint="default"/>
      </w:rPr>
    </w:lvl>
    <w:lvl w:ilvl="2" w:tplc="3580C1AE" w:tentative="1">
      <w:start w:val="1"/>
      <w:numFmt w:val="bullet"/>
      <w:lvlText w:val=""/>
      <w:lvlJc w:val="left"/>
      <w:pPr>
        <w:ind w:left="2250" w:hanging="360"/>
      </w:pPr>
      <w:rPr>
        <w:rFonts w:ascii="Wingdings" w:hAnsi="Wingdings" w:hint="default"/>
      </w:rPr>
    </w:lvl>
    <w:lvl w:ilvl="3" w:tplc="DA6E3296" w:tentative="1">
      <w:start w:val="1"/>
      <w:numFmt w:val="bullet"/>
      <w:lvlText w:val=""/>
      <w:lvlJc w:val="left"/>
      <w:pPr>
        <w:ind w:left="2970" w:hanging="360"/>
      </w:pPr>
      <w:rPr>
        <w:rFonts w:ascii="Symbol" w:hAnsi="Symbol" w:hint="default"/>
      </w:rPr>
    </w:lvl>
    <w:lvl w:ilvl="4" w:tplc="EE0007FA" w:tentative="1">
      <w:start w:val="1"/>
      <w:numFmt w:val="bullet"/>
      <w:lvlText w:val="o"/>
      <w:lvlJc w:val="left"/>
      <w:pPr>
        <w:ind w:left="3690" w:hanging="360"/>
      </w:pPr>
      <w:rPr>
        <w:rFonts w:ascii="Courier New" w:hAnsi="Courier New" w:cs="Courier New" w:hint="default"/>
      </w:rPr>
    </w:lvl>
    <w:lvl w:ilvl="5" w:tplc="6B9A6BDC" w:tentative="1">
      <w:start w:val="1"/>
      <w:numFmt w:val="bullet"/>
      <w:lvlText w:val=""/>
      <w:lvlJc w:val="left"/>
      <w:pPr>
        <w:ind w:left="4410" w:hanging="360"/>
      </w:pPr>
      <w:rPr>
        <w:rFonts w:ascii="Wingdings" w:hAnsi="Wingdings" w:hint="default"/>
      </w:rPr>
    </w:lvl>
    <w:lvl w:ilvl="6" w:tplc="3EF46BA2" w:tentative="1">
      <w:start w:val="1"/>
      <w:numFmt w:val="bullet"/>
      <w:lvlText w:val=""/>
      <w:lvlJc w:val="left"/>
      <w:pPr>
        <w:ind w:left="5130" w:hanging="360"/>
      </w:pPr>
      <w:rPr>
        <w:rFonts w:ascii="Symbol" w:hAnsi="Symbol" w:hint="default"/>
      </w:rPr>
    </w:lvl>
    <w:lvl w:ilvl="7" w:tplc="9BC42E7A" w:tentative="1">
      <w:start w:val="1"/>
      <w:numFmt w:val="bullet"/>
      <w:lvlText w:val="o"/>
      <w:lvlJc w:val="left"/>
      <w:pPr>
        <w:ind w:left="5850" w:hanging="360"/>
      </w:pPr>
      <w:rPr>
        <w:rFonts w:ascii="Courier New" w:hAnsi="Courier New" w:cs="Courier New" w:hint="default"/>
      </w:rPr>
    </w:lvl>
    <w:lvl w:ilvl="8" w:tplc="5BE4CFDA" w:tentative="1">
      <w:start w:val="1"/>
      <w:numFmt w:val="bullet"/>
      <w:lvlText w:val=""/>
      <w:lvlJc w:val="left"/>
      <w:pPr>
        <w:ind w:left="6570" w:hanging="360"/>
      </w:pPr>
      <w:rPr>
        <w:rFonts w:ascii="Wingdings" w:hAnsi="Wingdings" w:hint="default"/>
      </w:rPr>
    </w:lvl>
  </w:abstractNum>
  <w:abstractNum w:abstractNumId="3" w15:restartNumberingAfterBreak="0">
    <w:nsid w:val="30D4700D"/>
    <w:multiLevelType w:val="hybridMultilevel"/>
    <w:tmpl w:val="044E910A"/>
    <w:lvl w:ilvl="0" w:tplc="F9969DB8">
      <w:start w:val="1"/>
      <w:numFmt w:val="bullet"/>
      <w:lvlText w:val=""/>
      <w:lvlJc w:val="left"/>
      <w:pPr>
        <w:ind w:left="720" w:hanging="360"/>
      </w:pPr>
      <w:rPr>
        <w:rFonts w:ascii="Wingdings" w:hAnsi="Wingdings" w:hint="default"/>
      </w:rPr>
    </w:lvl>
    <w:lvl w:ilvl="1" w:tplc="189C618E" w:tentative="1">
      <w:start w:val="1"/>
      <w:numFmt w:val="bullet"/>
      <w:lvlText w:val="o"/>
      <w:lvlJc w:val="left"/>
      <w:pPr>
        <w:ind w:left="1440" w:hanging="360"/>
      </w:pPr>
      <w:rPr>
        <w:rFonts w:ascii="Courier New" w:hAnsi="Courier New" w:cs="Courier New" w:hint="default"/>
      </w:rPr>
    </w:lvl>
    <w:lvl w:ilvl="2" w:tplc="E5DA5D06" w:tentative="1">
      <w:start w:val="1"/>
      <w:numFmt w:val="bullet"/>
      <w:lvlText w:val=""/>
      <w:lvlJc w:val="left"/>
      <w:pPr>
        <w:ind w:left="2160" w:hanging="360"/>
      </w:pPr>
      <w:rPr>
        <w:rFonts w:ascii="Wingdings" w:hAnsi="Wingdings" w:hint="default"/>
      </w:rPr>
    </w:lvl>
    <w:lvl w:ilvl="3" w:tplc="1010AF70" w:tentative="1">
      <w:start w:val="1"/>
      <w:numFmt w:val="bullet"/>
      <w:lvlText w:val=""/>
      <w:lvlJc w:val="left"/>
      <w:pPr>
        <w:ind w:left="2880" w:hanging="360"/>
      </w:pPr>
      <w:rPr>
        <w:rFonts w:ascii="Symbol" w:hAnsi="Symbol" w:hint="default"/>
      </w:rPr>
    </w:lvl>
    <w:lvl w:ilvl="4" w:tplc="E1D65DCC" w:tentative="1">
      <w:start w:val="1"/>
      <w:numFmt w:val="bullet"/>
      <w:lvlText w:val="o"/>
      <w:lvlJc w:val="left"/>
      <w:pPr>
        <w:ind w:left="3600" w:hanging="360"/>
      </w:pPr>
      <w:rPr>
        <w:rFonts w:ascii="Courier New" w:hAnsi="Courier New" w:cs="Courier New" w:hint="default"/>
      </w:rPr>
    </w:lvl>
    <w:lvl w:ilvl="5" w:tplc="F5FE9700" w:tentative="1">
      <w:start w:val="1"/>
      <w:numFmt w:val="bullet"/>
      <w:lvlText w:val=""/>
      <w:lvlJc w:val="left"/>
      <w:pPr>
        <w:ind w:left="4320" w:hanging="360"/>
      </w:pPr>
      <w:rPr>
        <w:rFonts w:ascii="Wingdings" w:hAnsi="Wingdings" w:hint="default"/>
      </w:rPr>
    </w:lvl>
    <w:lvl w:ilvl="6" w:tplc="82CA1C08" w:tentative="1">
      <w:start w:val="1"/>
      <w:numFmt w:val="bullet"/>
      <w:lvlText w:val=""/>
      <w:lvlJc w:val="left"/>
      <w:pPr>
        <w:ind w:left="5040" w:hanging="360"/>
      </w:pPr>
      <w:rPr>
        <w:rFonts w:ascii="Symbol" w:hAnsi="Symbol" w:hint="default"/>
      </w:rPr>
    </w:lvl>
    <w:lvl w:ilvl="7" w:tplc="9E605454" w:tentative="1">
      <w:start w:val="1"/>
      <w:numFmt w:val="bullet"/>
      <w:lvlText w:val="o"/>
      <w:lvlJc w:val="left"/>
      <w:pPr>
        <w:ind w:left="5760" w:hanging="360"/>
      </w:pPr>
      <w:rPr>
        <w:rFonts w:ascii="Courier New" w:hAnsi="Courier New" w:cs="Courier New" w:hint="default"/>
      </w:rPr>
    </w:lvl>
    <w:lvl w:ilvl="8" w:tplc="75025D9C" w:tentative="1">
      <w:start w:val="1"/>
      <w:numFmt w:val="bullet"/>
      <w:lvlText w:val=""/>
      <w:lvlJc w:val="left"/>
      <w:pPr>
        <w:ind w:left="6480" w:hanging="360"/>
      </w:pPr>
      <w:rPr>
        <w:rFonts w:ascii="Wingdings" w:hAnsi="Wingdings" w:hint="default"/>
      </w:rPr>
    </w:lvl>
  </w:abstractNum>
  <w:abstractNum w:abstractNumId="4" w15:restartNumberingAfterBreak="0">
    <w:nsid w:val="49230628"/>
    <w:multiLevelType w:val="multilevel"/>
    <w:tmpl w:val="D9869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667F2"/>
    <w:multiLevelType w:val="multilevel"/>
    <w:tmpl w:val="D77E8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D5986"/>
    <w:multiLevelType w:val="hybridMultilevel"/>
    <w:tmpl w:val="46A46DB6"/>
    <w:lvl w:ilvl="0" w:tplc="7786D718">
      <w:start w:val="1"/>
      <w:numFmt w:val="bullet"/>
      <w:lvlText w:val=""/>
      <w:lvlJc w:val="left"/>
      <w:pPr>
        <w:ind w:left="720" w:hanging="360"/>
      </w:pPr>
      <w:rPr>
        <w:rFonts w:ascii="Symbol" w:hAnsi="Symbol" w:hint="default"/>
      </w:rPr>
    </w:lvl>
    <w:lvl w:ilvl="1" w:tplc="4640919A" w:tentative="1">
      <w:start w:val="1"/>
      <w:numFmt w:val="bullet"/>
      <w:lvlText w:val="o"/>
      <w:lvlJc w:val="left"/>
      <w:pPr>
        <w:ind w:left="1440" w:hanging="360"/>
      </w:pPr>
      <w:rPr>
        <w:rFonts w:ascii="Courier New" w:hAnsi="Courier New" w:cs="Courier New" w:hint="default"/>
      </w:rPr>
    </w:lvl>
    <w:lvl w:ilvl="2" w:tplc="34308502" w:tentative="1">
      <w:start w:val="1"/>
      <w:numFmt w:val="bullet"/>
      <w:lvlText w:val=""/>
      <w:lvlJc w:val="left"/>
      <w:pPr>
        <w:ind w:left="2160" w:hanging="360"/>
      </w:pPr>
      <w:rPr>
        <w:rFonts w:ascii="Wingdings" w:hAnsi="Wingdings" w:hint="default"/>
      </w:rPr>
    </w:lvl>
    <w:lvl w:ilvl="3" w:tplc="11A2FA92" w:tentative="1">
      <w:start w:val="1"/>
      <w:numFmt w:val="bullet"/>
      <w:lvlText w:val=""/>
      <w:lvlJc w:val="left"/>
      <w:pPr>
        <w:ind w:left="2880" w:hanging="360"/>
      </w:pPr>
      <w:rPr>
        <w:rFonts w:ascii="Symbol" w:hAnsi="Symbol" w:hint="default"/>
      </w:rPr>
    </w:lvl>
    <w:lvl w:ilvl="4" w:tplc="4ED0F37E" w:tentative="1">
      <w:start w:val="1"/>
      <w:numFmt w:val="bullet"/>
      <w:lvlText w:val="o"/>
      <w:lvlJc w:val="left"/>
      <w:pPr>
        <w:ind w:left="3600" w:hanging="360"/>
      </w:pPr>
      <w:rPr>
        <w:rFonts w:ascii="Courier New" w:hAnsi="Courier New" w:cs="Courier New" w:hint="default"/>
      </w:rPr>
    </w:lvl>
    <w:lvl w:ilvl="5" w:tplc="E82697AC" w:tentative="1">
      <w:start w:val="1"/>
      <w:numFmt w:val="bullet"/>
      <w:lvlText w:val=""/>
      <w:lvlJc w:val="left"/>
      <w:pPr>
        <w:ind w:left="4320" w:hanging="360"/>
      </w:pPr>
      <w:rPr>
        <w:rFonts w:ascii="Wingdings" w:hAnsi="Wingdings" w:hint="default"/>
      </w:rPr>
    </w:lvl>
    <w:lvl w:ilvl="6" w:tplc="1FBCBDF8" w:tentative="1">
      <w:start w:val="1"/>
      <w:numFmt w:val="bullet"/>
      <w:lvlText w:val=""/>
      <w:lvlJc w:val="left"/>
      <w:pPr>
        <w:ind w:left="5040" w:hanging="360"/>
      </w:pPr>
      <w:rPr>
        <w:rFonts w:ascii="Symbol" w:hAnsi="Symbol" w:hint="default"/>
      </w:rPr>
    </w:lvl>
    <w:lvl w:ilvl="7" w:tplc="55669B18" w:tentative="1">
      <w:start w:val="1"/>
      <w:numFmt w:val="bullet"/>
      <w:lvlText w:val="o"/>
      <w:lvlJc w:val="left"/>
      <w:pPr>
        <w:ind w:left="5760" w:hanging="360"/>
      </w:pPr>
      <w:rPr>
        <w:rFonts w:ascii="Courier New" w:hAnsi="Courier New" w:cs="Courier New" w:hint="default"/>
      </w:rPr>
    </w:lvl>
    <w:lvl w:ilvl="8" w:tplc="783E4270" w:tentative="1">
      <w:start w:val="1"/>
      <w:numFmt w:val="bullet"/>
      <w:lvlText w:val=""/>
      <w:lvlJc w:val="left"/>
      <w:pPr>
        <w:ind w:left="6480" w:hanging="360"/>
      </w:pPr>
      <w:rPr>
        <w:rFonts w:ascii="Wingdings" w:hAnsi="Wingdings" w:hint="default"/>
      </w:rPr>
    </w:lvl>
  </w:abstractNum>
  <w:abstractNum w:abstractNumId="7" w15:restartNumberingAfterBreak="0">
    <w:nsid w:val="56C642CD"/>
    <w:multiLevelType w:val="hybridMultilevel"/>
    <w:tmpl w:val="CB726470"/>
    <w:lvl w:ilvl="0" w:tplc="D924B79A">
      <w:start w:val="1"/>
      <w:numFmt w:val="bullet"/>
      <w:lvlText w:val=""/>
      <w:lvlJc w:val="left"/>
      <w:pPr>
        <w:ind w:left="720" w:hanging="360"/>
      </w:pPr>
      <w:rPr>
        <w:rFonts w:ascii="Wingdings" w:hAnsi="Wingdings" w:hint="default"/>
      </w:rPr>
    </w:lvl>
    <w:lvl w:ilvl="1" w:tplc="42B8E84A" w:tentative="1">
      <w:start w:val="1"/>
      <w:numFmt w:val="bullet"/>
      <w:lvlText w:val="o"/>
      <w:lvlJc w:val="left"/>
      <w:pPr>
        <w:ind w:left="1440" w:hanging="360"/>
      </w:pPr>
      <w:rPr>
        <w:rFonts w:ascii="Courier New" w:hAnsi="Courier New" w:cs="Courier New" w:hint="default"/>
      </w:rPr>
    </w:lvl>
    <w:lvl w:ilvl="2" w:tplc="147E77A2" w:tentative="1">
      <w:start w:val="1"/>
      <w:numFmt w:val="bullet"/>
      <w:lvlText w:val=""/>
      <w:lvlJc w:val="left"/>
      <w:pPr>
        <w:ind w:left="2160" w:hanging="360"/>
      </w:pPr>
      <w:rPr>
        <w:rFonts w:ascii="Wingdings" w:hAnsi="Wingdings" w:hint="default"/>
      </w:rPr>
    </w:lvl>
    <w:lvl w:ilvl="3" w:tplc="0622C0F0" w:tentative="1">
      <w:start w:val="1"/>
      <w:numFmt w:val="bullet"/>
      <w:lvlText w:val=""/>
      <w:lvlJc w:val="left"/>
      <w:pPr>
        <w:ind w:left="2880" w:hanging="360"/>
      </w:pPr>
      <w:rPr>
        <w:rFonts w:ascii="Symbol" w:hAnsi="Symbol" w:hint="default"/>
      </w:rPr>
    </w:lvl>
    <w:lvl w:ilvl="4" w:tplc="4670A8D0" w:tentative="1">
      <w:start w:val="1"/>
      <w:numFmt w:val="bullet"/>
      <w:lvlText w:val="o"/>
      <w:lvlJc w:val="left"/>
      <w:pPr>
        <w:ind w:left="3600" w:hanging="360"/>
      </w:pPr>
      <w:rPr>
        <w:rFonts w:ascii="Courier New" w:hAnsi="Courier New" w:cs="Courier New" w:hint="default"/>
      </w:rPr>
    </w:lvl>
    <w:lvl w:ilvl="5" w:tplc="AE50AC04" w:tentative="1">
      <w:start w:val="1"/>
      <w:numFmt w:val="bullet"/>
      <w:lvlText w:val=""/>
      <w:lvlJc w:val="left"/>
      <w:pPr>
        <w:ind w:left="4320" w:hanging="360"/>
      </w:pPr>
      <w:rPr>
        <w:rFonts w:ascii="Wingdings" w:hAnsi="Wingdings" w:hint="default"/>
      </w:rPr>
    </w:lvl>
    <w:lvl w:ilvl="6" w:tplc="C18C9A08" w:tentative="1">
      <w:start w:val="1"/>
      <w:numFmt w:val="bullet"/>
      <w:lvlText w:val=""/>
      <w:lvlJc w:val="left"/>
      <w:pPr>
        <w:ind w:left="5040" w:hanging="360"/>
      </w:pPr>
      <w:rPr>
        <w:rFonts w:ascii="Symbol" w:hAnsi="Symbol" w:hint="default"/>
      </w:rPr>
    </w:lvl>
    <w:lvl w:ilvl="7" w:tplc="90442BAA" w:tentative="1">
      <w:start w:val="1"/>
      <w:numFmt w:val="bullet"/>
      <w:lvlText w:val="o"/>
      <w:lvlJc w:val="left"/>
      <w:pPr>
        <w:ind w:left="5760" w:hanging="360"/>
      </w:pPr>
      <w:rPr>
        <w:rFonts w:ascii="Courier New" w:hAnsi="Courier New" w:cs="Courier New" w:hint="default"/>
      </w:rPr>
    </w:lvl>
    <w:lvl w:ilvl="8" w:tplc="A5147B8C" w:tentative="1">
      <w:start w:val="1"/>
      <w:numFmt w:val="bullet"/>
      <w:lvlText w:val=""/>
      <w:lvlJc w:val="left"/>
      <w:pPr>
        <w:ind w:left="6480" w:hanging="360"/>
      </w:pPr>
      <w:rPr>
        <w:rFonts w:ascii="Wingdings" w:hAnsi="Wingdings" w:hint="default"/>
      </w:rPr>
    </w:lvl>
  </w:abstractNum>
  <w:abstractNum w:abstractNumId="8" w15:restartNumberingAfterBreak="0">
    <w:nsid w:val="60085FD0"/>
    <w:multiLevelType w:val="hybridMultilevel"/>
    <w:tmpl w:val="E5629812"/>
    <w:lvl w:ilvl="0" w:tplc="89342140">
      <w:start w:val="1"/>
      <w:numFmt w:val="bullet"/>
      <w:lvlText w:val=""/>
      <w:lvlJc w:val="left"/>
      <w:pPr>
        <w:ind w:left="720" w:hanging="360"/>
      </w:pPr>
      <w:rPr>
        <w:rFonts w:ascii="Wingdings" w:hAnsi="Wingdings" w:hint="default"/>
      </w:rPr>
    </w:lvl>
    <w:lvl w:ilvl="1" w:tplc="16BA2098" w:tentative="1">
      <w:start w:val="1"/>
      <w:numFmt w:val="bullet"/>
      <w:lvlText w:val="o"/>
      <w:lvlJc w:val="left"/>
      <w:pPr>
        <w:ind w:left="1440" w:hanging="360"/>
      </w:pPr>
      <w:rPr>
        <w:rFonts w:ascii="Courier New" w:hAnsi="Courier New" w:cs="Courier New" w:hint="default"/>
      </w:rPr>
    </w:lvl>
    <w:lvl w:ilvl="2" w:tplc="D63C37CE" w:tentative="1">
      <w:start w:val="1"/>
      <w:numFmt w:val="bullet"/>
      <w:lvlText w:val=""/>
      <w:lvlJc w:val="left"/>
      <w:pPr>
        <w:ind w:left="2160" w:hanging="360"/>
      </w:pPr>
      <w:rPr>
        <w:rFonts w:ascii="Wingdings" w:hAnsi="Wingdings" w:hint="default"/>
      </w:rPr>
    </w:lvl>
    <w:lvl w:ilvl="3" w:tplc="42E811FA" w:tentative="1">
      <w:start w:val="1"/>
      <w:numFmt w:val="bullet"/>
      <w:lvlText w:val=""/>
      <w:lvlJc w:val="left"/>
      <w:pPr>
        <w:ind w:left="2880" w:hanging="360"/>
      </w:pPr>
      <w:rPr>
        <w:rFonts w:ascii="Symbol" w:hAnsi="Symbol" w:hint="default"/>
      </w:rPr>
    </w:lvl>
    <w:lvl w:ilvl="4" w:tplc="0466036C" w:tentative="1">
      <w:start w:val="1"/>
      <w:numFmt w:val="bullet"/>
      <w:lvlText w:val="o"/>
      <w:lvlJc w:val="left"/>
      <w:pPr>
        <w:ind w:left="3600" w:hanging="360"/>
      </w:pPr>
      <w:rPr>
        <w:rFonts w:ascii="Courier New" w:hAnsi="Courier New" w:cs="Courier New" w:hint="default"/>
      </w:rPr>
    </w:lvl>
    <w:lvl w:ilvl="5" w:tplc="B6AA2658" w:tentative="1">
      <w:start w:val="1"/>
      <w:numFmt w:val="bullet"/>
      <w:lvlText w:val=""/>
      <w:lvlJc w:val="left"/>
      <w:pPr>
        <w:ind w:left="4320" w:hanging="360"/>
      </w:pPr>
      <w:rPr>
        <w:rFonts w:ascii="Wingdings" w:hAnsi="Wingdings" w:hint="default"/>
      </w:rPr>
    </w:lvl>
    <w:lvl w:ilvl="6" w:tplc="7B805CBA" w:tentative="1">
      <w:start w:val="1"/>
      <w:numFmt w:val="bullet"/>
      <w:lvlText w:val=""/>
      <w:lvlJc w:val="left"/>
      <w:pPr>
        <w:ind w:left="5040" w:hanging="360"/>
      </w:pPr>
      <w:rPr>
        <w:rFonts w:ascii="Symbol" w:hAnsi="Symbol" w:hint="default"/>
      </w:rPr>
    </w:lvl>
    <w:lvl w:ilvl="7" w:tplc="E6C0EB7E" w:tentative="1">
      <w:start w:val="1"/>
      <w:numFmt w:val="bullet"/>
      <w:lvlText w:val="o"/>
      <w:lvlJc w:val="left"/>
      <w:pPr>
        <w:ind w:left="5760" w:hanging="360"/>
      </w:pPr>
      <w:rPr>
        <w:rFonts w:ascii="Courier New" w:hAnsi="Courier New" w:cs="Courier New" w:hint="default"/>
      </w:rPr>
    </w:lvl>
    <w:lvl w:ilvl="8" w:tplc="DF80EF62" w:tentative="1">
      <w:start w:val="1"/>
      <w:numFmt w:val="bullet"/>
      <w:lvlText w:val=""/>
      <w:lvlJc w:val="left"/>
      <w:pPr>
        <w:ind w:left="6480" w:hanging="360"/>
      </w:pPr>
      <w:rPr>
        <w:rFonts w:ascii="Wingdings" w:hAnsi="Wingdings" w:hint="default"/>
      </w:rPr>
    </w:lvl>
  </w:abstractNum>
  <w:num w:numId="1" w16cid:durableId="1123160682">
    <w:abstractNumId w:val="1"/>
  </w:num>
  <w:num w:numId="2" w16cid:durableId="1313635212">
    <w:abstractNumId w:val="4"/>
  </w:num>
  <w:num w:numId="3" w16cid:durableId="1788694491">
    <w:abstractNumId w:val="7"/>
  </w:num>
  <w:num w:numId="4" w16cid:durableId="1757553346">
    <w:abstractNumId w:val="5"/>
  </w:num>
  <w:num w:numId="5" w16cid:durableId="1993020850">
    <w:abstractNumId w:val="3"/>
  </w:num>
  <w:num w:numId="6" w16cid:durableId="2090686389">
    <w:abstractNumId w:val="8"/>
  </w:num>
  <w:num w:numId="7" w16cid:durableId="223220521">
    <w:abstractNumId w:val="0"/>
  </w:num>
  <w:num w:numId="8" w16cid:durableId="567616157">
    <w:abstractNumId w:val="2"/>
  </w:num>
  <w:num w:numId="9" w16cid:durableId="1021206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beneathTex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22"/>
    <w:rsid w:val="00027C78"/>
    <w:rsid w:val="0004615F"/>
    <w:rsid w:val="00076BE9"/>
    <w:rsid w:val="001832C7"/>
    <w:rsid w:val="001938E3"/>
    <w:rsid w:val="001D0A57"/>
    <w:rsid w:val="001D6257"/>
    <w:rsid w:val="002A38CE"/>
    <w:rsid w:val="00387A9B"/>
    <w:rsid w:val="003E6722"/>
    <w:rsid w:val="00412138"/>
    <w:rsid w:val="0046541E"/>
    <w:rsid w:val="00486271"/>
    <w:rsid w:val="004931EA"/>
    <w:rsid w:val="004E2918"/>
    <w:rsid w:val="005465D7"/>
    <w:rsid w:val="005F3E5A"/>
    <w:rsid w:val="00613CF7"/>
    <w:rsid w:val="00675684"/>
    <w:rsid w:val="006D529C"/>
    <w:rsid w:val="006E4AEA"/>
    <w:rsid w:val="0071394E"/>
    <w:rsid w:val="00725F45"/>
    <w:rsid w:val="00735E46"/>
    <w:rsid w:val="00766766"/>
    <w:rsid w:val="007D24A0"/>
    <w:rsid w:val="00880D6B"/>
    <w:rsid w:val="008C7AD6"/>
    <w:rsid w:val="008F7878"/>
    <w:rsid w:val="009F1548"/>
    <w:rsid w:val="00A06615"/>
    <w:rsid w:val="00A159CC"/>
    <w:rsid w:val="00AD2148"/>
    <w:rsid w:val="00B16CC5"/>
    <w:rsid w:val="00B33693"/>
    <w:rsid w:val="00BA26B0"/>
    <w:rsid w:val="00BB2ABC"/>
    <w:rsid w:val="00BB36E5"/>
    <w:rsid w:val="00C02EFA"/>
    <w:rsid w:val="00C03F46"/>
    <w:rsid w:val="00C56D72"/>
    <w:rsid w:val="00CB383F"/>
    <w:rsid w:val="00CE426D"/>
    <w:rsid w:val="00E25009"/>
    <w:rsid w:val="00E25DC4"/>
    <w:rsid w:val="00EB0FEC"/>
    <w:rsid w:val="00EB7621"/>
    <w:rsid w:val="00F06CB0"/>
    <w:rsid w:val="00F75F9A"/>
    <w:rsid w:val="00F86AE8"/>
    <w:rsid w:val="00FF310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A4B7"/>
  <w15:docId w15:val="{C2405F0C-4553-4720-A2FE-9CD35DB6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E"/>
  </w:style>
  <w:style w:type="paragraph" w:styleId="Heading1">
    <w:name w:val="heading 1"/>
    <w:basedOn w:val="Normal"/>
    <w:next w:val="Normal"/>
    <w:link w:val="Heading1Char"/>
    <w:uiPriority w:val="9"/>
    <w:qFormat/>
    <w:rsid w:val="003E6722"/>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722"/>
    <w:rPr>
      <w:rFonts w:ascii="Cambria" w:eastAsia="Times New Roman" w:hAnsi="Cambria" w:cs="Times New Roman"/>
      <w:b/>
      <w:bCs/>
      <w:kern w:val="32"/>
      <w:sz w:val="32"/>
      <w:szCs w:val="32"/>
    </w:rPr>
  </w:style>
  <w:style w:type="paragraph" w:customStyle="1" w:styleId="Default">
    <w:name w:val="Default"/>
    <w:uiPriority w:val="99"/>
    <w:rsid w:val="003E6722"/>
    <w:pPr>
      <w:autoSpaceDE w:val="0"/>
      <w:autoSpaceDN w:val="0"/>
      <w:adjustRightInd w:val="0"/>
      <w:spacing w:after="0" w:line="240" w:lineRule="auto"/>
    </w:pPr>
    <w:rPr>
      <w:rFonts w:ascii="Wingdings" w:eastAsia="Times New Roman" w:hAnsi="Wingdings" w:cs="Wingdings"/>
      <w:color w:val="000000"/>
      <w:sz w:val="24"/>
      <w:szCs w:val="24"/>
    </w:rPr>
  </w:style>
  <w:style w:type="paragraph" w:styleId="ListParagraph">
    <w:name w:val="List Paragraph"/>
    <w:basedOn w:val="Normal"/>
    <w:uiPriority w:val="34"/>
    <w:qFormat/>
    <w:rsid w:val="003E6722"/>
    <w:pPr>
      <w:widowControl w:val="0"/>
      <w:suppressAutoHyphens/>
      <w:spacing w:after="0" w:line="240" w:lineRule="auto"/>
      <w:ind w:left="720"/>
      <w:contextualSpacing/>
    </w:pPr>
    <w:rPr>
      <w:rFonts w:ascii="Times New Roman" w:eastAsia="Times New Roman" w:hAnsi="Times New Roman" w:cs="Times New Roman"/>
      <w:sz w:val="24"/>
      <w:szCs w:val="20"/>
      <w:lang w:val="en-GB" w:eastAsia="ar-SA"/>
    </w:rPr>
  </w:style>
  <w:style w:type="table" w:styleId="TableGrid">
    <w:name w:val="Table Grid"/>
    <w:basedOn w:val="TableNormal"/>
    <w:uiPriority w:val="59"/>
    <w:rsid w:val="003E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722"/>
    <w:rPr>
      <w:color w:val="0000FF" w:themeColor="hyperlink"/>
      <w:u w:val="single"/>
    </w:rPr>
  </w:style>
  <w:style w:type="character" w:styleId="Strong">
    <w:name w:val="Strong"/>
    <w:uiPriority w:val="22"/>
    <w:qFormat/>
    <w:rsid w:val="00C03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ae26d457d1633d3b832a1d3fde3345bc134f530e18705c4458440321091b5b58110a14021546585d0f4356014b4450530401195c1333471b1b1114455c5a08554f011503504e1c180c571833471b1b0511435e5e01595601514841481f0f2b561358191b195115495d0c00584e4209430247460c590858184508105042445b0c0f054e4108120211474a411b1213471b1b1114445f5e0d534c110a12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haiksubhan090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dc:creator>
  <cp:lastModifiedBy>Kalyan Kumar Madalam</cp:lastModifiedBy>
  <cp:revision>3</cp:revision>
  <dcterms:created xsi:type="dcterms:W3CDTF">2022-11-11T10:11:00Z</dcterms:created>
  <dcterms:modified xsi:type="dcterms:W3CDTF">2022-11-11T10:11:00Z</dcterms:modified>
</cp:coreProperties>
</file>