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rPr>
          <w:rFonts w:ascii="Calibri" w:hAnsi="Calibri"/>
          <w:b/>
          <w:color w:val="000000"/>
          <w:sz w:val="32"/>
          <w:szCs w:val="32"/>
        </w:rPr>
      </w:pPr>
      <w:r>
        <w:rPr>
          <w:rFonts w:ascii="Calibri" w:hAnsi="Calibri"/>
          <w:b/>
          <w:color w:val="000000"/>
          <w:sz w:val="32"/>
          <w:szCs w:val="32"/>
        </w:rPr>
        <w:t xml:space="preserve">Prabhakar Prasad </w:t>
      </w:r>
    </w:p>
    <w:p>
      <w:pPr>
        <w:spacing w:before="40"/>
        <w:rPr>
          <w:rFonts w:ascii="Calibri" w:hAnsi="Calibri"/>
          <w:b/>
          <w:color w:val="000000"/>
        </w:rPr>
      </w:pPr>
      <w:r>
        <w:rPr>
          <w:rFonts w:ascii="Calibri" w:hAnsi="Calibri"/>
          <w:b/>
          <w:color w:val="000000"/>
        </w:rPr>
        <w:t xml:space="preserve">Email ID – </w:t>
      </w:r>
      <w:r>
        <w:fldChar w:fldCharType="begin"/>
      </w:r>
      <w:r>
        <w:instrText xml:space="preserve"> HYPERLINK "mailto:Prabhakar_Prasad@hotmail.com" </w:instrText>
      </w:r>
      <w:r>
        <w:fldChar w:fldCharType="separate"/>
      </w:r>
      <w:r>
        <w:rPr>
          <w:rStyle w:val="14"/>
          <w:rFonts w:ascii="Calibri" w:hAnsi="Calibri"/>
          <w:b/>
        </w:rPr>
        <w:t>Prabhakar_Prasad@hotmail.com</w:t>
      </w:r>
      <w:r>
        <w:rPr>
          <w:rStyle w:val="14"/>
          <w:rFonts w:ascii="Calibri" w:hAnsi="Calibri"/>
          <w:b/>
        </w:rPr>
        <w:fldChar w:fldCharType="end"/>
      </w:r>
    </w:p>
    <w:p>
      <w:pPr>
        <w:spacing w:before="40"/>
        <w:rPr>
          <w:rFonts w:ascii="Calibri" w:hAnsi="Calibri"/>
          <w:b/>
          <w:color w:val="000000"/>
        </w:rPr>
      </w:pPr>
      <w:r>
        <w:rPr>
          <w:rFonts w:ascii="Calibri" w:hAnsi="Calibri"/>
          <w:b/>
          <w:color w:val="000000"/>
        </w:rPr>
        <w:t>M. No - 9341214478</w:t>
      </w:r>
    </w:p>
    <w:p>
      <w:pPr>
        <w:numPr>
          <w:ilvl w:val="0"/>
          <w:numId w:val="3"/>
        </w:numPr>
        <w:spacing w:before="40"/>
        <w:jc w:val="both"/>
        <w:rPr>
          <w:rFonts w:ascii="Calibri" w:hAnsi="Calibri"/>
          <w:color w:val="000000"/>
        </w:rPr>
      </w:pPr>
      <w:r>
        <w:rPr>
          <w:rFonts w:ascii="Calibri" w:hAnsi="Calibri"/>
          <w:b/>
          <w:color w:val="000000"/>
        </w:rPr>
        <w:t>10.6 years</w:t>
      </w:r>
      <w:r>
        <w:rPr>
          <w:rFonts w:ascii="Calibri" w:hAnsi="Calibri"/>
          <w:color w:val="000000"/>
        </w:rPr>
        <w:t xml:space="preserve"> of industry experience in complete IT Infrastructure :</w:t>
      </w:r>
    </w:p>
    <w:p>
      <w:pPr>
        <w:spacing w:before="40"/>
        <w:jc w:val="both"/>
        <w:rPr>
          <w:rFonts w:ascii="Calibri" w:hAnsi="Calibri"/>
          <w:color w:val="000000"/>
        </w:rPr>
      </w:pPr>
      <w:r>
        <w:rPr>
          <w:rFonts w:ascii="Calibri" w:hAnsi="Calibri"/>
          <w:color w:val="000000"/>
        </w:rPr>
        <w:tab/>
      </w:r>
      <w:r>
        <w:rPr>
          <w:rFonts w:ascii="Calibri" w:hAnsi="Calibri"/>
          <w:color w:val="000000"/>
        </w:rPr>
        <w:t>-</w:t>
      </w:r>
      <w:r>
        <w:rPr>
          <w:rFonts w:ascii="Calibri" w:hAnsi="Calibri"/>
          <w:color w:val="000000"/>
        </w:rPr>
        <w:tab/>
      </w:r>
      <w:r>
        <w:rPr>
          <w:rFonts w:ascii="Calibri" w:hAnsi="Calibri"/>
          <w:color w:val="000000"/>
        </w:rPr>
        <w:t>Linux Server Management</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w:t>
      </w:r>
      <w:r>
        <w:rPr>
          <w:rFonts w:ascii="Calibri" w:hAnsi="Calibri"/>
          <w:color w:val="000000"/>
        </w:rPr>
        <w:tab/>
      </w:r>
      <w:r>
        <w:rPr>
          <w:rFonts w:ascii="Calibri" w:hAnsi="Calibri"/>
          <w:color w:val="000000"/>
        </w:rPr>
        <w:t xml:space="preserve">Window server management        </w:t>
      </w:r>
      <w:r>
        <w:rPr>
          <w:rFonts w:ascii="Calibri" w:hAnsi="Calibri"/>
          <w:color w:val="000000"/>
        </w:rPr>
        <w:tab/>
      </w:r>
      <w:r>
        <w:rPr>
          <w:rFonts w:ascii="Calibri" w:hAnsi="Calibri"/>
          <w:color w:val="000000"/>
        </w:rPr>
        <w:t>-</w:t>
      </w:r>
      <w:r>
        <w:rPr>
          <w:rFonts w:ascii="Calibri" w:hAnsi="Calibri"/>
          <w:color w:val="000000"/>
        </w:rPr>
        <w:tab/>
      </w:r>
      <w:r>
        <w:rPr>
          <w:rFonts w:ascii="Calibri" w:hAnsi="Calibri"/>
          <w:color w:val="000000"/>
        </w:rPr>
        <w:t>Vendor Development</w:t>
      </w:r>
    </w:p>
    <w:p>
      <w:pPr>
        <w:spacing w:before="40"/>
        <w:jc w:val="both"/>
        <w:rPr>
          <w:rFonts w:ascii="Calibri" w:hAnsi="Calibri"/>
          <w:color w:val="000000"/>
        </w:rPr>
      </w:pPr>
      <w:r>
        <w:rPr>
          <w:rFonts w:ascii="Calibri" w:hAnsi="Calibri"/>
          <w:color w:val="000000"/>
        </w:rPr>
        <w:tab/>
      </w:r>
      <w:r>
        <w:rPr>
          <w:rFonts w:ascii="Calibri" w:hAnsi="Calibri"/>
          <w:color w:val="000000"/>
        </w:rPr>
        <w:t>-</w:t>
      </w:r>
      <w:r>
        <w:rPr>
          <w:rFonts w:ascii="Calibri" w:hAnsi="Calibri"/>
          <w:color w:val="000000"/>
        </w:rPr>
        <w:tab/>
      </w:r>
      <w:r>
        <w:rPr>
          <w:rFonts w:ascii="Calibri" w:hAnsi="Calibri"/>
          <w:color w:val="000000"/>
        </w:rPr>
        <w:t>IT Security Management</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w:t>
      </w:r>
      <w:r>
        <w:rPr>
          <w:rFonts w:ascii="Calibri" w:hAnsi="Calibri"/>
          <w:color w:val="000000"/>
        </w:rPr>
        <w:tab/>
      </w:r>
      <w:r>
        <w:rPr>
          <w:rFonts w:ascii="Calibri" w:hAnsi="Calibri"/>
          <w:color w:val="000000"/>
        </w:rPr>
        <w:t>Network Management</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 xml:space="preserve">       -</w:t>
      </w:r>
      <w:r>
        <w:rPr>
          <w:rFonts w:ascii="Calibri" w:hAnsi="Calibri"/>
          <w:color w:val="000000"/>
        </w:rPr>
        <w:tab/>
      </w:r>
      <w:r>
        <w:rPr>
          <w:rFonts w:ascii="Calibri" w:hAnsi="Calibri"/>
          <w:color w:val="000000"/>
        </w:rPr>
        <w:t>I.T. internal Security Audit</w:t>
      </w:r>
    </w:p>
    <w:p>
      <w:pPr>
        <w:spacing w:before="40"/>
        <w:jc w:val="both"/>
        <w:rPr>
          <w:rFonts w:ascii="Calibri" w:hAnsi="Calibri"/>
          <w:color w:val="000000"/>
        </w:rPr>
      </w:pPr>
      <w:r>
        <w:rPr>
          <w:rFonts w:ascii="Calibri" w:hAnsi="Calibri"/>
          <w:color w:val="000000"/>
        </w:rPr>
        <w:tab/>
      </w:r>
      <w:r>
        <w:rPr>
          <w:rFonts w:ascii="Calibri" w:hAnsi="Calibri"/>
          <w:color w:val="000000"/>
        </w:rPr>
        <w:t>-</w:t>
      </w:r>
      <w:r>
        <w:rPr>
          <w:rFonts w:ascii="Calibri" w:hAnsi="Calibri"/>
          <w:color w:val="000000"/>
        </w:rPr>
        <w:tab/>
      </w:r>
      <w:r>
        <w:rPr>
          <w:rFonts w:ascii="Calibri" w:hAnsi="Calibri"/>
          <w:color w:val="000000"/>
        </w:rPr>
        <w:t xml:space="preserve">VM Ware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 xml:space="preserve">             -</w:t>
      </w:r>
      <w:r>
        <w:rPr>
          <w:rFonts w:ascii="Calibri" w:hAnsi="Calibri"/>
          <w:color w:val="000000"/>
        </w:rPr>
        <w:tab/>
      </w:r>
      <w:r>
        <w:rPr>
          <w:rFonts w:ascii="Calibri" w:hAnsi="Calibri"/>
          <w:color w:val="000000"/>
        </w:rPr>
        <w:t xml:space="preserve">Team Management                       </w:t>
      </w:r>
      <w:r>
        <w:rPr>
          <w:rFonts w:ascii="Calibri" w:hAnsi="Calibri"/>
          <w:color w:val="000000"/>
        </w:rPr>
        <w:tab/>
      </w:r>
      <w:r>
        <w:rPr>
          <w:rFonts w:ascii="Calibri" w:hAnsi="Calibri"/>
          <w:color w:val="000000"/>
        </w:rPr>
        <w:t>-</w:t>
      </w:r>
      <w:r>
        <w:rPr>
          <w:rFonts w:ascii="Calibri" w:hAnsi="Calibri"/>
          <w:color w:val="000000"/>
        </w:rPr>
        <w:tab/>
      </w:r>
      <w:r>
        <w:rPr>
          <w:rFonts w:ascii="Calibri" w:hAnsi="Calibri"/>
          <w:color w:val="000000"/>
        </w:rPr>
        <w:t>Contract Negotiations</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 xml:space="preserve">-    License Management                           -   Multi Domain Audits                            </w:t>
      </w:r>
      <w:r>
        <w:rPr>
          <w:rFonts w:ascii="Calibri" w:hAnsi="Calibri"/>
          <w:color w:val="000000"/>
        </w:rPr>
        <w:tab/>
      </w:r>
      <w:r>
        <w:rPr>
          <w:rFonts w:ascii="Calibri" w:hAnsi="Calibri"/>
          <w:color w:val="000000"/>
        </w:rPr>
        <w:t>-    VOIP Management</w:t>
      </w:r>
      <w:r>
        <w:rPr>
          <w:rFonts w:ascii="Calibri" w:hAnsi="Calibri"/>
          <w:color w:val="000000"/>
        </w:rPr>
        <w:tab/>
      </w: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    I.T. Helpdesk Management                   - AWS                                                          -   Database Configuration &amp; Backup</w:t>
      </w:r>
    </w:p>
    <w:p>
      <w:pPr>
        <w:spacing w:before="40"/>
        <w:jc w:val="both"/>
        <w:rPr>
          <w:rFonts w:ascii="Calibri" w:hAnsi="Calibri"/>
          <w:color w:val="000000"/>
        </w:rPr>
      </w:pPr>
      <w:r>
        <w:rPr>
          <w:rFonts w:ascii="Calibri" w:hAnsi="Calibri"/>
          <w:color w:val="000000"/>
        </w:rPr>
        <w:t xml:space="preserve">        -  Postfix mail server                                  - Devops                                                      -   HSM</w:t>
      </w:r>
    </w:p>
    <w:p>
      <w:pPr>
        <w:spacing w:before="40"/>
        <w:jc w:val="both"/>
        <w:rPr>
          <w:rFonts w:ascii="Calibri" w:hAnsi="Calibri"/>
          <w:color w:val="000000"/>
        </w:rPr>
      </w:pPr>
    </w:p>
    <w:p>
      <w:pPr>
        <w:pBdr>
          <w:top w:val="single" w:color="000000" w:sz="18" w:space="1"/>
          <w:bottom w:val="single" w:color="000000" w:sz="18" w:space="1"/>
        </w:pBdr>
        <w:jc w:val="both"/>
        <w:rPr>
          <w:rFonts w:ascii="Calibri" w:hAnsi="Calibri"/>
          <w:color w:val="000000"/>
          <w:sz w:val="24"/>
          <w:szCs w:val="24"/>
        </w:rPr>
      </w:pPr>
      <w:r>
        <w:rPr>
          <w:rFonts w:ascii="Calibri" w:hAnsi="Calibri"/>
          <w:emboss/>
          <w:color w:val="000000"/>
          <w:sz w:val="24"/>
          <w:szCs w:val="24"/>
        </w:rPr>
        <w:t xml:space="preserve">EMPLOYMENT SCAN </w:t>
      </w:r>
    </w:p>
    <w:p>
      <w:pPr>
        <w:pBdr>
          <w:top w:val="single" w:color="000000" w:sz="2" w:space="1"/>
        </w:pBdr>
        <w:rPr>
          <w:rFonts w:hint="default" w:ascii="Calibri" w:hAnsi="Calibri" w:eastAsia="Times New Roman"/>
          <w:sz w:val="24"/>
          <w:szCs w:val="24"/>
          <w:lang w:val="en-US"/>
        </w:rPr>
      </w:pPr>
      <w:r>
        <w:rPr>
          <w:rFonts w:hint="default" w:ascii="Calibri" w:hAnsi="Calibri" w:eastAsia="Times New Roman"/>
          <w:sz w:val="24"/>
          <w:szCs w:val="24"/>
          <w:lang w:val="en-US"/>
        </w:rPr>
        <w:t>IT Infrastructure Manager - Bluestone Jewwellery and lifestyle pvt ltd.</w:t>
      </w:r>
    </w:p>
    <w:p>
      <w:pPr>
        <w:pBdr>
          <w:top w:val="single" w:color="000000" w:sz="2" w:space="1"/>
        </w:pBdr>
        <w:rPr>
          <w:rFonts w:hint="default" w:ascii="Calibri" w:hAnsi="Calibri" w:eastAsia="Times New Roman"/>
          <w:sz w:val="24"/>
          <w:szCs w:val="24"/>
          <w:lang w:val="en-US"/>
        </w:rPr>
      </w:pPr>
    </w:p>
    <w:p>
      <w:pPr>
        <w:pBdr>
          <w:top w:val="single" w:color="000000" w:sz="2" w:space="1"/>
        </w:pBdr>
        <w:rPr>
          <w:rFonts w:hint="default" w:ascii="Calibri" w:hAnsi="Calibri" w:eastAsia="Times New Roman"/>
          <w:sz w:val="24"/>
          <w:szCs w:val="24"/>
          <w:lang w:val="en-US"/>
        </w:rPr>
      </w:pPr>
      <w:r>
        <w:rPr>
          <w:rFonts w:hint="default" w:ascii="Calibri" w:hAnsi="Calibri" w:eastAsia="Times New Roman"/>
          <w:sz w:val="24"/>
          <w:szCs w:val="24"/>
          <w:lang w:val="en-US"/>
        </w:rPr>
        <w:t xml:space="preserve">Role : </w:t>
      </w:r>
    </w:p>
    <w:p>
      <w:pPr>
        <w:pBdr>
          <w:top w:val="single" w:color="000000" w:sz="2" w:space="1"/>
        </w:pBdr>
        <w:rPr>
          <w:rFonts w:hint="default" w:ascii="Calibri" w:hAnsi="Calibri" w:eastAsia="Times New Roman"/>
          <w:sz w:val="24"/>
          <w:szCs w:val="24"/>
          <w:lang w:val="en-US"/>
        </w:rPr>
      </w:pPr>
      <w:r>
        <w:rPr>
          <w:rFonts w:hint="default" w:ascii="Calibri" w:hAnsi="Calibri" w:eastAsia="Times New Roman"/>
          <w:sz w:val="24"/>
          <w:szCs w:val="24"/>
        </w:rPr>
        <w:br w:type="textWrapping"/>
      </w:r>
      <w:r>
        <w:rPr>
          <w:rFonts w:hint="default" w:ascii="Calibri" w:hAnsi="Calibri" w:eastAsia="Times New Roman"/>
          <w:sz w:val="24"/>
          <w:szCs w:val="24"/>
        </w:rPr>
        <w:t>- Experience in Configuration, Troubleshooting &amp; Administration of Amazon Cloud Services (AWS) and Linux</w:t>
      </w:r>
      <w:r>
        <w:rPr>
          <w:rFonts w:hint="default" w:ascii="Calibri" w:hAnsi="Calibri" w:eastAsia="Times New Roman"/>
          <w:sz w:val="24"/>
          <w:szCs w:val="24"/>
        </w:rPr>
        <w:br w:type="textWrapping"/>
      </w:r>
      <w:r>
        <w:rPr>
          <w:rFonts w:hint="default" w:ascii="Calibri" w:hAnsi="Calibri" w:eastAsia="Times New Roman"/>
          <w:sz w:val="24"/>
          <w:szCs w:val="24"/>
        </w:rPr>
        <w:t>- Experience in Administration of Domain Controller (AD), DNS, DHCP, Office 365, Team Foundation Server, Apache &amp; IIS Server, MS SQL and MySQL Servers, McAfee Endpoint Suite with DLP, ZOHO, Email Service, cPanel, FortiGATE Firewall, IPsec VPN</w:t>
      </w:r>
      <w:r>
        <w:rPr>
          <w:rFonts w:hint="default" w:ascii="Calibri" w:hAnsi="Calibri" w:eastAsia="Times New Roman"/>
          <w:sz w:val="24"/>
          <w:szCs w:val="24"/>
          <w:lang w:val="en-US"/>
        </w:rPr>
        <w:t xml:space="preserve"> ,</w:t>
      </w:r>
      <w:r>
        <w:rPr>
          <w:rFonts w:hint="default" w:ascii="Calibri" w:hAnsi="Calibri" w:eastAsia="Times New Roman"/>
          <w:sz w:val="24"/>
          <w:szCs w:val="24"/>
        </w:rPr>
        <w:t>Inventory management, Documentation, Software licensing, defining Security &amp; IP Policy</w:t>
      </w:r>
      <w:r>
        <w:rPr>
          <w:rFonts w:hint="default" w:ascii="Calibri" w:hAnsi="Calibri" w:eastAsia="Times New Roman"/>
          <w:sz w:val="24"/>
          <w:szCs w:val="24"/>
        </w:rPr>
        <w:br w:type="textWrapping"/>
      </w:r>
      <w:r>
        <w:rPr>
          <w:rFonts w:hint="default" w:ascii="Calibri" w:hAnsi="Calibri" w:eastAsia="Times New Roman"/>
          <w:sz w:val="24"/>
          <w:szCs w:val="24"/>
        </w:rPr>
        <w:br w:type="textWrapping"/>
      </w:r>
      <w:r>
        <w:rPr>
          <w:rFonts w:hint="default" w:ascii="Calibri" w:hAnsi="Calibri" w:eastAsia="Times New Roman"/>
          <w:sz w:val="24"/>
          <w:szCs w:val="24"/>
        </w:rPr>
        <w:t>Technical Skills :</w:t>
      </w:r>
      <w:r>
        <w:rPr>
          <w:rFonts w:hint="default" w:ascii="Calibri" w:hAnsi="Calibri" w:eastAsia="Times New Roman"/>
          <w:sz w:val="24"/>
          <w:szCs w:val="24"/>
        </w:rPr>
        <w:br w:type="textWrapping"/>
      </w:r>
      <w:r>
        <w:rPr>
          <w:rFonts w:hint="default" w:ascii="Calibri" w:hAnsi="Calibri" w:eastAsia="Times New Roman"/>
          <w:sz w:val="24"/>
          <w:szCs w:val="24"/>
        </w:rPr>
        <w:br w:type="textWrapping"/>
      </w:r>
      <w:r>
        <w:rPr>
          <w:rFonts w:hint="default" w:ascii="Calibri" w:hAnsi="Calibri" w:eastAsia="Times New Roman"/>
          <w:sz w:val="24"/>
          <w:szCs w:val="24"/>
        </w:rPr>
        <w:t>CLOUD COMPUTING</w:t>
      </w:r>
      <w:r>
        <w:rPr>
          <w:rFonts w:hint="default" w:ascii="Calibri" w:hAnsi="Calibri" w:eastAsia="Times New Roman"/>
          <w:sz w:val="24"/>
          <w:szCs w:val="24"/>
        </w:rPr>
        <w:br w:type="textWrapping"/>
      </w:r>
      <w:r>
        <w:rPr>
          <w:rFonts w:hint="default" w:ascii="Calibri" w:hAnsi="Calibri" w:eastAsia="Times New Roman"/>
          <w:sz w:val="24"/>
          <w:szCs w:val="24"/>
        </w:rPr>
        <w:t xml:space="preserve"> </w:t>
      </w:r>
      <w:r>
        <w:rPr>
          <w:rFonts w:hint="default" w:ascii="Calibri" w:hAnsi="Calibri" w:eastAsia="Times New Roman"/>
          <w:sz w:val="24"/>
          <w:szCs w:val="24"/>
          <w:lang w:val="en-US"/>
        </w:rPr>
        <w:t xml:space="preserve">Licence Management </w:t>
      </w:r>
      <w:r>
        <w:rPr>
          <w:rFonts w:hint="default" w:ascii="Calibri" w:hAnsi="Calibri" w:eastAsia="Times New Roman"/>
          <w:sz w:val="24"/>
          <w:szCs w:val="24"/>
        </w:rPr>
        <w:br w:type="textWrapping"/>
      </w:r>
      <w:r>
        <w:rPr>
          <w:rFonts w:hint="default" w:ascii="Calibri" w:hAnsi="Calibri" w:eastAsia="Times New Roman"/>
          <w:sz w:val="24"/>
          <w:szCs w:val="24"/>
        </w:rPr>
        <w:t>OPERATING SYSTEMS - : Windows Server 2003, 2008 R2, 201 R2, 2016, Windows XP, 7, 8 &amp; 10, Centos 5/6/7, Fedora &amp; Ubuntu, Linux</w:t>
      </w:r>
      <w:r>
        <w:rPr>
          <w:rFonts w:hint="default" w:ascii="Calibri" w:hAnsi="Calibri" w:eastAsia="Times New Roman"/>
          <w:sz w:val="24"/>
          <w:szCs w:val="24"/>
        </w:rPr>
        <w:br w:type="textWrapping"/>
      </w:r>
      <w:r>
        <w:rPr>
          <w:rFonts w:hint="default" w:ascii="Calibri" w:hAnsi="Calibri" w:eastAsia="Times New Roman"/>
          <w:sz w:val="24"/>
          <w:szCs w:val="24"/>
        </w:rPr>
        <w:t xml:space="preserve"> REPOSITORY/VERSION - CONTROL : Microsoft Team Foundation Server 2013, Apache Subversion (SVN)</w:t>
      </w:r>
      <w:r>
        <w:rPr>
          <w:rFonts w:hint="default" w:ascii="Calibri" w:hAnsi="Calibri" w:eastAsia="Times New Roman"/>
          <w:sz w:val="24"/>
          <w:szCs w:val="24"/>
        </w:rPr>
        <w:br w:type="textWrapping"/>
      </w:r>
      <w:r>
        <w:rPr>
          <w:rFonts w:hint="default" w:ascii="Calibri" w:hAnsi="Calibri" w:eastAsia="Times New Roman"/>
          <w:sz w:val="24"/>
          <w:szCs w:val="24"/>
        </w:rPr>
        <w:t>SECURITY TOOLS : Fort iGATE Firewall, McAfee Endpoint Suite with Virus Scan Enterprise, DLP &amp; Site adviser, Watch Guard Firewall.</w:t>
      </w:r>
      <w:r>
        <w:rPr>
          <w:rFonts w:hint="default" w:ascii="Calibri" w:hAnsi="Calibri" w:eastAsia="Times New Roman"/>
          <w:sz w:val="24"/>
          <w:szCs w:val="24"/>
        </w:rPr>
        <w:br w:type="textWrapping"/>
      </w:r>
      <w:r>
        <w:rPr>
          <w:rFonts w:hint="default" w:ascii="Calibri" w:hAnsi="Calibri" w:eastAsia="Times New Roman"/>
          <w:sz w:val="24"/>
          <w:szCs w:val="24"/>
        </w:rPr>
        <w:t>PROTOCOLS/SERVICE: TCP/IP, Active Directory, DNS, WINS, DHCP, SMTP/POP3, VoIP, IIS, Apache and Tomcat 6, cPanel/WHM.</w:t>
      </w:r>
      <w:r>
        <w:rPr>
          <w:rFonts w:hint="default" w:ascii="Calibri" w:hAnsi="Calibri" w:eastAsia="Times New Roman"/>
          <w:sz w:val="24"/>
          <w:szCs w:val="24"/>
        </w:rPr>
        <w:br w:type="textWrapping"/>
      </w:r>
    </w:p>
    <w:p>
      <w:pPr>
        <w:pBdr>
          <w:top w:val="single" w:color="000000" w:sz="2" w:space="1"/>
        </w:pBdr>
        <w:rPr>
          <w:rFonts w:hint="default" w:ascii="Calibri" w:hAnsi="Calibri" w:eastAsia="Times New Roman"/>
          <w:sz w:val="24"/>
          <w:szCs w:val="24"/>
          <w:lang w:val="en-US"/>
        </w:rPr>
      </w:pPr>
    </w:p>
    <w:p>
      <w:pPr>
        <w:pBdr>
          <w:top w:val="single" w:color="000000" w:sz="2" w:space="1"/>
        </w:pBdr>
        <w:rPr>
          <w:rFonts w:hint="default" w:ascii="Calibri" w:hAnsi="Calibri"/>
          <w:color w:val="000000"/>
          <w:sz w:val="24"/>
          <w:szCs w:val="24"/>
          <w:lang w:val="en-US"/>
        </w:rPr>
      </w:pPr>
      <w:r>
        <w:rPr>
          <w:rFonts w:ascii="Calibri" w:hAnsi="Calibri" w:eastAsia="Times New Roman"/>
          <w:sz w:val="24"/>
          <w:szCs w:val="24"/>
        </w:rPr>
        <w:t xml:space="preserve">Technical lead and Manager - </w:t>
      </w:r>
      <w:r>
        <w:rPr>
          <w:rFonts w:ascii="Calibri" w:hAnsi="Calibri"/>
          <w:color w:val="000000"/>
          <w:sz w:val="24"/>
          <w:szCs w:val="24"/>
        </w:rPr>
        <w:t xml:space="preserve">IT Infrastructure 2017 to </w:t>
      </w:r>
      <w:r>
        <w:rPr>
          <w:rFonts w:hint="default" w:ascii="Calibri" w:hAnsi="Calibri"/>
          <w:color w:val="000000"/>
          <w:sz w:val="24"/>
          <w:szCs w:val="24"/>
          <w:lang w:val="en-US"/>
        </w:rPr>
        <w:t>Jan 2020</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 xml:space="preserve">Introduced Devops concept contributed in Infrastructure building like Jenkins ,Ansible server and Git server </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Worked on automation deployment of Application in hybrid cloud environment and in-house data centre.</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Lead planning, designing, implementation of different projects both private and public cloud.</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Enhancement, maintenance and support for different IT infrastructure components hosted either on AWS, on premise within 3 different data centres site, hosting our private cloud virtualization and storage </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Core responsibility was to own-support all aspects of IT production infrastructure support. Responsible for managing a team of 4 sys admins, supporting 50+ Physical, cloud, HSM, VM instances 50+ SaaS apps, 3 client sites. </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Help meet PCI compliance – Antivirus , OSSEC, hardening OS. </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Having good knowledge of AWS cloud HSM and Safe net HSM.</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Implementation of web application infrastructure stacks for different environments. </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Responsible for integrating and deploying java web app and web services to all different environments production, staging, dev via automation. </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OS, App server upgrades and patch updates on Red Hat, WebLogic and Apache servers. </w:t>
      </w:r>
    </w:p>
    <w:p>
      <w:pPr>
        <w:pStyle w:val="26"/>
        <w:numPr>
          <w:ilvl w:val="0"/>
          <w:numId w:val="4"/>
        </w:numPr>
        <w:spacing w:before="100" w:beforeAutospacing="1" w:after="100" w:afterAutospacing="1"/>
        <w:rPr>
          <w:rFonts w:ascii="Calibri" w:hAnsi="Calibri" w:eastAsia="Times New Roman"/>
          <w:sz w:val="24"/>
          <w:szCs w:val="24"/>
        </w:rPr>
      </w:pPr>
      <w:r>
        <w:rPr>
          <w:rFonts w:ascii="Calibri" w:hAnsi="Calibri" w:eastAsia="Times New Roman"/>
          <w:sz w:val="24"/>
          <w:szCs w:val="24"/>
        </w:rPr>
        <w:t>Migration of apps and appserver to newer and different platform of hardware and operating system.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eastAsia="Times New Roman"/>
          <w:sz w:val="24"/>
          <w:szCs w:val="24"/>
        </w:rPr>
        <w:t>Played a key and critical role to help with various decision-making during designing, planning of different projects. Worked closely with java web app developers to deliver scalable IT infrastructure. </w:t>
      </w:r>
    </w:p>
    <w:p>
      <w:pPr>
        <w:pStyle w:val="26"/>
        <w:numPr>
          <w:ilvl w:val="0"/>
          <w:numId w:val="5"/>
        </w:numPr>
        <w:spacing w:before="100" w:beforeAutospacing="1" w:after="100" w:afterAutospacing="1"/>
        <w:jc w:val="both"/>
        <w:rPr>
          <w:rFonts w:ascii="Calibri" w:hAnsi="Calibri"/>
          <w:b/>
          <w:color w:val="000000"/>
          <w:sz w:val="24"/>
          <w:szCs w:val="24"/>
          <w:u w:val="single"/>
        </w:rPr>
      </w:pPr>
      <w:r>
        <w:rPr>
          <w:rFonts w:ascii="Calibri" w:hAnsi="Calibri"/>
          <w:color w:val="000000"/>
          <w:sz w:val="24"/>
          <w:szCs w:val="24"/>
        </w:rPr>
        <w:t xml:space="preserve">Deploying open source technologies in premises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Launching Amazon EC2 Cloud Instances using Amazon Images (Linux/ Ubuntu) and Configuring launched instances with respect to specific applications.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 xml:space="preserve">Involved in implementation of migration strategy from existing data centre to </w:t>
      </w:r>
      <w:r>
        <w:rPr>
          <w:rStyle w:val="29"/>
          <w:rFonts w:ascii="Calibri" w:hAnsi="Calibri"/>
          <w:sz w:val="24"/>
          <w:szCs w:val="24"/>
        </w:rPr>
        <w:t>AWS</w:t>
      </w:r>
      <w:r>
        <w:rPr>
          <w:rFonts w:ascii="Calibri" w:hAnsi="Calibri"/>
          <w:sz w:val="24"/>
          <w:szCs w:val="24"/>
        </w:rPr>
        <w:t xml:space="preserve">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Involved in creating necessary user role creation.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 xml:space="preserve">Implemented </w:t>
      </w:r>
      <w:r>
        <w:rPr>
          <w:rStyle w:val="29"/>
          <w:rFonts w:ascii="Calibri" w:hAnsi="Calibri"/>
          <w:sz w:val="24"/>
          <w:szCs w:val="24"/>
        </w:rPr>
        <w:t>AWS</w:t>
      </w:r>
      <w:r>
        <w:rPr>
          <w:rFonts w:ascii="Calibri" w:hAnsi="Calibri"/>
          <w:sz w:val="24"/>
          <w:szCs w:val="24"/>
        </w:rPr>
        <w:t xml:space="preserve"> solutions using S3, RDS, EBS, Elastic Load Balancer, and Auto scaling groups.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 xml:space="preserve">Performed </w:t>
      </w:r>
      <w:r>
        <w:rPr>
          <w:rStyle w:val="29"/>
          <w:rFonts w:ascii="Calibri" w:hAnsi="Calibri"/>
          <w:sz w:val="24"/>
          <w:szCs w:val="24"/>
        </w:rPr>
        <w:t>AWS</w:t>
      </w:r>
      <w:r>
        <w:rPr>
          <w:rFonts w:ascii="Calibri" w:hAnsi="Calibri"/>
          <w:sz w:val="24"/>
          <w:szCs w:val="24"/>
        </w:rPr>
        <w:t xml:space="preserve"> Cloud administration managing EC2 instances, S3, SES and SNS services.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 xml:space="preserve">Defined </w:t>
      </w:r>
      <w:r>
        <w:rPr>
          <w:rStyle w:val="29"/>
          <w:rFonts w:ascii="Calibri" w:hAnsi="Calibri"/>
          <w:sz w:val="24"/>
          <w:szCs w:val="24"/>
        </w:rPr>
        <w:t>AWS</w:t>
      </w:r>
      <w:r>
        <w:rPr>
          <w:rFonts w:ascii="Calibri" w:hAnsi="Calibri"/>
          <w:sz w:val="24"/>
          <w:szCs w:val="24"/>
        </w:rPr>
        <w:t xml:space="preserve"> Security Groups which acted as virtual firewalls that controlled the traffic allowed reaching one or more </w:t>
      </w:r>
      <w:r>
        <w:rPr>
          <w:rStyle w:val="29"/>
          <w:rFonts w:ascii="Calibri" w:hAnsi="Calibri"/>
          <w:sz w:val="24"/>
          <w:szCs w:val="24"/>
        </w:rPr>
        <w:t>AWS</w:t>
      </w:r>
      <w:r>
        <w:rPr>
          <w:rFonts w:ascii="Calibri" w:hAnsi="Calibri"/>
          <w:sz w:val="24"/>
          <w:szCs w:val="24"/>
        </w:rPr>
        <w:t xml:space="preserve"> EC2 instances.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 xml:space="preserve">Migrated some of the on-premise database to </w:t>
      </w:r>
      <w:r>
        <w:rPr>
          <w:rStyle w:val="29"/>
          <w:rFonts w:ascii="Calibri" w:hAnsi="Calibri"/>
          <w:sz w:val="24"/>
          <w:szCs w:val="24"/>
        </w:rPr>
        <w:t>AWS</w:t>
      </w:r>
      <w:r>
        <w:rPr>
          <w:rFonts w:ascii="Calibri" w:hAnsi="Calibri"/>
          <w:sz w:val="24"/>
          <w:szCs w:val="24"/>
        </w:rPr>
        <w:t xml:space="preserve"> RDS databases.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 xml:space="preserve">Experience on </w:t>
      </w:r>
      <w:r>
        <w:rPr>
          <w:rStyle w:val="29"/>
          <w:rFonts w:ascii="Calibri" w:hAnsi="Calibri"/>
          <w:sz w:val="24"/>
          <w:szCs w:val="24"/>
        </w:rPr>
        <w:t>AWS</w:t>
      </w:r>
      <w:r>
        <w:rPr>
          <w:rFonts w:ascii="Calibri" w:hAnsi="Calibri"/>
          <w:sz w:val="24"/>
          <w:szCs w:val="24"/>
        </w:rPr>
        <w:t xml:space="preserve"> Cloud management and Puppet automation using Perl scripts.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Worked on Cost Effective systems using EC2 instances, Auto Scaling, Elastic Load Balancers and AMIs.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 xml:space="preserve">Responsible for handling the performance issues of applications deployed in </w:t>
      </w:r>
      <w:r>
        <w:rPr>
          <w:rStyle w:val="29"/>
          <w:rFonts w:ascii="Calibri" w:hAnsi="Calibri"/>
          <w:sz w:val="24"/>
          <w:szCs w:val="24"/>
        </w:rPr>
        <w:t>AWS</w:t>
      </w:r>
      <w:r>
        <w:rPr>
          <w:rFonts w:ascii="Calibri" w:hAnsi="Calibri"/>
          <w:sz w:val="24"/>
          <w:szCs w:val="24"/>
        </w:rPr>
        <w:t xml:space="preserve"> environment.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Mitigate failures using snapshots by utilizing EBS.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Configured Elastic Load Balancers (ELB) and Auto scaling groups. </w:t>
      </w:r>
    </w:p>
    <w:p>
      <w:pPr>
        <w:pStyle w:val="26"/>
        <w:numPr>
          <w:ilvl w:val="0"/>
          <w:numId w:val="5"/>
        </w:numPr>
        <w:spacing w:before="100" w:beforeAutospacing="1" w:after="100" w:afterAutospacing="1"/>
        <w:rPr>
          <w:rFonts w:ascii="Calibri" w:hAnsi="Calibri" w:eastAsia="Times New Roman"/>
          <w:sz w:val="24"/>
          <w:szCs w:val="24"/>
        </w:rPr>
      </w:pPr>
      <w:r>
        <w:rPr>
          <w:rFonts w:ascii="Calibri" w:hAnsi="Calibri"/>
          <w:sz w:val="24"/>
          <w:szCs w:val="24"/>
        </w:rPr>
        <w:t xml:space="preserve">Working with clients on an internal application to monitor the </w:t>
      </w:r>
      <w:r>
        <w:rPr>
          <w:rStyle w:val="29"/>
          <w:rFonts w:ascii="Calibri" w:hAnsi="Calibri"/>
          <w:sz w:val="24"/>
          <w:szCs w:val="24"/>
        </w:rPr>
        <w:t>AWS</w:t>
      </w:r>
      <w:r>
        <w:rPr>
          <w:rFonts w:ascii="Calibri" w:hAnsi="Calibri"/>
          <w:sz w:val="24"/>
          <w:szCs w:val="24"/>
        </w:rPr>
        <w:t xml:space="preserve"> acc</w:t>
      </w:r>
      <w:bookmarkStart w:id="0" w:name="_GoBack"/>
      <w:r>
        <w:rPr>
          <w:rFonts w:ascii="Calibri" w:hAnsi="Calibri"/>
          <w:sz w:val="24"/>
          <w:szCs w:val="24"/>
        </w:rPr>
        <w:t>ounts. </w:t>
      </w:r>
    </w:p>
    <w:p>
      <w:pPr>
        <w:pStyle w:val="26"/>
        <w:numPr>
          <w:ilvl w:val="0"/>
          <w:numId w:val="5"/>
        </w:numPr>
        <w:spacing w:before="40" w:beforeAutospacing="1" w:after="100" w:afterAutospacing="1"/>
        <w:ind w:left="288"/>
        <w:jc w:val="both"/>
        <w:rPr>
          <w:rFonts w:ascii="Calibri" w:hAnsi="Calibri"/>
          <w:color w:val="000000"/>
          <w:sz w:val="24"/>
          <w:szCs w:val="24"/>
        </w:rPr>
      </w:pPr>
      <w:r>
        <w:rPr>
          <w:rFonts w:ascii="Calibri" w:hAnsi="Calibri"/>
          <w:color w:val="000000"/>
          <w:sz w:val="24"/>
          <w:szCs w:val="24"/>
        </w:rPr>
        <w:t xml:space="preserve">Deployed open source postfix mail server and managing 250 users with 99.9 uptime </w:t>
      </w:r>
    </w:p>
    <w:p>
      <w:pPr>
        <w:pStyle w:val="26"/>
        <w:numPr>
          <w:ilvl w:val="0"/>
          <w:numId w:val="5"/>
        </w:numPr>
        <w:spacing w:before="40" w:beforeAutospacing="1" w:after="100" w:afterAutospacing="1"/>
        <w:ind w:left="288"/>
        <w:jc w:val="both"/>
        <w:rPr>
          <w:rFonts w:ascii="Calibri" w:hAnsi="Calibri"/>
          <w:color w:val="000000"/>
          <w:sz w:val="24"/>
          <w:szCs w:val="24"/>
        </w:rPr>
      </w:pPr>
      <w:r>
        <w:rPr>
          <w:rFonts w:ascii="Calibri" w:hAnsi="Calibri"/>
          <w:color w:val="000000"/>
          <w:sz w:val="24"/>
          <w:szCs w:val="24"/>
        </w:rPr>
        <w:t xml:space="preserve">Implemented Helpdesk Management  Ticketing System to support in-house Infrastructure </w:t>
      </w:r>
    </w:p>
    <w:p>
      <w:pPr>
        <w:pStyle w:val="26"/>
        <w:numPr>
          <w:ilvl w:val="0"/>
          <w:numId w:val="5"/>
        </w:numPr>
        <w:spacing w:before="100" w:beforeAutospacing="1" w:after="100" w:afterAutospacing="1"/>
        <w:ind w:left="288"/>
        <w:jc w:val="both"/>
        <w:rPr>
          <w:rFonts w:ascii="Calibri" w:hAnsi="Calibri"/>
          <w:b/>
          <w:color w:val="000000"/>
          <w:sz w:val="24"/>
          <w:szCs w:val="24"/>
          <w:u w:val="single"/>
        </w:rPr>
      </w:pPr>
      <w:r>
        <w:rPr>
          <w:rFonts w:ascii="Calibri" w:hAnsi="Calibri"/>
          <w:color w:val="000000"/>
          <w:sz w:val="24"/>
          <w:szCs w:val="24"/>
        </w:rPr>
        <w:t>License Management:  Handling Microsoft, Adobe, RHEL license agreeme</w:t>
      </w:r>
      <w:bookmarkEnd w:id="0"/>
      <w:r>
        <w:rPr>
          <w:rFonts w:ascii="Calibri" w:hAnsi="Calibri"/>
          <w:color w:val="000000"/>
          <w:sz w:val="24"/>
          <w:szCs w:val="24"/>
        </w:rPr>
        <w:t>nt for compliance. Knowledge of PCI and ISO 27001 implementation.</w:t>
      </w:r>
    </w:p>
    <w:p>
      <w:pPr>
        <w:spacing w:before="100" w:beforeAutospacing="1" w:after="100" w:afterAutospacing="1"/>
        <w:jc w:val="both"/>
        <w:rPr>
          <w:rFonts w:ascii="Calibri" w:hAnsi="Calibri"/>
          <w:b/>
          <w:color w:val="000000"/>
          <w:sz w:val="24"/>
          <w:szCs w:val="24"/>
          <w:u w:val="single"/>
        </w:rPr>
      </w:pPr>
      <w:r>
        <w:rPr>
          <w:rFonts w:ascii="Calibri" w:hAnsi="Calibri"/>
          <w:b/>
          <w:color w:val="000000"/>
          <w:sz w:val="24"/>
          <w:szCs w:val="24"/>
          <w:u w:val="single"/>
        </w:rPr>
        <w:t xml:space="preserve">Remote support for Tarang US Client during 2014 to 2017 </w:t>
      </w:r>
    </w:p>
    <w:tbl>
      <w:tblPr>
        <w:tblStyle w:val="9"/>
        <w:tblW w:w="9728" w:type="dxa"/>
        <w:tblInd w:w="-9" w:type="dxa"/>
        <w:tblLayout w:type="fixed"/>
        <w:tblCellMar>
          <w:top w:w="0" w:type="dxa"/>
          <w:left w:w="108" w:type="dxa"/>
          <w:bottom w:w="0" w:type="dxa"/>
          <w:right w:w="108" w:type="dxa"/>
        </w:tblCellMar>
      </w:tblPr>
      <w:tblGrid>
        <w:gridCol w:w="9728"/>
      </w:tblGrid>
      <w:tr>
        <w:tblPrEx>
          <w:tblCellMar>
            <w:top w:w="0" w:type="dxa"/>
            <w:left w:w="108" w:type="dxa"/>
            <w:bottom w:w="0" w:type="dxa"/>
            <w:right w:w="108" w:type="dxa"/>
          </w:tblCellMar>
        </w:tblPrEx>
        <w:trPr>
          <w:trHeight w:val="341" w:hRule="atLeast"/>
        </w:trPr>
        <w:tc>
          <w:tcPr>
            <w:tcW w:w="9728" w:type="dxa"/>
            <w:tcBorders>
              <w:top w:val="single" w:color="000000" w:sz="0" w:space="0"/>
              <w:left w:val="single" w:color="000000" w:sz="0" w:space="0"/>
              <w:bottom w:val="single" w:color="000000" w:sz="0" w:space="0"/>
              <w:right w:val="single" w:color="000000" w:sz="0" w:space="0"/>
            </w:tcBorders>
            <w:shd w:val="clear" w:color="auto" w:fill="D9D9D9"/>
            <w:vAlign w:val="center"/>
          </w:tcPr>
          <w:p>
            <w:pPr>
              <w:snapToGrid w:val="0"/>
              <w:jc w:val="both"/>
              <w:rPr>
                <w:rFonts w:ascii="Calibri" w:hAnsi="Calibri"/>
                <w:color w:val="000000"/>
                <w:sz w:val="24"/>
                <w:szCs w:val="24"/>
              </w:rPr>
            </w:pPr>
            <w:r>
              <w:rPr>
                <w:rFonts w:ascii="Calibri" w:hAnsi="Calibri"/>
                <w:color w:val="000000"/>
                <w:sz w:val="24"/>
                <w:szCs w:val="24"/>
              </w:rPr>
              <w:t>1. Project Name  :  Omnipay  (Remote Project)</w:t>
            </w:r>
          </w:p>
        </w:tc>
      </w:tr>
    </w:tbl>
    <w:p>
      <w:pPr>
        <w:pBdr>
          <w:top w:val="single" w:color="000000" w:sz="2" w:space="0"/>
        </w:pBdr>
        <w:rPr>
          <w:rFonts w:ascii="Calibri" w:hAnsi="Calibri"/>
          <w:color w:val="000000"/>
          <w:sz w:val="24"/>
          <w:szCs w:val="24"/>
        </w:rPr>
      </w:pPr>
    </w:p>
    <w:tbl>
      <w:tblPr>
        <w:tblStyle w:val="9"/>
        <w:tblW w:w="9728" w:type="dxa"/>
        <w:tblInd w:w="-9" w:type="dxa"/>
        <w:tblLayout w:type="fixed"/>
        <w:tblCellMar>
          <w:top w:w="0" w:type="dxa"/>
          <w:left w:w="108" w:type="dxa"/>
          <w:bottom w:w="0" w:type="dxa"/>
          <w:right w:w="108" w:type="dxa"/>
        </w:tblCellMar>
      </w:tblPr>
      <w:tblGrid>
        <w:gridCol w:w="2993"/>
        <w:gridCol w:w="6735"/>
      </w:tblGrid>
      <w:tr>
        <w:tblPrEx>
          <w:tblCellMar>
            <w:top w:w="0" w:type="dxa"/>
            <w:left w:w="108" w:type="dxa"/>
            <w:bottom w:w="0" w:type="dxa"/>
            <w:right w:w="108" w:type="dxa"/>
          </w:tblCellMar>
        </w:tblPrEx>
        <w:trPr>
          <w:trHeight w:val="307" w:hRule="atLeast"/>
        </w:trPr>
        <w:tc>
          <w:tcPr>
            <w:tcW w:w="2993" w:type="dxa"/>
            <w:tcBorders>
              <w:left w:val="single" w:color="000000" w:sz="0" w:space="0"/>
              <w:bottom w:val="single" w:color="000000" w:sz="0" w:space="0"/>
            </w:tcBorders>
            <w:shd w:val="clear" w:color="auto" w:fill="auto"/>
          </w:tcPr>
          <w:p>
            <w:pPr>
              <w:snapToGrid w:val="0"/>
              <w:ind w:left="37"/>
              <w:rPr>
                <w:rFonts w:ascii="Calibri" w:hAnsi="Calibri"/>
                <w:color w:val="000000"/>
                <w:sz w:val="24"/>
                <w:szCs w:val="24"/>
              </w:rPr>
            </w:pPr>
            <w:r>
              <w:rPr>
                <w:rFonts w:ascii="Calibri" w:hAnsi="Calibri"/>
                <w:color w:val="000000"/>
                <w:sz w:val="24"/>
                <w:szCs w:val="24"/>
              </w:rPr>
              <w:t>Contribution</w:t>
            </w:r>
          </w:p>
        </w:tc>
        <w:tc>
          <w:tcPr>
            <w:tcW w:w="6735" w:type="dxa"/>
            <w:tcBorders>
              <w:left w:val="single" w:color="000000" w:sz="0" w:space="0"/>
              <w:bottom w:val="single" w:color="000000" w:sz="0" w:space="0"/>
              <w:right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Manually create and issue certificate for critical application servers.</w:t>
            </w:r>
          </w:p>
          <w:p>
            <w:pPr>
              <w:pStyle w:val="17"/>
              <w:ind w:left="720"/>
              <w:jc w:val="both"/>
              <w:rPr>
                <w:rFonts w:ascii="Calibri" w:hAnsi="Calibri" w:eastAsia="SimSun"/>
                <w:color w:val="000000"/>
              </w:rPr>
            </w:pPr>
            <w:r>
              <w:rPr>
                <w:rFonts w:ascii="Calibri" w:hAnsi="Calibri" w:eastAsia="SimSun"/>
                <w:color w:val="000000"/>
              </w:rPr>
              <w:t>Keep a track of overall health of the complete infrastructure.</w:t>
            </w:r>
          </w:p>
          <w:p>
            <w:pPr>
              <w:pStyle w:val="17"/>
              <w:ind w:left="720"/>
              <w:jc w:val="both"/>
              <w:rPr>
                <w:rFonts w:ascii="Calibri" w:hAnsi="Calibri" w:eastAsia="SimSun"/>
                <w:color w:val="000000"/>
              </w:rPr>
            </w:pPr>
            <w:r>
              <w:rPr>
                <w:rFonts w:ascii="Calibri" w:hAnsi="Calibri" w:eastAsia="SimSun"/>
                <w:color w:val="000000"/>
              </w:rPr>
              <w:t>Work and resolve any issue effecting production.</w:t>
            </w:r>
          </w:p>
          <w:p>
            <w:pPr>
              <w:pStyle w:val="17"/>
              <w:ind w:left="720"/>
              <w:jc w:val="both"/>
              <w:rPr>
                <w:rFonts w:ascii="Calibri" w:hAnsi="Calibri" w:eastAsia="SimSun"/>
                <w:color w:val="000000"/>
              </w:rPr>
            </w:pPr>
            <w:r>
              <w:rPr>
                <w:rFonts w:ascii="Calibri" w:hAnsi="Calibri" w:eastAsia="SimSun"/>
                <w:color w:val="000000"/>
              </w:rPr>
              <w:t>Monitor the existing HSMs in the environment and implementation of new HSMs with load balancer in Datacenter and cloud environments.</w:t>
            </w:r>
          </w:p>
          <w:p>
            <w:pPr>
              <w:pStyle w:val="17"/>
              <w:ind w:left="720"/>
              <w:jc w:val="both"/>
              <w:rPr>
                <w:rFonts w:ascii="Calibri" w:hAnsi="Calibri" w:eastAsia="SimSun"/>
                <w:color w:val="000000"/>
              </w:rPr>
            </w:pPr>
            <w:r>
              <w:rPr>
                <w:rFonts w:ascii="Calibri" w:hAnsi="Calibri" w:eastAsia="SimSun"/>
                <w:color w:val="000000"/>
              </w:rPr>
              <w:t>Setting and administration backups of HSM.</w:t>
            </w:r>
          </w:p>
          <w:p>
            <w:pPr>
              <w:pStyle w:val="17"/>
              <w:ind w:left="720"/>
              <w:jc w:val="both"/>
              <w:rPr>
                <w:rFonts w:ascii="Calibri" w:hAnsi="Calibri" w:eastAsia="SimSun"/>
                <w:color w:val="000000"/>
              </w:rPr>
            </w:pPr>
            <w:r>
              <w:rPr>
                <w:rFonts w:ascii="Calibri" w:hAnsi="Calibri" w:eastAsia="SimSun"/>
                <w:color w:val="000000"/>
              </w:rPr>
              <w:t>AWS infrastructure. AWS products such as EC2, RDS, VPC, IAM, Key Pair, and Elastic Load Balancing will be used to set up the AWS infrastructure.</w:t>
            </w:r>
          </w:p>
          <w:p>
            <w:pPr>
              <w:pStyle w:val="17"/>
              <w:ind w:left="720"/>
              <w:jc w:val="both"/>
              <w:rPr>
                <w:rFonts w:ascii="Calibri" w:hAnsi="Calibri" w:eastAsia="SimSun"/>
                <w:color w:val="000000"/>
              </w:rPr>
            </w:pPr>
            <w:r>
              <w:rPr>
                <w:rFonts w:ascii="Calibri" w:hAnsi="Calibri" w:eastAsia="SimSun"/>
                <w:color w:val="000000"/>
              </w:rPr>
              <w:t>IN NCR DATA center Installation of Oracle 11g over Linux system and deployment of Application server.</w:t>
            </w:r>
          </w:p>
          <w:p>
            <w:pPr>
              <w:pStyle w:val="17"/>
              <w:ind w:left="720"/>
              <w:jc w:val="both"/>
              <w:rPr>
                <w:rFonts w:ascii="Calibri" w:hAnsi="Calibri" w:eastAsia="SimSun"/>
                <w:color w:val="000000"/>
              </w:rPr>
            </w:pPr>
            <w:r>
              <w:rPr>
                <w:rFonts w:ascii="Calibri" w:hAnsi="Calibri" w:eastAsia="SimSun"/>
                <w:color w:val="000000"/>
              </w:rPr>
              <w:t>Completed the PCI –DSS certification for the client.</w:t>
            </w:r>
          </w:p>
          <w:p>
            <w:pPr>
              <w:pStyle w:val="17"/>
              <w:ind w:left="720"/>
              <w:jc w:val="both"/>
              <w:rPr>
                <w:rFonts w:ascii="Calibri" w:hAnsi="Calibri" w:eastAsia="SimSun"/>
                <w:color w:val="000000"/>
              </w:rPr>
            </w:pPr>
            <w:r>
              <w:rPr>
                <w:rFonts w:ascii="Calibri" w:hAnsi="Calibri" w:eastAsia="SimSun"/>
                <w:color w:val="000000"/>
              </w:rPr>
              <w:t>Data encryption and protection  using Symantec end point</w:t>
            </w:r>
          </w:p>
          <w:p>
            <w:pPr>
              <w:pStyle w:val="17"/>
              <w:ind w:left="720"/>
              <w:jc w:val="both"/>
              <w:rPr>
                <w:rFonts w:ascii="Calibri" w:hAnsi="Calibri" w:eastAsia="SimSun"/>
                <w:color w:val="000000"/>
              </w:rPr>
            </w:pPr>
            <w:r>
              <w:rPr>
                <w:rFonts w:ascii="Calibri" w:hAnsi="Calibri" w:eastAsia="SimSun"/>
                <w:color w:val="000000"/>
              </w:rPr>
              <w:t xml:space="preserve">Worked on symmetric and Asymmetric  server certificate  </w:t>
            </w:r>
          </w:p>
          <w:p>
            <w:pPr>
              <w:ind w:left="360"/>
              <w:rPr>
                <w:rFonts w:ascii="Calibri" w:hAnsi="Calibri"/>
                <w:color w:val="000000"/>
                <w:sz w:val="24"/>
                <w:szCs w:val="24"/>
              </w:rPr>
            </w:pPr>
          </w:p>
          <w:p>
            <w:pPr>
              <w:pStyle w:val="3"/>
              <w:widowControl w:val="0"/>
              <w:tabs>
                <w:tab w:val="left" w:pos="198"/>
              </w:tabs>
              <w:overflowPunct w:val="0"/>
              <w:autoSpaceDE w:val="0"/>
              <w:snapToGrid w:val="0"/>
              <w:spacing w:before="40" w:after="40"/>
              <w:ind w:left="720"/>
              <w:textAlignment w:val="baseline"/>
              <w:rPr>
                <w:rFonts w:ascii="Calibri" w:hAnsi="Calibri"/>
                <w:color w:val="000000"/>
                <w:szCs w:val="24"/>
              </w:rPr>
            </w:pPr>
          </w:p>
        </w:tc>
      </w:tr>
      <w:tr>
        <w:tblPrEx>
          <w:tblCellMar>
            <w:top w:w="0" w:type="dxa"/>
            <w:left w:w="108" w:type="dxa"/>
            <w:bottom w:w="0" w:type="dxa"/>
            <w:right w:w="108" w:type="dxa"/>
          </w:tblCellMar>
        </w:tblPrEx>
        <w:trPr>
          <w:trHeight w:val="297" w:hRule="atLeast"/>
        </w:trPr>
        <w:tc>
          <w:tcPr>
            <w:tcW w:w="2993" w:type="dxa"/>
            <w:tcBorders>
              <w:left w:val="single" w:color="000000" w:sz="0" w:space="0"/>
              <w:bottom w:val="single" w:color="000000" w:sz="0" w:space="0"/>
            </w:tcBorders>
            <w:shd w:val="clear" w:color="auto" w:fill="auto"/>
          </w:tcPr>
          <w:p>
            <w:pPr>
              <w:snapToGrid w:val="0"/>
              <w:ind w:left="37"/>
              <w:rPr>
                <w:rFonts w:ascii="Verdana" w:hAnsi="Verdana"/>
                <w:sz w:val="18"/>
                <w:szCs w:val="18"/>
              </w:rPr>
            </w:pPr>
            <w:r>
              <w:rPr>
                <w:rFonts w:ascii="Verdana" w:hAnsi="Verdana"/>
                <w:sz w:val="18"/>
                <w:szCs w:val="18"/>
              </w:rPr>
              <w:t>Client</w:t>
            </w:r>
          </w:p>
        </w:tc>
        <w:tc>
          <w:tcPr>
            <w:tcW w:w="6735" w:type="dxa"/>
            <w:tcBorders>
              <w:left w:val="single" w:color="000000" w:sz="0" w:space="0"/>
              <w:bottom w:val="single" w:color="000000" w:sz="0" w:space="0"/>
              <w:right w:val="single" w:color="000000" w:sz="0" w:space="0"/>
            </w:tcBorders>
            <w:shd w:val="clear" w:color="auto" w:fill="auto"/>
          </w:tcPr>
          <w:p>
            <w:pPr>
              <w:widowControl w:val="0"/>
              <w:snapToGrid w:val="0"/>
              <w:ind w:left="22"/>
              <w:rPr>
                <w:rFonts w:ascii="Verdana" w:hAnsi="Verdana" w:cs="Arial"/>
                <w:bCs/>
                <w:color w:val="000000"/>
                <w:sz w:val="18"/>
                <w:szCs w:val="18"/>
              </w:rPr>
            </w:pPr>
            <w:r>
              <w:rPr>
                <w:rFonts w:ascii="Verdana" w:hAnsi="Verdana"/>
                <w:sz w:val="18"/>
                <w:szCs w:val="18"/>
                <w:lang w:val="en-IN"/>
              </w:rPr>
              <w:t xml:space="preserve">Omnypay  Deployment site  NCR DATA CENTER </w:t>
            </w:r>
          </w:p>
        </w:tc>
      </w:tr>
      <w:tr>
        <w:tblPrEx>
          <w:tblCellMar>
            <w:top w:w="0" w:type="dxa"/>
            <w:left w:w="108" w:type="dxa"/>
            <w:bottom w:w="0" w:type="dxa"/>
            <w:right w:w="108" w:type="dxa"/>
          </w:tblCellMar>
        </w:tblPrEx>
        <w:trPr>
          <w:trHeight w:val="297" w:hRule="atLeast"/>
        </w:trPr>
        <w:tc>
          <w:tcPr>
            <w:tcW w:w="2993" w:type="dxa"/>
            <w:tcBorders>
              <w:left w:val="single" w:color="000000" w:sz="0" w:space="0"/>
              <w:bottom w:val="single" w:color="000000" w:sz="0" w:space="0"/>
            </w:tcBorders>
            <w:shd w:val="clear" w:color="auto" w:fill="auto"/>
          </w:tcPr>
          <w:p>
            <w:pPr>
              <w:snapToGrid w:val="0"/>
              <w:ind w:left="37"/>
              <w:rPr>
                <w:rFonts w:ascii="Verdana" w:hAnsi="Verdana"/>
                <w:sz w:val="18"/>
                <w:szCs w:val="18"/>
              </w:rPr>
            </w:pPr>
            <w:r>
              <w:rPr>
                <w:rFonts w:ascii="Verdana" w:hAnsi="Verdana"/>
                <w:sz w:val="18"/>
                <w:szCs w:val="18"/>
              </w:rPr>
              <w:t>Duration</w:t>
            </w:r>
          </w:p>
        </w:tc>
        <w:tc>
          <w:tcPr>
            <w:tcW w:w="6735" w:type="dxa"/>
            <w:tcBorders>
              <w:left w:val="single" w:color="000000" w:sz="0" w:space="0"/>
              <w:bottom w:val="single" w:color="000000" w:sz="0" w:space="0"/>
              <w:right w:val="single" w:color="000000" w:sz="0" w:space="0"/>
            </w:tcBorders>
            <w:shd w:val="clear" w:color="auto" w:fill="auto"/>
          </w:tcPr>
          <w:p>
            <w:pPr>
              <w:widowControl w:val="0"/>
              <w:snapToGrid w:val="0"/>
              <w:ind w:left="22"/>
              <w:rPr>
                <w:rFonts w:ascii="Verdana" w:hAnsi="Verdana" w:cs="Arial"/>
                <w:bCs/>
                <w:color w:val="000000"/>
                <w:sz w:val="18"/>
                <w:szCs w:val="18"/>
              </w:rPr>
            </w:pPr>
            <w:r>
              <w:rPr>
                <w:rFonts w:ascii="Verdana" w:hAnsi="Verdana" w:cs="Arial"/>
                <w:sz w:val="18"/>
                <w:szCs w:val="18"/>
              </w:rPr>
              <w:t>Feb’2015 – June 2017</w:t>
            </w:r>
          </w:p>
        </w:tc>
      </w:tr>
      <w:tr>
        <w:tblPrEx>
          <w:tblCellMar>
            <w:top w:w="0" w:type="dxa"/>
            <w:left w:w="108" w:type="dxa"/>
            <w:bottom w:w="0" w:type="dxa"/>
            <w:right w:w="108" w:type="dxa"/>
          </w:tblCellMar>
        </w:tblPrEx>
        <w:trPr>
          <w:trHeight w:val="341" w:hRule="atLeast"/>
        </w:trPr>
        <w:tc>
          <w:tcPr>
            <w:tcW w:w="9728" w:type="dxa"/>
            <w:gridSpan w:val="2"/>
            <w:tcBorders>
              <w:top w:val="single" w:color="000000" w:sz="0" w:space="0"/>
              <w:left w:val="single" w:color="000000" w:sz="0" w:space="0"/>
              <w:bottom w:val="single" w:color="000000" w:sz="0" w:space="0"/>
              <w:right w:val="single" w:color="000000" w:sz="0" w:space="0"/>
            </w:tcBorders>
            <w:shd w:val="clear" w:color="auto" w:fill="D9D9D9"/>
            <w:vAlign w:val="center"/>
          </w:tcPr>
          <w:p>
            <w:pPr>
              <w:pStyle w:val="17"/>
              <w:ind w:left="720"/>
              <w:jc w:val="both"/>
              <w:rPr>
                <w:rFonts w:ascii="Calibri" w:hAnsi="Calibri" w:eastAsia="SimSun"/>
                <w:color w:val="000000"/>
              </w:rPr>
            </w:pPr>
            <w:r>
              <w:rPr>
                <w:rFonts w:ascii="Calibri" w:hAnsi="Calibri" w:eastAsia="SimSun"/>
                <w:color w:val="000000"/>
              </w:rPr>
              <w:t>2. Project Name  :  Alpha Payment (Remote Project)</w:t>
            </w:r>
          </w:p>
        </w:tc>
      </w:tr>
      <w:tr>
        <w:tblPrEx>
          <w:tblCellMar>
            <w:top w:w="0" w:type="dxa"/>
            <w:left w:w="108" w:type="dxa"/>
            <w:bottom w:w="0" w:type="dxa"/>
            <w:right w:w="108" w:type="dxa"/>
          </w:tblCellMar>
        </w:tblPrEx>
        <w:trPr>
          <w:trHeight w:val="341" w:hRule="atLeast"/>
        </w:trPr>
        <w:tc>
          <w:tcPr>
            <w:tcW w:w="2993" w:type="dxa"/>
            <w:tcBorders>
              <w:left w:val="single" w:color="000000" w:sz="0" w:space="0"/>
              <w:bottom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Description</w:t>
            </w:r>
          </w:p>
        </w:tc>
        <w:tc>
          <w:tcPr>
            <w:tcW w:w="6735" w:type="dxa"/>
            <w:tcBorders>
              <w:left w:val="single" w:color="000000" w:sz="0" w:space="0"/>
              <w:bottom w:val="single" w:color="000000" w:sz="0" w:space="0"/>
              <w:right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 xml:space="preserve">Payment Gateway product acquires Merchant transaction covering ecommerce/MOTO/Recurring/VT and perform payment processing for merchants. </w:t>
            </w:r>
          </w:p>
          <w:p>
            <w:pPr>
              <w:pStyle w:val="17"/>
              <w:ind w:left="720"/>
              <w:jc w:val="both"/>
              <w:rPr>
                <w:rFonts w:ascii="Calibri" w:hAnsi="Calibri" w:eastAsia="SimSun"/>
                <w:color w:val="000000"/>
              </w:rPr>
            </w:pPr>
          </w:p>
        </w:tc>
      </w:tr>
      <w:tr>
        <w:tblPrEx>
          <w:tblCellMar>
            <w:top w:w="0" w:type="dxa"/>
            <w:left w:w="108" w:type="dxa"/>
            <w:bottom w:w="0" w:type="dxa"/>
            <w:right w:w="108" w:type="dxa"/>
          </w:tblCellMar>
        </w:tblPrEx>
        <w:trPr>
          <w:trHeight w:val="341" w:hRule="atLeast"/>
        </w:trPr>
        <w:tc>
          <w:tcPr>
            <w:tcW w:w="2993" w:type="dxa"/>
            <w:tcBorders>
              <w:left w:val="single" w:color="000000" w:sz="0" w:space="0"/>
              <w:bottom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Role</w:t>
            </w:r>
          </w:p>
        </w:tc>
        <w:tc>
          <w:tcPr>
            <w:tcW w:w="6735" w:type="dxa"/>
            <w:tcBorders>
              <w:left w:val="single" w:color="000000" w:sz="0" w:space="0"/>
              <w:bottom w:val="single" w:color="000000" w:sz="0" w:space="0"/>
              <w:right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 xml:space="preserve">Senior Linux Admin  </w:t>
            </w:r>
          </w:p>
        </w:tc>
      </w:tr>
      <w:tr>
        <w:tblPrEx>
          <w:tblCellMar>
            <w:top w:w="0" w:type="dxa"/>
            <w:left w:w="108" w:type="dxa"/>
            <w:bottom w:w="0" w:type="dxa"/>
            <w:right w:w="108" w:type="dxa"/>
          </w:tblCellMar>
        </w:tblPrEx>
        <w:trPr>
          <w:trHeight w:val="341" w:hRule="atLeast"/>
        </w:trPr>
        <w:tc>
          <w:tcPr>
            <w:tcW w:w="2993" w:type="dxa"/>
            <w:tcBorders>
              <w:left w:val="single" w:color="000000" w:sz="0" w:space="0"/>
              <w:bottom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Environment</w:t>
            </w:r>
          </w:p>
        </w:tc>
        <w:tc>
          <w:tcPr>
            <w:tcW w:w="6735" w:type="dxa"/>
            <w:tcBorders>
              <w:left w:val="single" w:color="000000" w:sz="0" w:space="0"/>
              <w:bottom w:val="single" w:color="000000" w:sz="0" w:space="0"/>
              <w:right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RHEL , Postgres SQL, DATA PIPE DATA CENTER</w:t>
            </w:r>
          </w:p>
        </w:tc>
      </w:tr>
      <w:tr>
        <w:tblPrEx>
          <w:tblCellMar>
            <w:top w:w="0" w:type="dxa"/>
            <w:left w:w="108" w:type="dxa"/>
            <w:bottom w:w="0" w:type="dxa"/>
            <w:right w:w="108" w:type="dxa"/>
          </w:tblCellMar>
        </w:tblPrEx>
        <w:trPr>
          <w:trHeight w:val="307" w:hRule="atLeast"/>
        </w:trPr>
        <w:tc>
          <w:tcPr>
            <w:tcW w:w="2993" w:type="dxa"/>
            <w:tcBorders>
              <w:left w:val="single" w:color="000000" w:sz="0" w:space="0"/>
              <w:bottom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Contribution</w:t>
            </w:r>
          </w:p>
        </w:tc>
        <w:tc>
          <w:tcPr>
            <w:tcW w:w="6735" w:type="dxa"/>
            <w:tcBorders>
              <w:left w:val="single" w:color="000000" w:sz="0" w:space="0"/>
              <w:bottom w:val="single" w:color="000000" w:sz="0" w:space="0"/>
              <w:right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 xml:space="preserve">Implemented Application environment in Data pipe data center </w:t>
            </w:r>
          </w:p>
          <w:p>
            <w:pPr>
              <w:pStyle w:val="17"/>
              <w:ind w:left="720"/>
              <w:jc w:val="both"/>
              <w:rPr>
                <w:rFonts w:ascii="Calibri" w:hAnsi="Calibri" w:eastAsia="SimSun"/>
                <w:color w:val="000000"/>
              </w:rPr>
            </w:pPr>
            <w:r>
              <w:rPr>
                <w:rFonts w:ascii="Calibri" w:hAnsi="Calibri" w:eastAsia="SimSun"/>
                <w:color w:val="000000"/>
              </w:rPr>
              <w:t>Implemented Postgres sql database server and administrating</w:t>
            </w:r>
          </w:p>
          <w:p>
            <w:pPr>
              <w:pStyle w:val="17"/>
              <w:ind w:left="720"/>
              <w:jc w:val="both"/>
              <w:rPr>
                <w:rFonts w:ascii="Calibri" w:hAnsi="Calibri" w:eastAsia="SimSun"/>
                <w:color w:val="000000"/>
              </w:rPr>
            </w:pPr>
            <w:r>
              <w:rPr>
                <w:rFonts w:ascii="Calibri" w:hAnsi="Calibri" w:eastAsia="SimSun"/>
                <w:color w:val="000000"/>
              </w:rPr>
              <w:t xml:space="preserve">Installing Postgres software remotely and creating new databases. </w:t>
            </w:r>
          </w:p>
          <w:p>
            <w:pPr>
              <w:pStyle w:val="17"/>
              <w:ind w:left="720"/>
              <w:jc w:val="both"/>
              <w:rPr>
                <w:rFonts w:ascii="Calibri" w:hAnsi="Calibri" w:eastAsia="SimSun"/>
                <w:color w:val="000000"/>
              </w:rPr>
            </w:pPr>
            <w:r>
              <w:rPr>
                <w:rFonts w:ascii="Calibri" w:hAnsi="Calibri" w:eastAsia="SimSun"/>
                <w:color w:val="000000"/>
              </w:rPr>
              <w:t xml:space="preserve"> Managing Users, Roles, and Privileges for new as well as existing databases.</w:t>
            </w:r>
          </w:p>
          <w:p>
            <w:pPr>
              <w:pStyle w:val="17"/>
              <w:ind w:left="720"/>
              <w:jc w:val="both"/>
              <w:rPr>
                <w:rFonts w:ascii="Calibri" w:hAnsi="Calibri" w:eastAsia="SimSun"/>
                <w:color w:val="000000"/>
              </w:rPr>
            </w:pPr>
            <w:r>
              <w:rPr>
                <w:rFonts w:ascii="Calibri" w:hAnsi="Calibri" w:eastAsia="SimSun"/>
                <w:color w:val="000000"/>
              </w:rPr>
              <w:t xml:space="preserve">Supported POSTGRESQL databases, backup restore and space management </w:t>
            </w:r>
          </w:p>
          <w:p>
            <w:pPr>
              <w:pStyle w:val="17"/>
              <w:ind w:left="720"/>
              <w:jc w:val="both"/>
              <w:rPr>
                <w:rFonts w:ascii="Calibri" w:hAnsi="Calibri" w:eastAsia="SimSun"/>
                <w:color w:val="000000"/>
              </w:rPr>
            </w:pPr>
            <w:r>
              <w:rPr>
                <w:rFonts w:ascii="Calibri" w:hAnsi="Calibri" w:eastAsia="SimSun"/>
                <w:color w:val="000000"/>
              </w:rPr>
              <w:t>Installed clustered and replicated environments using PGPOOL </w:t>
            </w:r>
          </w:p>
          <w:p>
            <w:pPr>
              <w:pStyle w:val="17"/>
              <w:ind w:left="720"/>
              <w:jc w:val="both"/>
              <w:rPr>
                <w:rFonts w:ascii="Calibri" w:hAnsi="Calibri" w:eastAsia="SimSun"/>
                <w:color w:val="000000"/>
              </w:rPr>
            </w:pPr>
            <w:r>
              <w:rPr>
                <w:rFonts w:ascii="Calibri" w:hAnsi="Calibri" w:eastAsia="SimSun"/>
                <w:color w:val="000000"/>
              </w:rPr>
              <w:t xml:space="preserve">Implemented Monitoring tools Nagios  </w:t>
            </w:r>
          </w:p>
          <w:p>
            <w:pPr>
              <w:pStyle w:val="17"/>
              <w:ind w:left="720"/>
              <w:jc w:val="both"/>
              <w:rPr>
                <w:rFonts w:ascii="Calibri" w:hAnsi="Calibri" w:eastAsia="SimSun"/>
                <w:color w:val="000000"/>
              </w:rPr>
            </w:pPr>
          </w:p>
        </w:tc>
      </w:tr>
      <w:tr>
        <w:tblPrEx>
          <w:tblCellMar>
            <w:top w:w="0" w:type="dxa"/>
            <w:left w:w="108" w:type="dxa"/>
            <w:bottom w:w="0" w:type="dxa"/>
            <w:right w:w="108" w:type="dxa"/>
          </w:tblCellMar>
        </w:tblPrEx>
        <w:trPr>
          <w:trHeight w:val="297" w:hRule="atLeast"/>
        </w:trPr>
        <w:tc>
          <w:tcPr>
            <w:tcW w:w="2993" w:type="dxa"/>
            <w:tcBorders>
              <w:left w:val="single" w:color="000000" w:sz="0" w:space="0"/>
              <w:bottom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Client</w:t>
            </w:r>
          </w:p>
        </w:tc>
        <w:tc>
          <w:tcPr>
            <w:tcW w:w="6735" w:type="dxa"/>
            <w:tcBorders>
              <w:left w:val="single" w:color="000000" w:sz="0" w:space="0"/>
              <w:bottom w:val="single" w:color="000000" w:sz="0" w:space="0"/>
              <w:right w:val="single" w:color="000000" w:sz="0" w:space="0"/>
            </w:tcBorders>
            <w:shd w:val="clear" w:color="auto" w:fill="auto"/>
          </w:tcPr>
          <w:p>
            <w:pPr>
              <w:pStyle w:val="17"/>
              <w:ind w:left="720"/>
              <w:jc w:val="both"/>
              <w:rPr>
                <w:rFonts w:ascii="Calibri" w:hAnsi="Calibri" w:eastAsia="SimSun"/>
                <w:color w:val="000000"/>
              </w:rPr>
            </w:pPr>
            <w:r>
              <w:rPr>
                <w:rFonts w:ascii="Calibri" w:hAnsi="Calibri" w:eastAsia="SimSun"/>
                <w:color w:val="000000"/>
              </w:rPr>
              <w:t xml:space="preserve">Alpha Payment Deployment site DATA PIPE DATA CENTER </w:t>
            </w:r>
          </w:p>
        </w:tc>
      </w:tr>
      <w:tr>
        <w:tblPrEx>
          <w:tblCellMar>
            <w:top w:w="0" w:type="dxa"/>
            <w:left w:w="108" w:type="dxa"/>
            <w:bottom w:w="0" w:type="dxa"/>
            <w:right w:w="108" w:type="dxa"/>
          </w:tblCellMar>
        </w:tblPrEx>
        <w:trPr>
          <w:trHeight w:val="297" w:hRule="atLeast"/>
        </w:trPr>
        <w:tc>
          <w:tcPr>
            <w:tcW w:w="2993" w:type="dxa"/>
            <w:tcBorders>
              <w:left w:val="single" w:color="000000" w:sz="0" w:space="0"/>
              <w:bottom w:val="single" w:color="000000" w:sz="0" w:space="0"/>
            </w:tcBorders>
            <w:shd w:val="clear" w:color="auto" w:fill="auto"/>
          </w:tcPr>
          <w:p>
            <w:pPr>
              <w:snapToGrid w:val="0"/>
              <w:ind w:left="37"/>
              <w:rPr>
                <w:rFonts w:ascii="Verdana" w:hAnsi="Verdana"/>
                <w:sz w:val="18"/>
                <w:szCs w:val="18"/>
              </w:rPr>
            </w:pPr>
            <w:r>
              <w:rPr>
                <w:rFonts w:ascii="Verdana" w:hAnsi="Verdana"/>
                <w:sz w:val="18"/>
                <w:szCs w:val="18"/>
              </w:rPr>
              <w:t>Duration</w:t>
            </w:r>
          </w:p>
        </w:tc>
        <w:tc>
          <w:tcPr>
            <w:tcW w:w="6735" w:type="dxa"/>
            <w:tcBorders>
              <w:left w:val="single" w:color="000000" w:sz="0" w:space="0"/>
              <w:bottom w:val="single" w:color="000000" w:sz="0" w:space="0"/>
              <w:right w:val="single" w:color="000000" w:sz="0" w:space="0"/>
            </w:tcBorders>
            <w:shd w:val="clear" w:color="auto" w:fill="auto"/>
          </w:tcPr>
          <w:p>
            <w:pPr>
              <w:widowControl w:val="0"/>
              <w:snapToGrid w:val="0"/>
              <w:ind w:left="22"/>
              <w:rPr>
                <w:rFonts w:ascii="Verdana" w:hAnsi="Verdana" w:cs="Arial"/>
                <w:bCs/>
                <w:color w:val="000000"/>
                <w:sz w:val="18"/>
                <w:szCs w:val="18"/>
              </w:rPr>
            </w:pPr>
            <w:r>
              <w:rPr>
                <w:rFonts w:ascii="Verdana" w:hAnsi="Verdana" w:cs="Arial"/>
                <w:sz w:val="18"/>
                <w:szCs w:val="18"/>
              </w:rPr>
              <w:t xml:space="preserve">Feb’2014 – Jan 2016 </w:t>
            </w:r>
          </w:p>
        </w:tc>
      </w:tr>
    </w:tbl>
    <w:p>
      <w:pPr>
        <w:pBdr>
          <w:top w:val="single" w:color="000000" w:sz="2" w:space="1"/>
        </w:pBdr>
        <w:rPr>
          <w:rFonts w:ascii="Calibri" w:hAnsi="Calibri"/>
          <w:b/>
          <w:color w:val="000000"/>
          <w:sz w:val="24"/>
          <w:szCs w:val="24"/>
        </w:rPr>
      </w:pPr>
    </w:p>
    <w:p>
      <w:pPr>
        <w:pBdr>
          <w:top w:val="single" w:color="000000" w:sz="2" w:space="1"/>
        </w:pBdr>
        <w:rPr>
          <w:rFonts w:ascii="Calibri" w:hAnsi="Calibri"/>
          <w:b/>
          <w:color w:val="000000"/>
          <w:sz w:val="24"/>
          <w:szCs w:val="24"/>
        </w:rPr>
      </w:pPr>
      <w:r>
        <w:rPr>
          <w:rFonts w:ascii="Calibri" w:hAnsi="Calibri"/>
          <w:b/>
          <w:color w:val="000000"/>
          <w:sz w:val="24"/>
          <w:szCs w:val="24"/>
        </w:rPr>
        <w:t xml:space="preserve">  </w:t>
      </w:r>
    </w:p>
    <w:p>
      <w:pPr>
        <w:pBdr>
          <w:top w:val="single" w:color="000000" w:sz="2" w:space="1"/>
        </w:pBdr>
        <w:rPr>
          <w:rFonts w:ascii="Calibri" w:hAnsi="Calibri"/>
          <w:b/>
          <w:color w:val="000000"/>
          <w:sz w:val="24"/>
          <w:szCs w:val="24"/>
        </w:rPr>
      </w:pPr>
    </w:p>
    <w:p>
      <w:pPr>
        <w:pBdr>
          <w:top w:val="single" w:color="000000" w:sz="2" w:space="1"/>
        </w:pBdr>
        <w:rPr>
          <w:rFonts w:ascii="Calibri" w:hAnsi="Calibri"/>
          <w:b/>
          <w:color w:val="000000"/>
          <w:sz w:val="24"/>
          <w:szCs w:val="24"/>
        </w:rPr>
      </w:pPr>
    </w:p>
    <w:p>
      <w:pPr>
        <w:pBdr>
          <w:top w:val="single" w:color="000000" w:sz="2" w:space="1"/>
        </w:pBdr>
        <w:rPr>
          <w:rFonts w:ascii="Calibri" w:hAnsi="Calibri"/>
          <w:color w:val="000000"/>
          <w:sz w:val="24"/>
          <w:szCs w:val="24"/>
        </w:rPr>
      </w:pPr>
      <w:r>
        <w:rPr>
          <w:rFonts w:ascii="Calibri" w:hAnsi="Calibri"/>
          <w:b/>
          <w:color w:val="000000"/>
          <w:sz w:val="24"/>
          <w:szCs w:val="24"/>
        </w:rPr>
        <w:t xml:space="preserve">As senior system Engineer - IT Infrastructure Services. 2010 to 2014 </w:t>
      </w:r>
    </w:p>
    <w:p>
      <w:pPr>
        <w:jc w:val="both"/>
        <w:rPr>
          <w:rFonts w:ascii="Calibri" w:hAnsi="Calibri"/>
          <w:color w:val="000000"/>
          <w:sz w:val="24"/>
          <w:szCs w:val="24"/>
        </w:rPr>
      </w:pPr>
      <w:r>
        <w:rPr>
          <w:rFonts w:ascii="Calibri" w:hAnsi="Calibri"/>
          <w:b/>
          <w:color w:val="000000"/>
          <w:sz w:val="24"/>
          <w:szCs w:val="24"/>
          <w:u w:val="single"/>
        </w:rPr>
        <w:t xml:space="preserve">Job profile </w:t>
      </w:r>
    </w:p>
    <w:p>
      <w:pPr>
        <w:numPr>
          <w:ilvl w:val="0"/>
          <w:numId w:val="6"/>
        </w:numPr>
        <w:spacing w:before="40"/>
        <w:jc w:val="both"/>
        <w:rPr>
          <w:rFonts w:ascii="Calibri" w:hAnsi="Calibri"/>
          <w:color w:val="000000"/>
          <w:sz w:val="24"/>
          <w:szCs w:val="24"/>
        </w:rPr>
      </w:pPr>
      <w:r>
        <w:rPr>
          <w:rFonts w:ascii="Calibri" w:hAnsi="Calibri"/>
          <w:color w:val="000000"/>
          <w:sz w:val="24"/>
          <w:szCs w:val="24"/>
        </w:rPr>
        <w:t>Implementing IT Infrastructure.</w:t>
      </w:r>
    </w:p>
    <w:p>
      <w:pPr>
        <w:numPr>
          <w:ilvl w:val="0"/>
          <w:numId w:val="6"/>
        </w:numPr>
        <w:spacing w:before="40"/>
        <w:jc w:val="both"/>
        <w:rPr>
          <w:rFonts w:ascii="Calibri" w:hAnsi="Calibri"/>
          <w:color w:val="000000"/>
          <w:sz w:val="24"/>
          <w:szCs w:val="24"/>
        </w:rPr>
      </w:pPr>
      <w:r>
        <w:rPr>
          <w:rFonts w:ascii="Calibri" w:hAnsi="Calibri"/>
          <w:color w:val="000000"/>
          <w:sz w:val="24"/>
          <w:szCs w:val="24"/>
        </w:rPr>
        <w:t>Procurement and Vendor Development</w:t>
      </w:r>
    </w:p>
    <w:p>
      <w:pPr>
        <w:numPr>
          <w:ilvl w:val="0"/>
          <w:numId w:val="6"/>
        </w:numPr>
        <w:spacing w:before="40"/>
        <w:jc w:val="both"/>
        <w:rPr>
          <w:rFonts w:ascii="Calibri" w:hAnsi="Calibri"/>
          <w:color w:val="000000"/>
          <w:sz w:val="24"/>
          <w:szCs w:val="24"/>
        </w:rPr>
      </w:pPr>
      <w:r>
        <w:rPr>
          <w:rFonts w:ascii="Calibri" w:hAnsi="Calibri"/>
          <w:color w:val="000000"/>
          <w:sz w:val="24"/>
          <w:szCs w:val="24"/>
        </w:rPr>
        <w:t>Servers and Data Centre Management.</w:t>
      </w:r>
    </w:p>
    <w:p>
      <w:pPr>
        <w:numPr>
          <w:ilvl w:val="0"/>
          <w:numId w:val="6"/>
        </w:numPr>
        <w:spacing w:before="40"/>
        <w:jc w:val="both"/>
        <w:rPr>
          <w:rFonts w:ascii="Calibri" w:hAnsi="Calibri"/>
          <w:color w:val="000000"/>
          <w:sz w:val="24"/>
          <w:szCs w:val="24"/>
        </w:rPr>
      </w:pPr>
      <w:r>
        <w:rPr>
          <w:rFonts w:ascii="Calibri" w:hAnsi="Calibri"/>
          <w:color w:val="000000"/>
          <w:sz w:val="24"/>
          <w:szCs w:val="24"/>
        </w:rPr>
        <w:t>I.T Internal Audit, I.T Security planning and I.T Helpdesk Team Management</w:t>
      </w:r>
    </w:p>
    <w:p>
      <w:pPr>
        <w:numPr>
          <w:ilvl w:val="0"/>
          <w:numId w:val="6"/>
        </w:numPr>
        <w:spacing w:before="40"/>
        <w:jc w:val="both"/>
        <w:rPr>
          <w:rFonts w:ascii="Calibri" w:hAnsi="Calibri" w:cs="Arial"/>
          <w:color w:val="000000"/>
          <w:sz w:val="24"/>
          <w:szCs w:val="24"/>
        </w:rPr>
      </w:pPr>
      <w:r>
        <w:rPr>
          <w:rFonts w:ascii="Calibri" w:hAnsi="Calibri"/>
          <w:color w:val="000000"/>
          <w:sz w:val="24"/>
          <w:szCs w:val="24"/>
        </w:rPr>
        <w:t>VPN Tunnel creation and maintenance</w:t>
      </w:r>
    </w:p>
    <w:p>
      <w:pPr>
        <w:numPr>
          <w:ilvl w:val="0"/>
          <w:numId w:val="6"/>
        </w:numPr>
        <w:spacing w:before="40"/>
        <w:jc w:val="both"/>
        <w:rPr>
          <w:rFonts w:ascii="Calibri" w:hAnsi="Calibri"/>
          <w:color w:val="000000"/>
          <w:sz w:val="24"/>
          <w:szCs w:val="24"/>
        </w:rPr>
      </w:pPr>
      <w:r>
        <w:rPr>
          <w:rFonts w:ascii="Calibri" w:hAnsi="Calibri" w:cs="Arial"/>
          <w:color w:val="000000"/>
          <w:sz w:val="24"/>
          <w:szCs w:val="24"/>
        </w:rPr>
        <w:t>Development of Learning Management System using MOODLE (Internal and customers)</w:t>
      </w:r>
    </w:p>
    <w:p>
      <w:pPr>
        <w:numPr>
          <w:ilvl w:val="0"/>
          <w:numId w:val="6"/>
        </w:numPr>
        <w:spacing w:before="40"/>
        <w:jc w:val="both"/>
        <w:rPr>
          <w:rFonts w:ascii="Calibri" w:hAnsi="Calibri"/>
          <w:color w:val="000000"/>
          <w:sz w:val="24"/>
          <w:szCs w:val="24"/>
        </w:rPr>
      </w:pPr>
      <w:r>
        <w:rPr>
          <w:rFonts w:ascii="Calibri" w:hAnsi="Calibri" w:cs="Arial"/>
          <w:color w:val="000000"/>
          <w:sz w:val="24"/>
          <w:szCs w:val="24"/>
        </w:rPr>
        <w:t>Deployment of AWS cloud server and Management.</w:t>
      </w:r>
    </w:p>
    <w:p>
      <w:pPr>
        <w:jc w:val="both"/>
        <w:rPr>
          <w:rFonts w:ascii="Calibri" w:hAnsi="Calibri"/>
          <w:color w:val="000000"/>
          <w:sz w:val="24"/>
          <w:szCs w:val="24"/>
        </w:rPr>
      </w:pPr>
      <w:r>
        <w:rPr>
          <w:rFonts w:ascii="Calibri" w:hAnsi="Calibri"/>
          <w:b/>
          <w:color w:val="000000"/>
          <w:sz w:val="24"/>
          <w:szCs w:val="24"/>
          <w:u w:val="single"/>
        </w:rPr>
        <w:t>Highlights:</w:t>
      </w:r>
    </w:p>
    <w:p>
      <w:pPr>
        <w:numPr>
          <w:ilvl w:val="0"/>
          <w:numId w:val="6"/>
        </w:numPr>
        <w:spacing w:before="40"/>
        <w:jc w:val="both"/>
        <w:rPr>
          <w:rFonts w:ascii="Calibri" w:hAnsi="Calibri"/>
          <w:color w:val="000000"/>
          <w:sz w:val="24"/>
          <w:szCs w:val="24"/>
        </w:rPr>
      </w:pPr>
      <w:r>
        <w:rPr>
          <w:rFonts w:ascii="Calibri" w:hAnsi="Calibri"/>
          <w:color w:val="000000"/>
          <w:sz w:val="24"/>
          <w:szCs w:val="24"/>
        </w:rPr>
        <w:t>Setup and configured Windows 2008 Servers for domain networks, and maintained services such as DHCP, DNS, FTP and HTTP.</w:t>
      </w:r>
    </w:p>
    <w:p>
      <w:pPr>
        <w:numPr>
          <w:ilvl w:val="0"/>
          <w:numId w:val="6"/>
        </w:numPr>
        <w:spacing w:before="40"/>
        <w:jc w:val="both"/>
        <w:rPr>
          <w:rFonts w:ascii="Calibri" w:hAnsi="Calibri"/>
          <w:color w:val="000000"/>
          <w:sz w:val="24"/>
          <w:szCs w:val="24"/>
        </w:rPr>
      </w:pPr>
      <w:r>
        <w:rPr>
          <w:rFonts w:ascii="Calibri" w:hAnsi="Calibri"/>
          <w:color w:val="000000"/>
          <w:sz w:val="24"/>
          <w:szCs w:val="24"/>
        </w:rPr>
        <w:t>Successfully managed the IT Infrastructure requirement.</w:t>
      </w:r>
    </w:p>
    <w:p>
      <w:pPr>
        <w:numPr>
          <w:ilvl w:val="0"/>
          <w:numId w:val="6"/>
        </w:numPr>
        <w:spacing w:before="40"/>
        <w:jc w:val="both"/>
        <w:rPr>
          <w:rFonts w:ascii="Calibri" w:hAnsi="Calibri"/>
          <w:color w:val="000000"/>
          <w:sz w:val="24"/>
          <w:szCs w:val="24"/>
        </w:rPr>
      </w:pPr>
      <w:r>
        <w:rPr>
          <w:rFonts w:ascii="Calibri" w:hAnsi="Calibri"/>
          <w:color w:val="000000"/>
          <w:sz w:val="24"/>
          <w:szCs w:val="24"/>
        </w:rPr>
        <w:t>Implementation, designing and monitoring Servers placed at Data Centre and in-house &amp; Group policy</w:t>
      </w:r>
    </w:p>
    <w:p>
      <w:pPr>
        <w:numPr>
          <w:ilvl w:val="0"/>
          <w:numId w:val="6"/>
        </w:numPr>
        <w:spacing w:before="40"/>
        <w:jc w:val="both"/>
        <w:rPr>
          <w:rFonts w:ascii="Calibri" w:hAnsi="Calibri"/>
          <w:color w:val="000000"/>
          <w:sz w:val="24"/>
          <w:szCs w:val="24"/>
        </w:rPr>
      </w:pPr>
      <w:r>
        <w:rPr>
          <w:rFonts w:ascii="Calibri" w:hAnsi="Calibri"/>
          <w:color w:val="000000"/>
          <w:sz w:val="24"/>
          <w:szCs w:val="24"/>
        </w:rPr>
        <w:t>Vendor Management for better coordination and achieved stiff deadlines.</w:t>
      </w:r>
    </w:p>
    <w:p>
      <w:pPr>
        <w:numPr>
          <w:ilvl w:val="0"/>
          <w:numId w:val="6"/>
        </w:numPr>
        <w:spacing w:before="40"/>
        <w:jc w:val="both"/>
        <w:rPr>
          <w:rFonts w:ascii="Calibri" w:hAnsi="Calibri"/>
          <w:color w:val="000000"/>
          <w:sz w:val="24"/>
          <w:szCs w:val="24"/>
        </w:rPr>
      </w:pPr>
      <w:r>
        <w:rPr>
          <w:rFonts w:ascii="Calibri" w:hAnsi="Calibri" w:cs="Arial"/>
          <w:color w:val="000000"/>
          <w:sz w:val="24"/>
          <w:szCs w:val="24"/>
        </w:rPr>
        <w:t>Played a key role in successful completion of External Audit for IT infrastructure.</w:t>
      </w:r>
      <w:r>
        <w:rPr>
          <w:rFonts w:ascii="Calibri" w:hAnsi="Calibri"/>
          <w:color w:val="000000"/>
          <w:sz w:val="24"/>
          <w:szCs w:val="24"/>
        </w:rPr>
        <w:t xml:space="preserve"> </w:t>
      </w:r>
    </w:p>
    <w:p>
      <w:pPr>
        <w:numPr>
          <w:ilvl w:val="0"/>
          <w:numId w:val="6"/>
        </w:numPr>
        <w:spacing w:before="40"/>
        <w:jc w:val="both"/>
        <w:rPr>
          <w:rFonts w:ascii="Calibri" w:hAnsi="Calibri"/>
          <w:color w:val="000000"/>
          <w:sz w:val="24"/>
          <w:szCs w:val="24"/>
        </w:rPr>
      </w:pPr>
      <w:r>
        <w:rPr>
          <w:rFonts w:ascii="Calibri" w:hAnsi="Calibri"/>
          <w:color w:val="000000"/>
          <w:sz w:val="24"/>
          <w:szCs w:val="24"/>
        </w:rPr>
        <w:t>Authored the I.T. Policy for the organization and deployed the same in the organization.</w:t>
      </w:r>
    </w:p>
    <w:p>
      <w:pPr>
        <w:numPr>
          <w:ilvl w:val="0"/>
          <w:numId w:val="6"/>
        </w:numPr>
        <w:spacing w:before="40"/>
        <w:jc w:val="both"/>
        <w:rPr>
          <w:rFonts w:ascii="Calibri" w:hAnsi="Calibri"/>
          <w:color w:val="000000"/>
          <w:sz w:val="24"/>
          <w:szCs w:val="24"/>
        </w:rPr>
      </w:pPr>
      <w:r>
        <w:rPr>
          <w:rFonts w:ascii="Calibri" w:hAnsi="Calibri"/>
          <w:color w:val="000000"/>
          <w:sz w:val="24"/>
          <w:szCs w:val="24"/>
        </w:rPr>
        <w:t>Effectively handled internal support for corporate and external IT onsite employees</w:t>
      </w:r>
    </w:p>
    <w:p>
      <w:pPr>
        <w:spacing w:before="40"/>
        <w:ind w:left="288"/>
        <w:jc w:val="both"/>
        <w:rPr>
          <w:rFonts w:ascii="Calibri" w:hAnsi="Calibri" w:cs="Arial"/>
          <w:color w:val="000000"/>
          <w:sz w:val="24"/>
          <w:szCs w:val="24"/>
        </w:rPr>
      </w:pPr>
    </w:p>
    <w:p>
      <w:pPr>
        <w:pBdr>
          <w:top w:val="single" w:color="000000" w:sz="2" w:space="1"/>
        </w:pBdr>
        <w:rPr>
          <w:rFonts w:ascii="Calibri" w:hAnsi="Calibri"/>
          <w:color w:val="000000"/>
          <w:sz w:val="24"/>
          <w:szCs w:val="24"/>
        </w:rPr>
      </w:pPr>
      <w:r>
        <w:rPr>
          <w:rFonts w:ascii="Calibri" w:hAnsi="Calibri"/>
          <w:b/>
          <w:color w:val="000000"/>
          <w:sz w:val="24"/>
          <w:szCs w:val="24"/>
        </w:rPr>
        <w:t>As System Admin - IT Infrastructure Services. Nov 2006 to 2010</w:t>
      </w:r>
    </w:p>
    <w:p>
      <w:pPr>
        <w:jc w:val="both"/>
        <w:rPr>
          <w:rFonts w:ascii="Calibri" w:hAnsi="Calibri"/>
          <w:color w:val="000000"/>
          <w:sz w:val="24"/>
          <w:szCs w:val="24"/>
        </w:rPr>
      </w:pPr>
      <w:r>
        <w:rPr>
          <w:rFonts w:ascii="Calibri" w:hAnsi="Calibri"/>
          <w:b/>
          <w:color w:val="000000"/>
          <w:sz w:val="24"/>
          <w:szCs w:val="24"/>
          <w:u w:val="single"/>
        </w:rPr>
        <w:t>Accountabilities:</w:t>
      </w:r>
    </w:p>
    <w:p>
      <w:pPr>
        <w:numPr>
          <w:ilvl w:val="0"/>
          <w:numId w:val="6"/>
        </w:numPr>
        <w:spacing w:before="40"/>
        <w:jc w:val="both"/>
        <w:rPr>
          <w:rFonts w:ascii="Calibri" w:hAnsi="Calibri"/>
          <w:color w:val="000000"/>
          <w:sz w:val="24"/>
          <w:szCs w:val="24"/>
        </w:rPr>
      </w:pPr>
      <w:r>
        <w:rPr>
          <w:rFonts w:ascii="Calibri" w:hAnsi="Calibri"/>
          <w:color w:val="000000"/>
          <w:sz w:val="24"/>
          <w:szCs w:val="24"/>
        </w:rPr>
        <w:t>Helpdesk Management and execution.</w:t>
      </w:r>
    </w:p>
    <w:p>
      <w:pPr>
        <w:numPr>
          <w:ilvl w:val="0"/>
          <w:numId w:val="6"/>
        </w:numPr>
        <w:spacing w:before="40"/>
        <w:jc w:val="both"/>
        <w:rPr>
          <w:rFonts w:ascii="Calibri" w:hAnsi="Calibri"/>
          <w:color w:val="000000"/>
          <w:sz w:val="24"/>
          <w:szCs w:val="24"/>
        </w:rPr>
      </w:pPr>
      <w:r>
        <w:rPr>
          <w:rFonts w:ascii="Calibri" w:hAnsi="Calibri"/>
          <w:color w:val="000000"/>
          <w:sz w:val="24"/>
          <w:szCs w:val="24"/>
        </w:rPr>
        <w:t>Managing all Desktops and Laptops with Team of 3 People as per SLA and Policy</w:t>
      </w:r>
    </w:p>
    <w:p>
      <w:pPr>
        <w:pStyle w:val="17"/>
        <w:numPr>
          <w:ilvl w:val="0"/>
          <w:numId w:val="6"/>
        </w:numPr>
        <w:rPr>
          <w:rFonts w:ascii="Calibri" w:hAnsi="Calibri"/>
          <w:color w:val="000000"/>
        </w:rPr>
      </w:pPr>
      <w:r>
        <w:rPr>
          <w:rFonts w:ascii="Calibri" w:hAnsi="Calibri" w:eastAsia="SimSun"/>
          <w:color w:val="000000"/>
        </w:rPr>
        <w:t xml:space="preserve">Asset and inventory management </w:t>
      </w:r>
    </w:p>
    <w:p>
      <w:pPr>
        <w:numPr>
          <w:ilvl w:val="0"/>
          <w:numId w:val="6"/>
        </w:numPr>
        <w:spacing w:before="40"/>
        <w:jc w:val="both"/>
        <w:rPr>
          <w:rFonts w:ascii="Calibri" w:hAnsi="Calibri"/>
          <w:color w:val="000000"/>
          <w:sz w:val="24"/>
          <w:szCs w:val="24"/>
        </w:rPr>
      </w:pPr>
      <w:r>
        <w:rPr>
          <w:rFonts w:ascii="Calibri" w:hAnsi="Calibri"/>
          <w:color w:val="000000"/>
          <w:sz w:val="24"/>
          <w:szCs w:val="24"/>
        </w:rPr>
        <w:t xml:space="preserve">Managing VoIP Service for International Calling </w:t>
      </w:r>
    </w:p>
    <w:p>
      <w:pPr>
        <w:pStyle w:val="17"/>
        <w:numPr>
          <w:ilvl w:val="0"/>
          <w:numId w:val="6"/>
        </w:numPr>
        <w:rPr>
          <w:rFonts w:ascii="Calibri" w:hAnsi="Calibri"/>
        </w:rPr>
      </w:pPr>
      <w:r>
        <w:rPr>
          <w:rFonts w:ascii="Calibri" w:hAnsi="Calibri" w:eastAsia="SimSun"/>
          <w:color w:val="000000"/>
        </w:rPr>
        <w:t xml:space="preserve">BPO Support system admin </w:t>
      </w:r>
    </w:p>
    <w:p>
      <w:pPr>
        <w:pStyle w:val="32"/>
        <w:pBdr>
          <w:top w:val="single" w:color="FFFFFF" w:sz="6" w:space="5"/>
          <w:left w:val="single" w:color="FFFFFF" w:sz="6" w:space="0"/>
        </w:pBdr>
        <w:spacing w:line="360" w:lineRule="auto"/>
        <w:rPr>
          <w:rFonts w:ascii="Times New Roman" w:hAnsi="Times New Roman"/>
          <w:sz w:val="22"/>
          <w:szCs w:val="22"/>
        </w:rPr>
      </w:pPr>
      <w:r>
        <w:rPr>
          <w:rFonts w:ascii="Times New Roman" w:hAnsi="Times New Roman"/>
          <w:sz w:val="22"/>
          <w:szCs w:val="22"/>
        </w:rPr>
        <w:t>Education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pPr>
        <w:pStyle w:val="10"/>
        <w:widowControl w:val="0"/>
        <w:numPr>
          <w:ilvl w:val="0"/>
          <w:numId w:val="7"/>
        </w:numPr>
        <w:tabs>
          <w:tab w:val="left" w:pos="7740"/>
        </w:tabs>
        <w:suppressAutoHyphens w:val="0"/>
        <w:autoSpaceDE w:val="0"/>
        <w:autoSpaceDN w:val="0"/>
        <w:spacing w:before="108" w:line="276" w:lineRule="auto"/>
        <w:ind w:right="0"/>
        <w:jc w:val="both"/>
        <w:rPr>
          <w:sz w:val="22"/>
          <w:szCs w:val="22"/>
        </w:rPr>
      </w:pPr>
      <w:r>
        <w:rPr>
          <w:sz w:val="22"/>
          <w:szCs w:val="22"/>
          <w:lang w:bidi="he-IL"/>
        </w:rPr>
        <w:t>BSc(Computers) from Himalayan  University.</w:t>
      </w:r>
    </w:p>
    <w:p>
      <w:pPr>
        <w:spacing w:before="100" w:beforeAutospacing="1" w:after="100" w:afterAutospacing="1"/>
        <w:ind w:left="288"/>
        <w:jc w:val="both"/>
        <w:outlineLvl w:val="1"/>
        <w:rPr>
          <w:rFonts w:ascii="Calibri" w:hAnsi="Calibri" w:eastAsia="Times New Roman"/>
          <w:b/>
          <w:bCs/>
          <w:sz w:val="24"/>
          <w:szCs w:val="24"/>
        </w:rPr>
      </w:pPr>
      <w:r>
        <w:rPr>
          <w:rFonts w:ascii="Calibri" w:hAnsi="Calibri" w:eastAsia="Times New Roman"/>
          <w:b/>
          <w:bCs/>
          <w:sz w:val="24"/>
          <w:szCs w:val="24"/>
        </w:rPr>
        <w:t>Additional Information</w:t>
      </w:r>
    </w:p>
    <w:p>
      <w:pPr>
        <w:pStyle w:val="17"/>
        <w:ind w:left="288"/>
        <w:rPr>
          <w:rFonts w:ascii="Calibri" w:hAnsi="Calibri" w:eastAsia="Times New Roman"/>
        </w:rPr>
      </w:pPr>
      <w:r>
        <w:rPr>
          <w:rFonts w:ascii="Calibri" w:hAnsi="Calibri"/>
        </w:rPr>
        <w:t>Technical Skills: </w:t>
      </w:r>
      <w:r>
        <w:rPr>
          <w:rFonts w:ascii="Calibri" w:hAnsi="Calibri"/>
        </w:rPr>
        <w:br w:type="textWrapping"/>
      </w:r>
      <w:r>
        <w:rPr>
          <w:rFonts w:ascii="Calibri" w:hAnsi="Calibri" w:eastAsia="Times New Roman"/>
        </w:rPr>
        <w:t xml:space="preserve">• HSM  - AWS cloud HSM , Safenet </w:t>
      </w:r>
      <w:r>
        <w:rPr>
          <w:rFonts w:ascii="Calibri" w:hAnsi="Calibri" w:eastAsia="Times New Roman"/>
        </w:rPr>
        <w:br w:type="textWrapping"/>
      </w:r>
      <w:r>
        <w:rPr>
          <w:rFonts w:ascii="Calibri" w:hAnsi="Calibri" w:eastAsia="Times New Roman"/>
        </w:rPr>
        <w:t xml:space="preserve">• AWS - </w:t>
      </w:r>
      <w:r>
        <w:rPr>
          <w:rFonts w:ascii="Calibri" w:hAnsi="Calibri"/>
        </w:rPr>
        <w:t xml:space="preserve">EC2, S3, ELB, Auto scaling Servers, Glacier, Storage Elastic Beanstalk, Cloud Front Elastic Cache, RDS, Redshift, VPC, Route 53, Cloud watch, Cloud trail, </w:t>
      </w:r>
      <w:r>
        <w:rPr>
          <w:rStyle w:val="29"/>
          <w:rFonts w:ascii="Calibri" w:hAnsi="Calibri"/>
        </w:rPr>
        <w:t>ops</w:t>
      </w:r>
      <w:r>
        <w:rPr>
          <w:rFonts w:ascii="Calibri" w:hAnsi="Calibri"/>
        </w:rPr>
        <w:t xml:space="preserve"> work, IAM &amp;Roles, SNS subscription service, Dynamo DB, SNS, SQS, S3 </w:t>
      </w:r>
      <w:r>
        <w:rPr>
          <w:rFonts w:ascii="Calibri" w:hAnsi="Calibri" w:eastAsia="Times New Roman"/>
        </w:rPr>
        <w:br w:type="textWrapping"/>
      </w:r>
      <w:r>
        <w:rPr>
          <w:rFonts w:ascii="Calibri" w:hAnsi="Calibri" w:eastAsia="Times New Roman"/>
        </w:rPr>
        <w:t>• OS platform - Linux(Red hat, CentOS, Ubuntu) &amp; Windows Server 2012, ESXi. </w:t>
      </w:r>
      <w:r>
        <w:rPr>
          <w:rFonts w:ascii="Calibri" w:hAnsi="Calibri" w:eastAsia="Times New Roman"/>
        </w:rPr>
        <w:br w:type="textWrapping"/>
      </w:r>
      <w:r>
        <w:rPr>
          <w:rFonts w:ascii="Calibri" w:hAnsi="Calibri" w:eastAsia="Times New Roman"/>
        </w:rPr>
        <w:t>• Middleware – Tomcat</w:t>
      </w:r>
    </w:p>
    <w:p>
      <w:pPr>
        <w:pStyle w:val="17"/>
        <w:ind w:left="288"/>
        <w:rPr>
          <w:rFonts w:cstheme="minorHAnsi"/>
          <w:b/>
        </w:rPr>
      </w:pPr>
      <w:r>
        <w:rPr>
          <w:rFonts w:ascii="Calibri" w:hAnsi="Calibri" w:eastAsia="Times New Roman"/>
        </w:rPr>
        <w:t>• Web - Apache, nginx, , IIS</w:t>
      </w:r>
      <w:r>
        <w:rPr>
          <w:rFonts w:ascii="Calibri" w:hAnsi="Calibri" w:eastAsia="Times New Roman"/>
        </w:rPr>
        <w:br w:type="textWrapping"/>
      </w:r>
      <w:r>
        <w:rPr>
          <w:rFonts w:ascii="Calibri" w:hAnsi="Calibri" w:eastAsia="Times New Roman"/>
        </w:rPr>
        <w:t>• Log management – Zabbix and log faces</w:t>
      </w:r>
      <w:r>
        <w:rPr>
          <w:rFonts w:ascii="Calibri" w:hAnsi="Calibri" w:eastAsia="Times New Roman"/>
        </w:rPr>
        <w:br w:type="textWrapping"/>
      </w:r>
      <w:r>
        <w:rPr>
          <w:rFonts w:ascii="Calibri" w:hAnsi="Calibri" w:eastAsia="Times New Roman"/>
        </w:rPr>
        <w:t>• Directory/Database servers - AD. MSSQL, MySQL, PostgreSQL. </w:t>
      </w:r>
      <w:r>
        <w:rPr>
          <w:rFonts w:ascii="Calibri" w:hAnsi="Calibri" w:eastAsia="Times New Roman"/>
        </w:rPr>
        <w:br w:type="textWrapping"/>
      </w:r>
      <w:r>
        <w:rPr>
          <w:rFonts w:ascii="Calibri" w:hAnsi="Calibri" w:eastAsia="Times New Roman"/>
        </w:rPr>
        <w:t>• Inventory, Project, Doc Management Apps - Smart sheet, Google Docs, Absolute Manage. </w:t>
      </w:r>
      <w:r>
        <w:rPr>
          <w:rFonts w:ascii="Calibri" w:hAnsi="Calibri" w:eastAsia="Times New Roman"/>
        </w:rPr>
        <w:br w:type="textWrapping"/>
      </w:r>
      <w:r>
        <w:rPr>
          <w:rFonts w:ascii="Calibri" w:hAnsi="Calibri" w:eastAsia="Times New Roman"/>
        </w:rPr>
        <w:t>• Monitoring - Nagios,Newrelic and Zabbix . </w:t>
      </w:r>
      <w:r>
        <w:rPr>
          <w:rFonts w:ascii="Calibri" w:hAnsi="Calibri" w:eastAsia="Times New Roman"/>
        </w:rPr>
        <w:br w:type="textWrapping"/>
      </w:r>
      <w:r>
        <w:rPr>
          <w:rFonts w:ascii="Calibri" w:hAnsi="Calibri" w:eastAsia="Times New Roman"/>
        </w:rPr>
        <w:t>• Hardware – Dell  ,IBM</w:t>
      </w:r>
      <w:r>
        <w:rPr>
          <w:rFonts w:ascii="Calibri" w:hAnsi="Calibri" w:eastAsia="Times New Roman"/>
        </w:rPr>
        <w:br w:type="textWrapping"/>
      </w:r>
      <w:r>
        <w:rPr>
          <w:rFonts w:ascii="Calibri" w:hAnsi="Calibri" w:eastAsia="Times New Roman"/>
        </w:rPr>
        <w:t>• Network- Utm 9 sophos AWS, Fortigate 110 c ,Untangle and Monowall </w:t>
      </w:r>
      <w:r>
        <w:rPr>
          <w:rFonts w:ascii="Calibri" w:hAnsi="Calibri" w:eastAsia="Times New Roman"/>
        </w:rPr>
        <w:br w:type="textWrapping"/>
      </w:r>
    </w:p>
    <w:p>
      <w:pPr>
        <w:spacing w:after="200" w:line="276" w:lineRule="auto"/>
        <w:jc w:val="both"/>
        <w:rPr>
          <w:rFonts w:ascii="Calibri" w:hAnsi="Calibri" w:eastAsia="Times New Roman"/>
          <w:sz w:val="24"/>
          <w:szCs w:val="24"/>
        </w:rPr>
      </w:pPr>
      <w:r>
        <w:rPr>
          <w:rFonts w:ascii="Calibri" w:hAnsi="Calibri" w:eastAsia="Times New Roman"/>
          <w:sz w:val="24"/>
          <w:szCs w:val="24"/>
        </w:rPr>
        <w:t xml:space="preserve">Devops Project-1 : Mahindra Comviva </w:t>
      </w:r>
    </w:p>
    <w:p>
      <w:pPr>
        <w:spacing w:after="200" w:line="276" w:lineRule="auto"/>
        <w:jc w:val="both"/>
        <w:rPr>
          <w:rFonts w:ascii="Calibri" w:hAnsi="Calibri" w:eastAsia="Times New Roman"/>
          <w:sz w:val="24"/>
          <w:szCs w:val="24"/>
        </w:rPr>
      </w:pPr>
      <w:r>
        <w:rPr>
          <w:rFonts w:ascii="Calibri" w:hAnsi="Calibri" w:eastAsia="Times New Roman"/>
          <w:sz w:val="24"/>
          <w:szCs w:val="24"/>
        </w:rPr>
        <w:t xml:space="preserve">Comviva is a value-added services provider for mobile operators. Comviva has customers in over 90 countries, predominantly in Asia, Middle East, Latin America and Africa. It offers messaging, mobile Internet, content, mobile commerce, prepaid and business support solutions. </w:t>
      </w:r>
    </w:p>
    <w:p>
      <w:pPr>
        <w:spacing w:after="200" w:line="276" w:lineRule="auto"/>
        <w:jc w:val="both"/>
        <w:rPr>
          <w:rFonts w:ascii="Calibri" w:hAnsi="Calibri" w:eastAsia="Times New Roman"/>
          <w:sz w:val="24"/>
          <w:szCs w:val="24"/>
        </w:rPr>
      </w:pPr>
      <w:r>
        <w:rPr>
          <w:rFonts w:ascii="Calibri" w:hAnsi="Calibri" w:eastAsia="Times New Roman"/>
          <w:sz w:val="24"/>
          <w:szCs w:val="24"/>
        </w:rPr>
        <w:t>Responsibilities</w:t>
      </w:r>
    </w:p>
    <w:p>
      <w:pPr>
        <w:pStyle w:val="26"/>
        <w:numPr>
          <w:ilvl w:val="0"/>
          <w:numId w:val="8"/>
        </w:numPr>
        <w:suppressAutoHyphens w:val="0"/>
        <w:spacing w:after="200" w:line="276" w:lineRule="auto"/>
        <w:jc w:val="both"/>
        <w:rPr>
          <w:rFonts w:ascii="Calibri" w:hAnsi="Calibri" w:eastAsia="Times New Roman"/>
          <w:sz w:val="24"/>
          <w:szCs w:val="24"/>
        </w:rPr>
      </w:pPr>
      <w:r>
        <w:rPr>
          <w:rFonts w:ascii="Calibri" w:hAnsi="Calibri" w:eastAsia="Times New Roman"/>
          <w:sz w:val="24"/>
          <w:szCs w:val="24"/>
        </w:rPr>
        <w:t>Collaborated with Development and Support teams to setup a CI/CD environment.</w:t>
      </w:r>
    </w:p>
    <w:p>
      <w:pPr>
        <w:pStyle w:val="30"/>
        <w:numPr>
          <w:ilvl w:val="0"/>
          <w:numId w:val="8"/>
        </w:numPr>
        <w:suppressAutoHyphens/>
        <w:spacing w:before="40" w:line="276" w:lineRule="auto"/>
        <w:jc w:val="both"/>
        <w:rPr>
          <w:rFonts w:ascii="Calibri" w:hAnsi="Calibri" w:cs="Times New Roman"/>
          <w:kern w:val="1"/>
          <w:lang w:val="en-GB" w:eastAsia="ar-SA"/>
        </w:rPr>
      </w:pPr>
      <w:r>
        <w:rPr>
          <w:rFonts w:ascii="Calibri" w:hAnsi="Calibri" w:cs="Times New Roman"/>
          <w:kern w:val="1"/>
          <w:lang w:val="en-GB" w:eastAsia="ar-SA"/>
        </w:rPr>
        <w:t xml:space="preserve">Coordinating the resources by working closely with Project Manager's for the release and Project Manager for all the Operational Projects </w:t>
      </w:r>
    </w:p>
    <w:p>
      <w:pPr>
        <w:pStyle w:val="30"/>
        <w:numPr>
          <w:ilvl w:val="0"/>
          <w:numId w:val="8"/>
        </w:numPr>
        <w:suppressAutoHyphens/>
        <w:spacing w:before="40" w:line="276" w:lineRule="auto"/>
        <w:jc w:val="both"/>
        <w:rPr>
          <w:rFonts w:ascii="Calibri" w:hAnsi="Calibri" w:cs="Times New Roman"/>
          <w:kern w:val="1"/>
          <w:lang w:val="en-GB" w:eastAsia="ar-SA"/>
        </w:rPr>
      </w:pPr>
      <w:r>
        <w:rPr>
          <w:rFonts w:ascii="Calibri" w:hAnsi="Calibri" w:cs="Times New Roman"/>
          <w:kern w:val="1"/>
          <w:lang w:val="en-GB" w:eastAsia="ar-SA"/>
        </w:rPr>
        <w:t xml:space="preserve">Creating new jobs in Jenkins and managing the build related issues. </w:t>
      </w:r>
    </w:p>
    <w:p>
      <w:pPr>
        <w:pStyle w:val="30"/>
        <w:numPr>
          <w:ilvl w:val="0"/>
          <w:numId w:val="8"/>
        </w:numPr>
        <w:suppressAutoHyphens/>
        <w:spacing w:before="40" w:line="276" w:lineRule="auto"/>
        <w:jc w:val="both"/>
        <w:rPr>
          <w:rFonts w:ascii="Calibri" w:hAnsi="Calibri" w:cs="Times New Roman"/>
          <w:kern w:val="1"/>
          <w:lang w:val="en-GB" w:eastAsia="ar-SA"/>
        </w:rPr>
      </w:pPr>
      <w:r>
        <w:rPr>
          <w:rFonts w:ascii="Calibri" w:hAnsi="Calibri" w:cs="Times New Roman"/>
          <w:kern w:val="1"/>
          <w:lang w:val="en-GB" w:eastAsia="ar-SA"/>
        </w:rPr>
        <w:t xml:space="preserve">Implementing Jenkins to perform build automation, Continuous Integration and Continuous deployment. </w:t>
      </w:r>
    </w:p>
    <w:p>
      <w:pPr>
        <w:pStyle w:val="30"/>
        <w:numPr>
          <w:ilvl w:val="0"/>
          <w:numId w:val="8"/>
        </w:numPr>
        <w:suppressAutoHyphens/>
        <w:spacing w:before="40" w:line="276" w:lineRule="auto"/>
        <w:jc w:val="both"/>
        <w:rPr>
          <w:rFonts w:ascii="Calibri" w:hAnsi="Calibri" w:cs="Times New Roman"/>
          <w:kern w:val="1"/>
          <w:lang w:val="en-GB" w:eastAsia="ar-SA"/>
        </w:rPr>
      </w:pPr>
      <w:r>
        <w:rPr>
          <w:rFonts w:ascii="Calibri" w:hAnsi="Calibri" w:cs="Times New Roman"/>
          <w:kern w:val="1"/>
          <w:lang w:val="en-GB" w:eastAsia="ar-SA"/>
        </w:rPr>
        <w:t>Creating the Docker images and containers to maintain the applications.</w:t>
      </w:r>
    </w:p>
    <w:p>
      <w:pPr>
        <w:pStyle w:val="30"/>
        <w:numPr>
          <w:ilvl w:val="0"/>
          <w:numId w:val="8"/>
        </w:numPr>
        <w:suppressAutoHyphens/>
        <w:spacing w:before="40" w:line="276" w:lineRule="auto"/>
        <w:jc w:val="both"/>
        <w:rPr>
          <w:rFonts w:ascii="Calibri" w:hAnsi="Calibri" w:cs="Times New Roman"/>
          <w:kern w:val="1"/>
          <w:lang w:val="en-GB" w:eastAsia="ar-SA"/>
        </w:rPr>
      </w:pPr>
      <w:r>
        <w:rPr>
          <w:rFonts w:ascii="Calibri" w:hAnsi="Calibri" w:cs="Times New Roman"/>
          <w:kern w:val="1"/>
          <w:lang w:val="en-GB" w:eastAsia="ar-SA"/>
        </w:rPr>
        <w:t>Configure the Grafana  to monitor the applications.</w:t>
      </w:r>
    </w:p>
    <w:p>
      <w:pPr>
        <w:pStyle w:val="30"/>
        <w:numPr>
          <w:ilvl w:val="0"/>
          <w:numId w:val="8"/>
        </w:numPr>
        <w:suppressAutoHyphens/>
        <w:spacing w:before="40" w:line="276" w:lineRule="auto"/>
        <w:jc w:val="both"/>
        <w:rPr>
          <w:rFonts w:ascii="Calibri" w:hAnsi="Calibri" w:cs="Times New Roman"/>
          <w:kern w:val="1"/>
          <w:lang w:val="en-GB" w:eastAsia="ar-SA"/>
        </w:rPr>
      </w:pPr>
      <w:r>
        <w:rPr>
          <w:rFonts w:ascii="Calibri" w:hAnsi="Calibri" w:cs="Times New Roman"/>
          <w:kern w:val="1"/>
          <w:lang w:val="en-GB" w:eastAsia="ar-SA"/>
        </w:rPr>
        <w:t>Creating containers using Dockerfile.</w:t>
      </w:r>
    </w:p>
    <w:p>
      <w:pPr>
        <w:pStyle w:val="30"/>
        <w:numPr>
          <w:ilvl w:val="0"/>
          <w:numId w:val="8"/>
        </w:numPr>
        <w:suppressAutoHyphens/>
        <w:spacing w:before="40" w:line="276" w:lineRule="auto"/>
        <w:jc w:val="both"/>
        <w:rPr>
          <w:rFonts w:ascii="Calibri" w:hAnsi="Calibri" w:cs="Times New Roman"/>
          <w:kern w:val="1"/>
          <w:lang w:val="en-GB" w:eastAsia="ar-SA"/>
        </w:rPr>
      </w:pPr>
      <w:r>
        <w:rPr>
          <w:rFonts w:ascii="Calibri" w:hAnsi="Calibri" w:cs="Times New Roman"/>
          <w:kern w:val="1"/>
          <w:lang w:val="en-GB" w:eastAsia="ar-SA"/>
        </w:rPr>
        <w:t>Good hands on experience in Openshift to deploy the applications.</w:t>
      </w:r>
    </w:p>
    <w:p>
      <w:pPr>
        <w:pStyle w:val="30"/>
        <w:numPr>
          <w:ilvl w:val="0"/>
          <w:numId w:val="8"/>
        </w:numPr>
        <w:suppressAutoHyphens/>
        <w:spacing w:before="40" w:line="276" w:lineRule="auto"/>
        <w:jc w:val="both"/>
        <w:rPr>
          <w:rFonts w:ascii="Calibri" w:hAnsi="Calibri" w:cs="Times New Roman"/>
          <w:kern w:val="1"/>
          <w:lang w:val="en-GB" w:eastAsia="ar-SA"/>
        </w:rPr>
      </w:pPr>
      <w:r>
        <w:rPr>
          <w:rFonts w:ascii="Calibri" w:hAnsi="Calibri" w:cs="Times New Roman"/>
          <w:kern w:val="1"/>
          <w:lang w:val="en-GB" w:eastAsia="ar-SA"/>
        </w:rPr>
        <w:t>Doing the day to day Build and deployments in pre-prod and production environments</w:t>
      </w:r>
    </w:p>
    <w:p>
      <w:pPr>
        <w:pStyle w:val="30"/>
        <w:numPr>
          <w:ilvl w:val="0"/>
          <w:numId w:val="8"/>
        </w:numPr>
        <w:suppressAutoHyphens/>
        <w:autoSpaceDE/>
        <w:autoSpaceDN/>
        <w:adjustRightInd/>
        <w:spacing w:before="40" w:line="276" w:lineRule="auto"/>
        <w:jc w:val="both"/>
        <w:rPr>
          <w:rFonts w:ascii="Calibri" w:hAnsi="Calibri" w:cs="Times New Roman"/>
          <w:kern w:val="1"/>
          <w:lang w:val="en-GB" w:eastAsia="ar-SA"/>
        </w:rPr>
      </w:pPr>
      <w:r>
        <w:rPr>
          <w:rFonts w:ascii="Calibri" w:hAnsi="Calibri" w:cs="Times New Roman"/>
          <w:kern w:val="1"/>
          <w:lang w:val="en-GB" w:eastAsia="ar-SA"/>
        </w:rPr>
        <w:t>Integrated JUNIT for test cases and code coverage for Sonarqube in the build process.</w:t>
      </w:r>
    </w:p>
    <w:p>
      <w:pPr>
        <w:spacing w:after="200" w:line="276" w:lineRule="auto"/>
        <w:jc w:val="both"/>
        <w:rPr>
          <w:rFonts w:ascii="Calibri" w:hAnsi="Calibri" w:eastAsia="Times New Roman"/>
          <w:sz w:val="24"/>
          <w:szCs w:val="24"/>
        </w:rPr>
      </w:pPr>
    </w:p>
    <w:p>
      <w:pPr>
        <w:spacing w:after="200" w:line="276" w:lineRule="auto"/>
        <w:jc w:val="both"/>
        <w:rPr>
          <w:rFonts w:ascii="Calibri" w:hAnsi="Calibri" w:eastAsia="Times New Roman"/>
          <w:sz w:val="24"/>
          <w:szCs w:val="24"/>
        </w:rPr>
      </w:pPr>
      <w:r>
        <w:rPr>
          <w:rFonts w:ascii="Calibri" w:hAnsi="Calibri" w:eastAsia="Times New Roman"/>
          <w:sz w:val="24"/>
          <w:szCs w:val="24"/>
        </w:rPr>
        <w:t>Projecr-2: MC Payment</w:t>
      </w:r>
    </w:p>
    <w:p>
      <w:pPr>
        <w:spacing w:after="200" w:line="276" w:lineRule="auto"/>
        <w:jc w:val="both"/>
        <w:rPr>
          <w:rFonts w:ascii="Calibri" w:hAnsi="Calibri" w:eastAsia="Times New Roman"/>
          <w:sz w:val="24"/>
          <w:szCs w:val="24"/>
        </w:rPr>
      </w:pPr>
      <w:r>
        <w:rPr>
          <w:rFonts w:ascii="Calibri" w:hAnsi="Calibri" w:eastAsia="Times New Roman"/>
          <w:sz w:val="24"/>
          <w:szCs w:val="24"/>
        </w:rPr>
        <w:t>Founded in 2005, MC Payment started off as a payment technology and merchant service company to facilitate payment collection for commerce transactions between suppliers, merchants and end consumers in Singapore</w:t>
      </w:r>
    </w:p>
    <w:p>
      <w:pPr>
        <w:spacing w:after="200" w:line="276" w:lineRule="auto"/>
        <w:jc w:val="both"/>
        <w:rPr>
          <w:rFonts w:ascii="Calibri" w:hAnsi="Calibri" w:eastAsia="Times New Roman"/>
          <w:sz w:val="24"/>
          <w:szCs w:val="24"/>
        </w:rPr>
      </w:pPr>
      <w:r>
        <w:rPr>
          <w:rFonts w:ascii="Calibri" w:hAnsi="Calibri" w:eastAsia="Times New Roman"/>
          <w:sz w:val="24"/>
          <w:szCs w:val="24"/>
        </w:rPr>
        <w:t>Responsibilities</w:t>
      </w:r>
    </w:p>
    <w:p>
      <w:pPr>
        <w:pStyle w:val="26"/>
        <w:numPr>
          <w:ilvl w:val="0"/>
          <w:numId w:val="9"/>
        </w:numPr>
        <w:suppressAutoHyphens w:val="0"/>
        <w:spacing w:after="200" w:line="276" w:lineRule="auto"/>
        <w:jc w:val="both"/>
        <w:rPr>
          <w:rFonts w:ascii="Calibri" w:hAnsi="Calibri" w:eastAsia="Times New Roman"/>
          <w:sz w:val="24"/>
          <w:szCs w:val="24"/>
        </w:rPr>
      </w:pPr>
      <w:r>
        <w:rPr>
          <w:rFonts w:ascii="Calibri" w:hAnsi="Calibri" w:eastAsia="Times New Roman"/>
          <w:sz w:val="24"/>
          <w:szCs w:val="24"/>
        </w:rPr>
        <w:t>Created and managing Continuous integration, Continuous deployment and Continuous Delivery pipeline using Jenkins declarative pipeline and Build pipeline plugins.</w:t>
      </w:r>
    </w:p>
    <w:p>
      <w:pPr>
        <w:pStyle w:val="26"/>
        <w:numPr>
          <w:ilvl w:val="0"/>
          <w:numId w:val="9"/>
        </w:numPr>
        <w:spacing w:line="276" w:lineRule="auto"/>
        <w:jc w:val="both"/>
        <w:rPr>
          <w:rFonts w:ascii="Calibri" w:hAnsi="Calibri" w:eastAsia="Times New Roman"/>
          <w:sz w:val="24"/>
          <w:szCs w:val="24"/>
        </w:rPr>
      </w:pPr>
      <w:r>
        <w:rPr>
          <w:rFonts w:ascii="Calibri" w:hAnsi="Calibri" w:eastAsia="Times New Roman"/>
          <w:sz w:val="24"/>
          <w:szCs w:val="24"/>
        </w:rPr>
        <w:t>Hold responsibility for any issues arise during release deployment and take accountability to get the issues fixed by involving different teams.Managed the data management lifecycle on AWS s3 different classes and life cycle rules.</w:t>
      </w:r>
    </w:p>
    <w:p>
      <w:pPr>
        <w:pStyle w:val="26"/>
        <w:numPr>
          <w:ilvl w:val="0"/>
          <w:numId w:val="9"/>
        </w:numPr>
        <w:spacing w:line="276" w:lineRule="auto"/>
        <w:jc w:val="both"/>
        <w:rPr>
          <w:rFonts w:ascii="Calibri" w:hAnsi="Calibri" w:eastAsia="Times New Roman"/>
          <w:sz w:val="24"/>
          <w:szCs w:val="24"/>
        </w:rPr>
      </w:pPr>
      <w:r>
        <w:rPr>
          <w:rFonts w:ascii="Calibri" w:hAnsi="Calibri" w:eastAsia="Times New Roman"/>
          <w:sz w:val="24"/>
          <w:szCs w:val="24"/>
        </w:rPr>
        <w:t>Knowledge on using AWS Cloud front, Route53, IAM custom policy generation, Cloud Formation.</w:t>
      </w:r>
    </w:p>
    <w:p>
      <w:pPr>
        <w:pStyle w:val="26"/>
        <w:numPr>
          <w:ilvl w:val="0"/>
          <w:numId w:val="9"/>
        </w:numPr>
        <w:spacing w:line="276" w:lineRule="auto"/>
        <w:jc w:val="both"/>
        <w:rPr>
          <w:rFonts w:ascii="Calibri" w:hAnsi="Calibri" w:eastAsia="Times New Roman"/>
          <w:sz w:val="24"/>
          <w:szCs w:val="24"/>
        </w:rPr>
      </w:pPr>
      <w:r>
        <w:rPr>
          <w:rFonts w:ascii="Calibri" w:hAnsi="Calibri" w:eastAsia="Times New Roman"/>
          <w:sz w:val="24"/>
          <w:szCs w:val="24"/>
        </w:rPr>
        <w:t>Created the Docker containers by writing the Docker files and integrated with Jenkins.</w:t>
      </w:r>
    </w:p>
    <w:p>
      <w:pPr>
        <w:pStyle w:val="26"/>
        <w:numPr>
          <w:ilvl w:val="0"/>
          <w:numId w:val="9"/>
        </w:numPr>
        <w:spacing w:line="276" w:lineRule="auto"/>
        <w:jc w:val="both"/>
        <w:rPr>
          <w:rFonts w:ascii="Calibri" w:hAnsi="Calibri" w:eastAsia="Times New Roman"/>
          <w:sz w:val="24"/>
          <w:szCs w:val="24"/>
        </w:rPr>
      </w:pPr>
      <w:r>
        <w:rPr>
          <w:rFonts w:ascii="Calibri" w:hAnsi="Calibri" w:eastAsia="Times New Roman"/>
          <w:sz w:val="24"/>
          <w:szCs w:val="24"/>
        </w:rPr>
        <w:t>Kubernetes and Docker for the runtime environment of the CI/CD system to build test &amp; deploy.</w:t>
      </w:r>
    </w:p>
    <w:p>
      <w:pPr>
        <w:pStyle w:val="26"/>
        <w:numPr>
          <w:ilvl w:val="0"/>
          <w:numId w:val="9"/>
        </w:numPr>
        <w:spacing w:line="276" w:lineRule="auto"/>
        <w:jc w:val="both"/>
        <w:rPr>
          <w:rFonts w:ascii="Calibri" w:hAnsi="Calibri" w:eastAsia="Times New Roman"/>
          <w:sz w:val="24"/>
          <w:szCs w:val="24"/>
        </w:rPr>
      </w:pPr>
      <w:r>
        <w:rPr>
          <w:rFonts w:ascii="Calibri" w:hAnsi="Calibri" w:eastAsia="Times New Roman"/>
          <w:sz w:val="24"/>
          <w:szCs w:val="24"/>
        </w:rPr>
        <w:t>Monitoring the Jenkins builds environments and troubleshooting the issues in different stages of build and deployment process.</w:t>
      </w:r>
    </w:p>
    <w:p>
      <w:pPr>
        <w:pStyle w:val="26"/>
        <w:numPr>
          <w:ilvl w:val="0"/>
          <w:numId w:val="9"/>
        </w:numPr>
        <w:spacing w:line="276" w:lineRule="auto"/>
        <w:jc w:val="both"/>
        <w:rPr>
          <w:rFonts w:ascii="Calibri" w:hAnsi="Calibri" w:eastAsia="Times New Roman"/>
          <w:sz w:val="24"/>
          <w:szCs w:val="24"/>
        </w:rPr>
      </w:pPr>
      <w:r>
        <w:rPr>
          <w:rFonts w:ascii="Calibri" w:hAnsi="Calibri" w:eastAsia="Times New Roman"/>
          <w:sz w:val="24"/>
          <w:szCs w:val="24"/>
        </w:rPr>
        <w:t>Create and Maintain GIT Branching, Merging and Tagging across each production releases and perform builds using Jenkins Continuous Integration using maven Build scripts.</w:t>
      </w:r>
    </w:p>
    <w:p>
      <w:pPr>
        <w:pStyle w:val="26"/>
        <w:numPr>
          <w:ilvl w:val="0"/>
          <w:numId w:val="9"/>
        </w:numPr>
        <w:spacing w:line="276" w:lineRule="auto"/>
        <w:jc w:val="both"/>
        <w:rPr>
          <w:rFonts w:ascii="Calibri" w:hAnsi="Calibri" w:eastAsia="Times New Roman"/>
          <w:sz w:val="24"/>
          <w:szCs w:val="24"/>
        </w:rPr>
      </w:pPr>
      <w:r>
        <w:rPr>
          <w:rFonts w:ascii="Calibri" w:hAnsi="Calibri" w:eastAsia="Times New Roman"/>
          <w:sz w:val="24"/>
          <w:szCs w:val="24"/>
        </w:rPr>
        <w:t>Working with agile teams to manage the DevOps automation process setup for multiple application releases moving from Dev to Prod.</w:t>
      </w:r>
    </w:p>
    <w:p>
      <w:pPr>
        <w:pStyle w:val="26"/>
        <w:numPr>
          <w:ilvl w:val="0"/>
          <w:numId w:val="9"/>
        </w:numPr>
        <w:spacing w:line="276" w:lineRule="auto"/>
        <w:jc w:val="both"/>
        <w:rPr>
          <w:rFonts w:ascii="Calibri" w:hAnsi="Calibri" w:eastAsia="Times New Roman"/>
          <w:sz w:val="24"/>
          <w:szCs w:val="24"/>
        </w:rPr>
      </w:pPr>
      <w:r>
        <w:rPr>
          <w:rFonts w:ascii="Calibri" w:hAnsi="Calibri" w:eastAsia="Times New Roman"/>
          <w:sz w:val="24"/>
          <w:szCs w:val="24"/>
        </w:rPr>
        <w:t>Responsible for new server build requests, resolving disk space cleaning and subversion access issues and database setup activities.</w:t>
      </w:r>
    </w:p>
    <w:p>
      <w:pPr>
        <w:pStyle w:val="26"/>
        <w:numPr>
          <w:ilvl w:val="0"/>
          <w:numId w:val="9"/>
        </w:numPr>
        <w:spacing w:line="276" w:lineRule="auto"/>
        <w:jc w:val="both"/>
        <w:rPr>
          <w:rFonts w:ascii="Calibri" w:hAnsi="Calibri" w:eastAsia="Times New Roman"/>
          <w:sz w:val="24"/>
          <w:szCs w:val="24"/>
        </w:rPr>
      </w:pPr>
      <w:r>
        <w:rPr>
          <w:rFonts w:ascii="Calibri" w:hAnsi="Calibri" w:eastAsia="Times New Roman"/>
          <w:sz w:val="24"/>
          <w:szCs w:val="24"/>
        </w:rPr>
        <w:t>Responsible for planning and scheduling the QA, Stage, Prod deployments, preparing the release schedule and communicate across different zone teams in different time zone.</w:t>
      </w:r>
    </w:p>
    <w:p>
      <w:pPr>
        <w:pStyle w:val="17"/>
        <w:ind w:left="288"/>
        <w:rPr>
          <w:rFonts w:ascii="Calibri" w:hAnsi="Calibri" w:eastAsia="Times New Roman"/>
        </w:rPr>
      </w:pPr>
    </w:p>
    <w:p>
      <w:pPr>
        <w:pBdr>
          <w:top w:val="single" w:color="000000" w:sz="18" w:space="1"/>
          <w:bottom w:val="single" w:color="000000" w:sz="18" w:space="1"/>
        </w:pBdr>
        <w:jc w:val="both"/>
        <w:rPr>
          <w:rFonts w:ascii="Calibri" w:hAnsi="Calibri" w:eastAsia="Times New Roman"/>
          <w:sz w:val="24"/>
          <w:szCs w:val="24"/>
        </w:rPr>
      </w:pPr>
      <w:r>
        <w:rPr>
          <w:rFonts w:ascii="Calibri" w:hAnsi="Calibri" w:eastAsia="Times New Roman"/>
          <w:sz w:val="24"/>
          <w:szCs w:val="24"/>
        </w:rPr>
        <w:t>SCHOLASTICS</w:t>
      </w:r>
    </w:p>
    <w:p>
      <w:pPr>
        <w:numPr>
          <w:ilvl w:val="0"/>
          <w:numId w:val="6"/>
        </w:numPr>
        <w:spacing w:before="40"/>
        <w:jc w:val="both"/>
        <w:rPr>
          <w:rFonts w:ascii="Calibri" w:hAnsi="Calibri" w:eastAsia="Times New Roman"/>
          <w:sz w:val="24"/>
          <w:szCs w:val="24"/>
        </w:rPr>
      </w:pPr>
      <w:r>
        <w:rPr>
          <w:rFonts w:ascii="Calibri" w:hAnsi="Calibri" w:eastAsia="Times New Roman"/>
          <w:sz w:val="24"/>
          <w:szCs w:val="24"/>
        </w:rPr>
        <w:t xml:space="preserve">Microsoft Certified System Administrator (MCSE) </w:t>
      </w:r>
    </w:p>
    <w:p>
      <w:pPr>
        <w:numPr>
          <w:ilvl w:val="0"/>
          <w:numId w:val="6"/>
        </w:numPr>
        <w:spacing w:before="40"/>
        <w:jc w:val="both"/>
        <w:rPr>
          <w:rFonts w:ascii="Calibri" w:hAnsi="Calibri" w:eastAsia="Times New Roman"/>
          <w:sz w:val="24"/>
          <w:szCs w:val="24"/>
        </w:rPr>
      </w:pPr>
      <w:r>
        <w:rPr>
          <w:rFonts w:ascii="Calibri" w:hAnsi="Calibri" w:eastAsia="Times New Roman"/>
          <w:sz w:val="24"/>
          <w:szCs w:val="24"/>
        </w:rPr>
        <w:t>Training Attended for Symantec endpoint Security</w:t>
      </w:r>
    </w:p>
    <w:p>
      <w:pPr>
        <w:numPr>
          <w:ilvl w:val="0"/>
          <w:numId w:val="6"/>
        </w:numPr>
        <w:spacing w:before="40"/>
        <w:jc w:val="both"/>
        <w:rPr>
          <w:rFonts w:ascii="Calibri" w:hAnsi="Calibri" w:eastAsia="Times New Roman"/>
          <w:sz w:val="24"/>
          <w:szCs w:val="24"/>
        </w:rPr>
      </w:pPr>
      <w:r>
        <w:rPr>
          <w:rFonts w:ascii="Calibri" w:hAnsi="Calibri" w:eastAsia="Times New Roman"/>
          <w:sz w:val="24"/>
          <w:szCs w:val="24"/>
        </w:rPr>
        <w:t>Training Attended Hadoop</w:t>
      </w:r>
    </w:p>
    <w:p>
      <w:pPr>
        <w:numPr>
          <w:ilvl w:val="0"/>
          <w:numId w:val="6"/>
        </w:numPr>
        <w:spacing w:before="100" w:beforeAutospacing="1" w:after="100" w:afterAutospacing="1"/>
        <w:jc w:val="both"/>
        <w:outlineLvl w:val="1"/>
        <w:rPr>
          <w:rFonts w:ascii="Calibri" w:hAnsi="Calibri" w:eastAsia="Times New Roman"/>
          <w:sz w:val="24"/>
          <w:szCs w:val="24"/>
        </w:rPr>
      </w:pPr>
      <w:r>
        <w:rPr>
          <w:rFonts w:ascii="Calibri" w:hAnsi="Calibri" w:eastAsia="Times New Roman"/>
          <w:sz w:val="24"/>
          <w:szCs w:val="24"/>
        </w:rPr>
        <w:t>Luna HSM Training.</w:t>
      </w:r>
    </w:p>
    <w:p>
      <w:pPr>
        <w:numPr>
          <w:ilvl w:val="0"/>
          <w:numId w:val="6"/>
        </w:numPr>
        <w:spacing w:before="100" w:beforeAutospacing="1" w:after="100" w:afterAutospacing="1"/>
        <w:jc w:val="both"/>
        <w:outlineLvl w:val="1"/>
        <w:rPr>
          <w:rFonts w:ascii="Calibri" w:hAnsi="Calibri" w:eastAsia="Times New Roman"/>
          <w:sz w:val="24"/>
          <w:szCs w:val="24"/>
        </w:rPr>
      </w:pPr>
      <w:r>
        <w:rPr>
          <w:rFonts w:ascii="Calibri" w:hAnsi="Calibri" w:eastAsia="Times New Roman"/>
          <w:sz w:val="24"/>
          <w:szCs w:val="24"/>
        </w:rPr>
        <w:t xml:space="preserve">Training attended for AWS </w:t>
      </w:r>
    </w:p>
    <w:p>
      <w:pPr>
        <w:spacing w:before="100" w:beforeAutospacing="1" w:after="100" w:afterAutospacing="1"/>
        <w:rPr>
          <w:rFonts w:ascii="Calibri" w:hAnsi="Calibri" w:eastAsia="Times New Roman"/>
          <w:sz w:val="24"/>
          <w:szCs w:val="24"/>
        </w:rPr>
      </w:pPr>
      <w:r>
        <w:rPr>
          <w:rFonts w:ascii="Calibri" w:hAnsi="Calibri" w:eastAsia="Times New Roman"/>
          <w:sz w:val="24"/>
          <w:szCs w:val="24"/>
        </w:rPr>
        <w:t xml:space="preserve"> </w:t>
      </w:r>
    </w:p>
    <w:p>
      <w:pPr>
        <w:spacing w:before="100" w:beforeAutospacing="1" w:after="100" w:afterAutospacing="1"/>
        <w:rPr>
          <w:rFonts w:ascii="Calibri" w:hAnsi="Calibri" w:eastAsia="Times New Roman"/>
          <w:sz w:val="24"/>
          <w:szCs w:val="24"/>
        </w:rPr>
      </w:pPr>
    </w:p>
    <w:p>
      <w:pPr>
        <w:spacing w:before="100" w:beforeAutospacing="1" w:after="100" w:afterAutospacing="1"/>
        <w:rPr>
          <w:rFonts w:ascii="Calibri" w:hAnsi="Calibri" w:eastAsia="Times New Roman"/>
          <w:sz w:val="24"/>
          <w:szCs w:val="24"/>
        </w:rPr>
      </w:pPr>
    </w:p>
    <w:sectPr>
      <w:headerReference r:id="rId3" w:type="default"/>
      <w:pgSz w:w="11906" w:h="16838"/>
      <w:pgMar w:top="817" w:right="1152" w:bottom="142" w:left="1152" w:header="142" w:footer="720" w:gutter="0"/>
      <w:cols w:space="720" w:num="1"/>
      <w:docGrid w:linePitch="24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angal">
    <w:altName w:val="Segoe Print"/>
    <w:panose1 w:val="02040503050203030202"/>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Verdana">
    <w:panose1 w:val="020B0604030504040204"/>
    <w:charset w:val="00"/>
    <w:family w:val="swiss"/>
    <w:pitch w:val="default"/>
    <w:sig w:usb0="A00006FF" w:usb1="4000205B" w:usb2="00000010" w:usb3="00000000" w:csb0="2000019F" w:csb1="00000000"/>
  </w:font>
  <w:font w:name="Nunito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0"/>
      <w:rPr>
        <w:rFonts w:ascii="Calibri" w:hAnsi="Calibri"/>
        <w:b/>
        <w:color w:val="000000"/>
        <w:sz w:val="28"/>
        <w:szCs w:val="28"/>
      </w:rPr>
    </w:pPr>
    <w:r>
      <w:rPr>
        <w:rFonts w:ascii="Calibri" w:hAnsi="Calibri"/>
        <w:b/>
        <w:color w:val="000000"/>
        <w:sz w:val="28"/>
        <w:szCs w:val="28"/>
      </w:rPr>
      <w:t xml:space="preserve">                         </w:t>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r>
      <w:rPr>
        <w:rFonts w:ascii="Calibri" w:hAnsi="Calibri"/>
        <w:b/>
        <w:color w:val="000000"/>
        <w:sz w:val="28"/>
        <w:szCs w:val="28"/>
      </w:rPr>
      <w:tab/>
    </w:r>
  </w:p>
  <w:p>
    <w:pPr>
      <w:spacing w:before="40"/>
      <w:rPr>
        <w:rFonts w:ascii="Calibri" w:hAnsi="Calibri"/>
        <w:b/>
        <w:color w:val="000000"/>
        <w:sz w:val="28"/>
        <w:szCs w:val="28"/>
      </w:rPr>
    </w:pPr>
  </w:p>
  <w:p>
    <w:pPr>
      <w:spacing w:before="40"/>
      <w:rPr>
        <w:rFonts w:ascii="Calibri" w:hAnsi="Calibri"/>
        <w:b/>
        <w:color w:val="000000"/>
        <w:sz w:val="28"/>
        <w:szCs w:val="28"/>
      </w:rPr>
    </w:pPr>
  </w:p>
  <w:p>
    <w:pPr>
      <w:spacing w:before="40"/>
      <w:rPr>
        <w:rFonts w:ascii="Calibri" w:hAnsi="Calibri"/>
        <w:color w:val="000000"/>
        <w:lang w:val="fr-FR"/>
      </w:rPr>
    </w:pPr>
    <w:r>
      <w:rPr>
        <w:rFonts w:ascii="Calibri" w:hAnsi="Calibri"/>
        <w:b/>
        <w:color w:val="000000"/>
      </w:rPr>
      <w:t xml:space="preserve"> </w:t>
    </w:r>
    <w:r>
      <w:rPr>
        <w:rFonts w:ascii="Calibri" w:hAnsi="Calibri"/>
        <w:b/>
        <w:color w:val="000000"/>
      </w:rPr>
      <w:tab/>
    </w:r>
    <w:r>
      <w:rPr>
        <w:rFonts w:ascii="Calibri" w:hAnsi="Calibri"/>
        <w:b/>
        <w:color w:val="000000"/>
      </w:rPr>
      <w:tab/>
    </w:r>
    <w:r>
      <w:rPr>
        <w:rFonts w:ascii="Calibri" w:hAnsi="Calibri"/>
        <w:b/>
        <w:color w:val="000000"/>
      </w:rPr>
      <w:t xml:space="preserve">                  </w:t>
    </w:r>
    <w:r>
      <w:rPr>
        <w:rFonts w:ascii="Calibri" w:hAnsi="Calibri"/>
        <w:b/>
        <w:color w:val="000000"/>
      </w:rPr>
      <w:tab/>
    </w:r>
    <w:r>
      <w:rPr>
        <w:rFonts w:ascii="Calibri" w:hAnsi="Calibri"/>
        <w:b/>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pStyle w:val="4"/>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pStyle w:val="5"/>
      <w:suff w:val="nothing"/>
      <w:lvlText w:val=""/>
      <w:lvlJc w:val="left"/>
      <w:pPr>
        <w:tabs>
          <w:tab w:val="left" w:pos="864"/>
        </w:tabs>
        <w:ind w:left="864" w:hanging="864"/>
      </w:pPr>
    </w:lvl>
    <w:lvl w:ilvl="4" w:tentative="0">
      <w:start w:val="1"/>
      <w:numFmt w:val="none"/>
      <w:pStyle w:val="6"/>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pStyle w:val="7"/>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2"/>
    <w:multiLevelType w:val="multilevel"/>
    <w:tmpl w:val="00000002"/>
    <w:lvl w:ilvl="0" w:tentative="0">
      <w:start w:val="1"/>
      <w:numFmt w:val="bullet"/>
      <w:lvlText w:val=""/>
      <w:lvlJc w:val="left"/>
      <w:pPr>
        <w:tabs>
          <w:tab w:val="left" w:pos="288"/>
        </w:tabs>
        <w:ind w:left="288" w:hanging="288"/>
      </w:pPr>
      <w:rPr>
        <w:rFonts w:hint="default" w:ascii="Wingdings" w:hAnsi="Wingdings"/>
        <w:color w:val="000000"/>
        <w:sz w:val="18"/>
        <w:szCs w:val="18"/>
      </w:rPr>
    </w:lvl>
    <w:lvl w:ilvl="1" w:tentative="0">
      <w:start w:val="1"/>
      <w:numFmt w:val="bullet"/>
      <w:lvlText w:val="o"/>
      <w:lvlJc w:val="left"/>
      <w:pPr>
        <w:tabs>
          <w:tab w:val="left" w:pos="1440"/>
        </w:tabs>
        <w:ind w:left="1440" w:hanging="360"/>
      </w:pPr>
      <w:rPr>
        <w:rFonts w:ascii="Courier New" w:hAnsi="Courier New" w:cs="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cs="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cs="Courier New"/>
      </w:rPr>
    </w:lvl>
    <w:lvl w:ilvl="8" w:tentative="0">
      <w:start w:val="1"/>
      <w:numFmt w:val="bullet"/>
      <w:lvlText w:val=""/>
      <w:lvlJc w:val="left"/>
      <w:pPr>
        <w:tabs>
          <w:tab w:val="left" w:pos="6480"/>
        </w:tabs>
        <w:ind w:left="6480" w:hanging="360"/>
      </w:pPr>
      <w:rPr>
        <w:rFonts w:ascii="Wingdings" w:hAnsi="Wingdings"/>
      </w:rPr>
    </w:lvl>
  </w:abstractNum>
  <w:abstractNum w:abstractNumId="2">
    <w:nsid w:val="00000003"/>
    <w:multiLevelType w:val="multilevel"/>
    <w:tmpl w:val="00000003"/>
    <w:lvl w:ilvl="0" w:tentative="0">
      <w:start w:val="1"/>
      <w:numFmt w:val="bullet"/>
      <w:lvlText w:val=""/>
      <w:lvlJc w:val="left"/>
      <w:pPr>
        <w:tabs>
          <w:tab w:val="left" w:pos="288"/>
        </w:tabs>
        <w:ind w:left="288" w:hanging="288"/>
      </w:pPr>
      <w:rPr>
        <w:rFonts w:ascii="Wingdings" w:hAnsi="Wingdings"/>
        <w:color w:val="000000"/>
        <w:sz w:val="18"/>
        <w:szCs w:val="18"/>
      </w:rPr>
    </w:lvl>
    <w:lvl w:ilvl="1" w:tentative="0">
      <w:start w:val="1"/>
      <w:numFmt w:val="bullet"/>
      <w:lvlText w:val="o"/>
      <w:lvlJc w:val="left"/>
      <w:pPr>
        <w:tabs>
          <w:tab w:val="left" w:pos="1440"/>
        </w:tabs>
        <w:ind w:left="1440" w:hanging="360"/>
      </w:pPr>
      <w:rPr>
        <w:rFonts w:ascii="Courier New" w:hAnsi="Courier New" w:cs="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cs="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cs="Courier New"/>
      </w:rPr>
    </w:lvl>
    <w:lvl w:ilvl="8" w:tentative="0">
      <w:start w:val="1"/>
      <w:numFmt w:val="bullet"/>
      <w:lvlText w:val=""/>
      <w:lvlJc w:val="left"/>
      <w:pPr>
        <w:tabs>
          <w:tab w:val="left" w:pos="6480"/>
        </w:tabs>
        <w:ind w:left="6480" w:hanging="360"/>
      </w:pPr>
      <w:rPr>
        <w:rFonts w:ascii="Wingdings" w:hAnsi="Wingdings"/>
      </w:rPr>
    </w:lvl>
  </w:abstractNum>
  <w:abstractNum w:abstractNumId="3">
    <w:nsid w:val="15BA34C5"/>
    <w:multiLevelType w:val="multilevel"/>
    <w:tmpl w:val="15BA34C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7279C2"/>
    <w:multiLevelType w:val="multilevel"/>
    <w:tmpl w:val="3A7279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BD94397"/>
    <w:multiLevelType w:val="multilevel"/>
    <w:tmpl w:val="3BD94397"/>
    <w:lvl w:ilvl="0" w:tentative="0">
      <w:start w:val="1"/>
      <w:numFmt w:val="none"/>
      <w:pStyle w:val="27"/>
      <w:lvlText w:val="%1"/>
      <w:lvlJc w:val="left"/>
      <w:pPr>
        <w:tabs>
          <w:tab w:val="left" w:pos="0"/>
        </w:tabs>
        <w:ind w:left="0" w:firstLine="0"/>
      </w:pPr>
      <w:rPr>
        <w:rFonts w:hint="default"/>
      </w:rPr>
    </w:lvl>
    <w:lvl w:ilvl="1" w:tentative="0">
      <w:start w:val="1"/>
      <w:numFmt w:val="decimal"/>
      <w:lvlText w:val="%2."/>
      <w:lvlJc w:val="left"/>
      <w:pPr>
        <w:tabs>
          <w:tab w:val="left" w:pos="1008"/>
        </w:tabs>
        <w:ind w:left="1008" w:hanging="360"/>
      </w:pPr>
      <w:rPr>
        <w:rFonts w:hint="default"/>
      </w:rPr>
    </w:lvl>
    <w:lvl w:ilvl="2" w:tentative="0">
      <w:start w:val="1"/>
      <w:numFmt w:val="lowerLetter"/>
      <w:lvlText w:val="%3."/>
      <w:lvlJc w:val="left"/>
      <w:pPr>
        <w:tabs>
          <w:tab w:val="left" w:pos="1440"/>
        </w:tabs>
        <w:ind w:left="1440" w:hanging="360"/>
      </w:pPr>
      <w:rPr>
        <w:rFonts w:hint="default"/>
      </w:rPr>
    </w:lvl>
    <w:lvl w:ilvl="3" w:tentative="0">
      <w:start w:val="1"/>
      <w:numFmt w:val="lowerRoman"/>
      <w:lvlText w:val="%4."/>
      <w:lvlJc w:val="left"/>
      <w:pPr>
        <w:ind w:left="2232"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tabs>
          <w:tab w:val="left" w:pos="1008"/>
        </w:tabs>
        <w:ind w:left="1008" w:hanging="360"/>
      </w:pPr>
      <w:rPr>
        <w:rFonts w:hint="default"/>
      </w:rPr>
    </w:lvl>
    <w:lvl w:ilvl="7" w:tentative="0">
      <w:start w:val="1"/>
      <w:numFmt w:val="lowerLetter"/>
      <w:lvlText w:val="%8."/>
      <w:lvlJc w:val="left"/>
      <w:pPr>
        <w:tabs>
          <w:tab w:val="left" w:pos="1440"/>
        </w:tabs>
        <w:ind w:left="1440" w:hanging="360"/>
      </w:pPr>
      <w:rPr>
        <w:rFonts w:hint="default"/>
      </w:rPr>
    </w:lvl>
    <w:lvl w:ilvl="8" w:tentative="0">
      <w:start w:val="1"/>
      <w:numFmt w:val="lowerRoman"/>
      <w:lvlText w:val="%9."/>
      <w:lvlJc w:val="left"/>
      <w:pPr>
        <w:ind w:left="3240" w:hanging="360"/>
      </w:pPr>
      <w:rPr>
        <w:rFonts w:hint="default"/>
      </w:rPr>
    </w:lvl>
  </w:abstractNum>
  <w:abstractNum w:abstractNumId="6">
    <w:nsid w:val="603E713D"/>
    <w:multiLevelType w:val="multilevel"/>
    <w:tmpl w:val="603E713D"/>
    <w:lvl w:ilvl="0" w:tentative="0">
      <w:start w:val="1"/>
      <w:numFmt w:val="bullet"/>
      <w:lvlText w:val=""/>
      <w:lvlJc w:val="left"/>
      <w:pPr>
        <w:ind w:left="765" w:hanging="360"/>
      </w:pPr>
      <w:rPr>
        <w:rFonts w:hint="default" w:ascii="Wingdings" w:hAnsi="Wingdings"/>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7">
    <w:nsid w:val="6B056E7A"/>
    <w:multiLevelType w:val="multilevel"/>
    <w:tmpl w:val="6B056E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F0A172B"/>
    <w:multiLevelType w:val="multilevel"/>
    <w:tmpl w:val="6F0A17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2"/>
  </w:num>
  <w:num w:numId="4">
    <w:abstractNumId w:val="7"/>
  </w:num>
  <w:num w:numId="5">
    <w:abstractNumId w:val="6"/>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288"/>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2"/>
  </w:compat>
  <w:rsids>
    <w:rsidRoot w:val="002C1C49"/>
    <w:rsid w:val="000351A1"/>
    <w:rsid w:val="00036F2F"/>
    <w:rsid w:val="00040725"/>
    <w:rsid w:val="0005076E"/>
    <w:rsid w:val="0005305B"/>
    <w:rsid w:val="00062F85"/>
    <w:rsid w:val="00077443"/>
    <w:rsid w:val="0008130F"/>
    <w:rsid w:val="000979B1"/>
    <w:rsid w:val="001177E0"/>
    <w:rsid w:val="00117F3A"/>
    <w:rsid w:val="001317F3"/>
    <w:rsid w:val="00145408"/>
    <w:rsid w:val="0014728C"/>
    <w:rsid w:val="00166477"/>
    <w:rsid w:val="0016708A"/>
    <w:rsid w:val="001800F5"/>
    <w:rsid w:val="00244E27"/>
    <w:rsid w:val="002813CA"/>
    <w:rsid w:val="002C1C49"/>
    <w:rsid w:val="002C21C4"/>
    <w:rsid w:val="00324873"/>
    <w:rsid w:val="003530E0"/>
    <w:rsid w:val="00355553"/>
    <w:rsid w:val="00375A23"/>
    <w:rsid w:val="003F04AD"/>
    <w:rsid w:val="004104FB"/>
    <w:rsid w:val="004133A8"/>
    <w:rsid w:val="004139BF"/>
    <w:rsid w:val="004B5642"/>
    <w:rsid w:val="004C08A2"/>
    <w:rsid w:val="004E011A"/>
    <w:rsid w:val="0050377E"/>
    <w:rsid w:val="005340D8"/>
    <w:rsid w:val="00573977"/>
    <w:rsid w:val="005D3042"/>
    <w:rsid w:val="00617848"/>
    <w:rsid w:val="0068185F"/>
    <w:rsid w:val="00686B00"/>
    <w:rsid w:val="006F770D"/>
    <w:rsid w:val="00764C7B"/>
    <w:rsid w:val="0076729A"/>
    <w:rsid w:val="00773CFC"/>
    <w:rsid w:val="007A714A"/>
    <w:rsid w:val="007C1443"/>
    <w:rsid w:val="007C260C"/>
    <w:rsid w:val="007C3D15"/>
    <w:rsid w:val="00896602"/>
    <w:rsid w:val="008D0D01"/>
    <w:rsid w:val="00905F77"/>
    <w:rsid w:val="0093756A"/>
    <w:rsid w:val="00963DB3"/>
    <w:rsid w:val="0097412E"/>
    <w:rsid w:val="009E63C3"/>
    <w:rsid w:val="00A44AE6"/>
    <w:rsid w:val="00A462A9"/>
    <w:rsid w:val="00A55FC8"/>
    <w:rsid w:val="00A616C9"/>
    <w:rsid w:val="00AC5939"/>
    <w:rsid w:val="00B27B21"/>
    <w:rsid w:val="00B4738F"/>
    <w:rsid w:val="00B70538"/>
    <w:rsid w:val="00B80F39"/>
    <w:rsid w:val="00BB43A5"/>
    <w:rsid w:val="00BF68B6"/>
    <w:rsid w:val="00C2350C"/>
    <w:rsid w:val="00CB38D0"/>
    <w:rsid w:val="00CF65F6"/>
    <w:rsid w:val="00D3549C"/>
    <w:rsid w:val="00D76CFC"/>
    <w:rsid w:val="00E00B6D"/>
    <w:rsid w:val="00E442E8"/>
    <w:rsid w:val="00EE7928"/>
    <w:rsid w:val="00F16D21"/>
    <w:rsid w:val="00F47CF5"/>
    <w:rsid w:val="00F9535F"/>
    <w:rsid w:val="00FC5FEB"/>
    <w:rsid w:val="00FE3C42"/>
    <w:rsid w:val="0EBC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semiHidden="0"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SimSun" w:cs="Times New Roman"/>
      <w:kern w:val="1"/>
      <w:lang w:val="en-GB" w:eastAsia="ar-SA" w:bidi="ar-SA"/>
    </w:rPr>
  </w:style>
  <w:style w:type="paragraph" w:styleId="2">
    <w:name w:val="heading 1"/>
    <w:basedOn w:val="1"/>
    <w:next w:val="3"/>
    <w:qFormat/>
    <w:uiPriority w:val="0"/>
    <w:pPr>
      <w:keepNext/>
      <w:keepLines/>
      <w:spacing w:before="340" w:after="330" w:line="578" w:lineRule="auto"/>
      <w:outlineLvl w:val="0"/>
    </w:pPr>
    <w:rPr>
      <w:b/>
      <w:bCs/>
      <w:sz w:val="44"/>
      <w:szCs w:val="44"/>
    </w:rPr>
  </w:style>
  <w:style w:type="paragraph" w:styleId="4">
    <w:name w:val="heading 2"/>
    <w:basedOn w:val="1"/>
    <w:next w:val="3"/>
    <w:qFormat/>
    <w:uiPriority w:val="0"/>
    <w:pPr>
      <w:keepNext/>
      <w:numPr>
        <w:ilvl w:val="1"/>
        <w:numId w:val="1"/>
      </w:numPr>
      <w:spacing w:line="80" w:lineRule="atLeast"/>
      <w:jc w:val="both"/>
      <w:outlineLvl w:val="1"/>
    </w:pPr>
    <w:rPr>
      <w:rFonts w:ascii="Arial" w:hAnsi="Arial"/>
      <w:sz w:val="24"/>
    </w:rPr>
  </w:style>
  <w:style w:type="paragraph" w:styleId="5">
    <w:name w:val="heading 4"/>
    <w:basedOn w:val="1"/>
    <w:next w:val="3"/>
    <w:qFormat/>
    <w:uiPriority w:val="0"/>
    <w:pPr>
      <w:keepNext/>
      <w:numPr>
        <w:ilvl w:val="3"/>
        <w:numId w:val="1"/>
      </w:numPr>
      <w:outlineLvl w:val="3"/>
    </w:pPr>
    <w:rPr>
      <w:rFonts w:ascii="Arial" w:hAnsi="Arial"/>
      <w:b/>
      <w:sz w:val="22"/>
      <w:u w:val="single"/>
    </w:rPr>
  </w:style>
  <w:style w:type="paragraph" w:styleId="6">
    <w:name w:val="heading 5"/>
    <w:basedOn w:val="1"/>
    <w:next w:val="3"/>
    <w:qFormat/>
    <w:uiPriority w:val="0"/>
    <w:pPr>
      <w:keepNext/>
      <w:numPr>
        <w:ilvl w:val="4"/>
        <w:numId w:val="1"/>
      </w:numPr>
      <w:outlineLvl w:val="4"/>
    </w:pPr>
    <w:rPr>
      <w:rFonts w:ascii="Arial" w:hAnsi="Arial" w:cs="Arial"/>
      <w:b/>
      <w:bCs/>
    </w:rPr>
  </w:style>
  <w:style w:type="paragraph" w:styleId="7">
    <w:name w:val="heading 7"/>
    <w:basedOn w:val="1"/>
    <w:next w:val="3"/>
    <w:qFormat/>
    <w:uiPriority w:val="0"/>
    <w:pPr>
      <w:keepNext/>
      <w:keepLines/>
      <w:numPr>
        <w:ilvl w:val="6"/>
        <w:numId w:val="1"/>
      </w:numPr>
      <w:spacing w:before="240" w:after="64" w:line="319" w:lineRule="auto"/>
      <w:outlineLvl w:val="6"/>
    </w:pPr>
    <w:rPr>
      <w:b/>
      <w:bCs/>
      <w:sz w:val="24"/>
      <w:szCs w:val="24"/>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both"/>
    </w:pPr>
    <w:rPr>
      <w:rFonts w:ascii="Arial" w:hAnsi="Arial"/>
      <w:sz w:val="24"/>
    </w:rPr>
  </w:style>
  <w:style w:type="paragraph" w:styleId="10">
    <w:name w:val="Body Text 2"/>
    <w:basedOn w:val="1"/>
    <w:uiPriority w:val="0"/>
    <w:pPr>
      <w:ind w:right="-720"/>
    </w:pPr>
    <w:rPr>
      <w:sz w:val="24"/>
    </w:rPr>
  </w:style>
  <w:style w:type="paragraph" w:styleId="11">
    <w:name w:val="caption"/>
    <w:basedOn w:val="1"/>
    <w:next w:val="1"/>
    <w:qFormat/>
    <w:uiPriority w:val="0"/>
    <w:pPr>
      <w:suppressLineNumbers/>
      <w:spacing w:before="120" w:after="120"/>
    </w:pPr>
    <w:rPr>
      <w:rFonts w:cs="Mangal"/>
      <w:i/>
      <w:iCs/>
      <w:sz w:val="24"/>
      <w:szCs w:val="24"/>
    </w:rPr>
  </w:style>
  <w:style w:type="paragraph" w:styleId="12">
    <w:name w:val="footer"/>
    <w:basedOn w:val="1"/>
    <w:uiPriority w:val="0"/>
    <w:pPr>
      <w:suppressLineNumbers/>
      <w:tabs>
        <w:tab w:val="center" w:pos="4320"/>
        <w:tab w:val="right" w:pos="8640"/>
      </w:tabs>
    </w:pPr>
  </w:style>
  <w:style w:type="paragraph" w:styleId="13">
    <w:name w:val="header"/>
    <w:basedOn w:val="1"/>
    <w:qFormat/>
    <w:uiPriority w:val="0"/>
    <w:pPr>
      <w:suppressLineNumbers/>
      <w:tabs>
        <w:tab w:val="center" w:pos="4320"/>
        <w:tab w:val="right" w:pos="8640"/>
      </w:tabs>
    </w:pPr>
  </w:style>
  <w:style w:type="character" w:styleId="14">
    <w:name w:val="Hyperlink"/>
    <w:qFormat/>
    <w:uiPriority w:val="0"/>
    <w:rPr>
      <w:color w:val="0000FF"/>
      <w:u w:val="single"/>
    </w:rPr>
  </w:style>
  <w:style w:type="paragraph" w:styleId="15">
    <w:name w:val="List"/>
    <w:basedOn w:val="3"/>
    <w:uiPriority w:val="0"/>
    <w:rPr>
      <w:rFonts w:cs="Mangal"/>
    </w:rPr>
  </w:style>
  <w:style w:type="paragraph" w:styleId="16">
    <w:name w:val="List Continue 5"/>
    <w:basedOn w:val="1"/>
    <w:unhideWhenUsed/>
    <w:uiPriority w:val="99"/>
    <w:pPr>
      <w:suppressAutoHyphens w:val="0"/>
      <w:spacing w:after="120"/>
      <w:ind w:left="1800"/>
      <w:contextualSpacing/>
    </w:pPr>
    <w:rPr>
      <w:rFonts w:ascii="Calibri" w:hAnsi="Calibri" w:eastAsiaTheme="minorHAnsi"/>
      <w:kern w:val="0"/>
      <w:sz w:val="22"/>
      <w:szCs w:val="22"/>
      <w:lang w:val="en-US" w:eastAsia="en-US"/>
    </w:rPr>
  </w:style>
  <w:style w:type="paragraph" w:styleId="17">
    <w:name w:val="Normal (Web)"/>
    <w:basedOn w:val="1"/>
    <w:uiPriority w:val="0"/>
    <w:rPr>
      <w:rFonts w:eastAsia="MS Mincho"/>
      <w:sz w:val="24"/>
      <w:szCs w:val="24"/>
    </w:rPr>
  </w:style>
  <w:style w:type="character" w:customStyle="1" w:styleId="18">
    <w:name w:val="ListLabel 1"/>
    <w:uiPriority w:val="0"/>
    <w:rPr>
      <w:rFonts w:cs="Courier New"/>
    </w:rPr>
  </w:style>
  <w:style w:type="character" w:customStyle="1" w:styleId="19">
    <w:name w:val="ListLabel 2"/>
    <w:uiPriority w:val="0"/>
    <w:rPr>
      <w:color w:val="000000"/>
      <w:sz w:val="18"/>
      <w:szCs w:val="18"/>
    </w:rPr>
  </w:style>
  <w:style w:type="character" w:customStyle="1" w:styleId="20">
    <w:name w:val="ListLabel 3"/>
    <w:uiPriority w:val="0"/>
    <w:rPr>
      <w:color w:val="000000"/>
      <w:sz w:val="17"/>
      <w:szCs w:val="17"/>
    </w:rPr>
  </w:style>
  <w:style w:type="character" w:customStyle="1" w:styleId="21">
    <w:name w:val="ListLabel 4"/>
    <w:uiPriority w:val="0"/>
    <w:rPr>
      <w:rFonts w:cs="Symbol"/>
    </w:rPr>
  </w:style>
  <w:style w:type="character" w:customStyle="1" w:styleId="22">
    <w:name w:val="ListLabel 5"/>
    <w:qFormat/>
    <w:uiPriority w:val="0"/>
    <w:rPr>
      <w:rFonts w:cs="Wingdings"/>
    </w:rPr>
  </w:style>
  <w:style w:type="paragraph" w:customStyle="1" w:styleId="23">
    <w:name w:val="Heading"/>
    <w:basedOn w:val="1"/>
    <w:next w:val="3"/>
    <w:uiPriority w:val="0"/>
    <w:pPr>
      <w:keepNext/>
      <w:spacing w:before="240" w:after="120"/>
    </w:pPr>
    <w:rPr>
      <w:rFonts w:ascii="Arial" w:hAnsi="Arial" w:eastAsia="Lucida Sans Unicode" w:cs="Mangal"/>
      <w:sz w:val="28"/>
      <w:szCs w:val="28"/>
    </w:rPr>
  </w:style>
  <w:style w:type="paragraph" w:customStyle="1" w:styleId="24">
    <w:name w:val="Index"/>
    <w:basedOn w:val="1"/>
    <w:uiPriority w:val="0"/>
    <w:pPr>
      <w:suppressLineNumbers/>
    </w:pPr>
    <w:rPr>
      <w:rFonts w:cs="Mangal"/>
    </w:rPr>
  </w:style>
  <w:style w:type="paragraph" w:customStyle="1" w:styleId="25">
    <w:name w:val="Char1 Char Char Char"/>
    <w:basedOn w:val="1"/>
    <w:uiPriority w:val="0"/>
    <w:pPr>
      <w:spacing w:before="60" w:after="160" w:line="240" w:lineRule="exact"/>
    </w:pPr>
    <w:rPr>
      <w:rFonts w:ascii="Verdana" w:hAnsi="Verdana" w:eastAsia="Times New Roman" w:cs="Arial"/>
      <w:color w:val="FF00FF"/>
      <w:szCs w:val="24"/>
    </w:rPr>
  </w:style>
  <w:style w:type="paragraph" w:styleId="26">
    <w:name w:val="List Paragraph"/>
    <w:basedOn w:val="1"/>
    <w:link w:val="31"/>
    <w:qFormat/>
    <w:uiPriority w:val="1"/>
    <w:pPr>
      <w:ind w:left="720"/>
      <w:contextualSpacing/>
    </w:pPr>
  </w:style>
  <w:style w:type="paragraph" w:customStyle="1" w:styleId="27">
    <w:name w:val="BodyText2"/>
    <w:basedOn w:val="3"/>
    <w:link w:val="28"/>
    <w:qFormat/>
    <w:uiPriority w:val="0"/>
    <w:pPr>
      <w:numPr>
        <w:ilvl w:val="0"/>
        <w:numId w:val="2"/>
      </w:numPr>
      <w:suppressAutoHyphens w:val="0"/>
      <w:spacing w:before="60" w:after="60"/>
      <w:jc w:val="left"/>
    </w:pPr>
    <w:rPr>
      <w:rFonts w:ascii="Calibri" w:hAnsi="Calibri" w:eastAsiaTheme="minorHAnsi"/>
      <w:kern w:val="0"/>
      <w:sz w:val="22"/>
      <w:szCs w:val="24"/>
      <w:lang w:val="en-US" w:eastAsia="en-US"/>
    </w:rPr>
  </w:style>
  <w:style w:type="character" w:customStyle="1" w:styleId="28">
    <w:name w:val="BodyText2 Char2"/>
    <w:basedOn w:val="8"/>
    <w:link w:val="27"/>
    <w:uiPriority w:val="0"/>
    <w:rPr>
      <w:rFonts w:ascii="Calibri" w:hAnsi="Calibri" w:eastAsiaTheme="minorHAnsi"/>
      <w:sz w:val="22"/>
      <w:szCs w:val="24"/>
    </w:rPr>
  </w:style>
  <w:style w:type="character" w:customStyle="1" w:styleId="29">
    <w:name w:val="hl"/>
    <w:basedOn w:val="8"/>
    <w:uiPriority w:val="0"/>
  </w:style>
  <w:style w:type="paragraph" w:styleId="30">
    <w:name w:val="No Spacing"/>
    <w:qFormat/>
    <w:uiPriority w:val="1"/>
    <w:pPr>
      <w:autoSpaceDE w:val="0"/>
      <w:autoSpaceDN w:val="0"/>
      <w:adjustRightInd w:val="0"/>
    </w:pPr>
    <w:rPr>
      <w:rFonts w:ascii="Courier New" w:hAnsi="Courier New" w:eastAsia="Times New Roman" w:cs="Courier New"/>
      <w:sz w:val="24"/>
      <w:szCs w:val="24"/>
      <w:lang w:val="en-US" w:eastAsia="en-US" w:bidi="ar-SA"/>
    </w:rPr>
  </w:style>
  <w:style w:type="character" w:customStyle="1" w:styleId="31">
    <w:name w:val="List Paragraph Char"/>
    <w:link w:val="26"/>
    <w:locked/>
    <w:uiPriority w:val="1"/>
    <w:rPr>
      <w:rFonts w:eastAsia="SimSun"/>
      <w:kern w:val="1"/>
      <w:lang w:val="en-GB" w:eastAsia="ar-SA"/>
    </w:rPr>
  </w:style>
  <w:style w:type="paragraph" w:customStyle="1" w:styleId="32">
    <w:name w:val="Section Title"/>
    <w:basedOn w:val="1"/>
    <w:next w:val="1"/>
    <w:uiPriority w:val="0"/>
    <w:pPr>
      <w:keepNext/>
      <w:pBdr>
        <w:top w:val="single" w:color="FFFFFF" w:sz="6" w:space="2"/>
        <w:left w:val="single" w:color="FFFFFF" w:sz="6" w:space="2"/>
        <w:bottom w:val="single" w:color="FFFFFF" w:sz="6" w:space="2"/>
        <w:right w:val="single" w:color="FFFFFF" w:sz="6" w:space="2"/>
      </w:pBdr>
      <w:shd w:val="pct10" w:color="auto" w:fill="auto"/>
      <w:suppressAutoHyphens w:val="0"/>
      <w:spacing w:before="120" w:line="280" w:lineRule="atLeast"/>
    </w:pPr>
    <w:rPr>
      <w:rFonts w:ascii="Arial" w:hAnsi="Arial" w:eastAsia="Times New Roman"/>
      <w:b/>
      <w:bCs/>
      <w:spacing w:val="-10"/>
      <w:kern w:val="0"/>
      <w:position w:val="7"/>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9B25B-AA34-49C5-8B96-C04F1AAB59A6}">
  <ds:schemaRefs/>
</ds:datastoreItem>
</file>

<file path=docProps/app.xml><?xml version="1.0" encoding="utf-8"?>
<Properties xmlns="http://schemas.openxmlformats.org/officeDocument/2006/extended-properties" xmlns:vt="http://schemas.openxmlformats.org/officeDocument/2006/docPropsVTypes">
  <Template>Normal</Template>
  <Pages>5</Pages>
  <Words>1620</Words>
  <Characters>9234</Characters>
  <Lines>76</Lines>
  <Paragraphs>21</Paragraphs>
  <TotalTime>6</TotalTime>
  <ScaleCrop>false</ScaleCrop>
  <LinksUpToDate>false</LinksUpToDate>
  <CharactersWithSpaces>10833</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Resume</cp:category>
  <dcterms:created xsi:type="dcterms:W3CDTF">2019-12-26T08:20:00Z</dcterms:created>
  <dc:creator>Prabhakar Prasad</dc:creator>
  <dc:description>working for future :)</dc:description>
  <cp:keywords>Version 9</cp:keywords>
  <cp:lastModifiedBy>Prabhakar Prasad</cp:lastModifiedBy>
  <cp:lastPrinted>2411-12-31T18:30:00Z</cp:lastPrinted>
  <dcterms:modified xsi:type="dcterms:W3CDTF">2021-03-27T05:00:20Z</dcterms:modified>
  <dc:title>Resume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Huawei Technologies Co.,Ltd.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1033-11.2.0.9984</vt:lpwstr>
  </property>
</Properties>
</file>