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99F7D" w14:textId="68B0C39B" w:rsidR="001C5E6D" w:rsidRPr="00DD5530" w:rsidRDefault="002826D7" w:rsidP="001C5E6D">
      <w:pPr>
        <w:pStyle w:val="Title"/>
        <w:tabs>
          <w:tab w:val="left" w:pos="6379"/>
        </w:tabs>
        <w:spacing w:after="120"/>
        <w:rPr>
          <w:rFonts w:asciiTheme="majorHAnsi" w:eastAsia="Arial" w:hAnsiTheme="majorHAnsi" w:cstheme="majorHAnsi"/>
          <w:b/>
          <w:bCs/>
          <w:color w:val="404040" w:themeColor="text1" w:themeTint="BF"/>
          <w:sz w:val="32"/>
          <w:szCs w:val="32"/>
        </w:rPr>
      </w:pPr>
      <w:r w:rsidRPr="00DD5530">
        <w:rPr>
          <w:rFonts w:asciiTheme="majorHAnsi" w:hAnsiTheme="majorHAnsi" w:cstheme="majorHAnsi"/>
          <w:b/>
          <w:bCs/>
          <w:color w:val="404040" w:themeColor="text1" w:themeTint="BF"/>
          <w:sz w:val="32"/>
          <w:szCs w:val="32"/>
        </w:rPr>
        <w:t>APARAJITA KHARE</w:t>
      </w:r>
    </w:p>
    <w:p w14:paraId="02A840F3" w14:textId="37122F12" w:rsidR="001C5E6D" w:rsidRPr="00086AC1" w:rsidRDefault="001C5E6D" w:rsidP="001C5E6D">
      <w:pPr>
        <w:pStyle w:val="Title"/>
        <w:tabs>
          <w:tab w:val="left" w:pos="6379"/>
        </w:tabs>
        <w:spacing w:after="120"/>
        <w:rPr>
          <w:rFonts w:asciiTheme="majorHAnsi" w:eastAsia="Arial" w:hAnsiTheme="majorHAnsi" w:cstheme="majorHAnsi"/>
          <w:b/>
          <w:bCs/>
          <w:color w:val="404040" w:themeColor="text1" w:themeTint="BF"/>
          <w:sz w:val="32"/>
          <w:szCs w:val="32"/>
        </w:rPr>
      </w:pPr>
      <w:r w:rsidRPr="00086AC1">
        <w:rPr>
          <w:rFonts w:asciiTheme="majorHAnsi" w:hAnsiTheme="majorHAnsi" w:cstheme="majorHAnsi"/>
          <w:b/>
          <w:bCs/>
          <w:color w:val="404040" w:themeColor="text1" w:themeTint="BF"/>
          <w:sz w:val="32"/>
          <w:szCs w:val="32"/>
        </w:rPr>
        <w:t xml:space="preserve">357 </w:t>
      </w:r>
      <w:r w:rsidR="00DD5530">
        <w:rPr>
          <w:rFonts w:asciiTheme="majorHAnsi" w:hAnsiTheme="majorHAnsi" w:cstheme="majorHAnsi"/>
          <w:b/>
          <w:bCs/>
          <w:color w:val="404040" w:themeColor="text1" w:themeTint="BF"/>
          <w:sz w:val="32"/>
          <w:szCs w:val="32"/>
        </w:rPr>
        <w:t>P</w:t>
      </w:r>
      <w:r w:rsidRPr="00086AC1">
        <w:rPr>
          <w:rFonts w:asciiTheme="majorHAnsi" w:hAnsiTheme="majorHAnsi" w:cstheme="majorHAnsi"/>
          <w:b/>
          <w:bCs/>
          <w:color w:val="404040" w:themeColor="text1" w:themeTint="BF"/>
          <w:sz w:val="32"/>
          <w:szCs w:val="32"/>
        </w:rPr>
        <w:t xml:space="preserve">hase 5 </w:t>
      </w:r>
      <w:r w:rsidR="00DD5530">
        <w:rPr>
          <w:rFonts w:asciiTheme="majorHAnsi" w:hAnsiTheme="majorHAnsi" w:cstheme="majorHAnsi"/>
          <w:b/>
          <w:bCs/>
          <w:color w:val="404040" w:themeColor="text1" w:themeTint="BF"/>
          <w:sz w:val="32"/>
          <w:szCs w:val="32"/>
        </w:rPr>
        <w:t>S</w:t>
      </w:r>
      <w:r w:rsidRPr="00086AC1">
        <w:rPr>
          <w:rFonts w:asciiTheme="majorHAnsi" w:hAnsiTheme="majorHAnsi" w:cstheme="majorHAnsi"/>
          <w:b/>
          <w:bCs/>
          <w:color w:val="404040" w:themeColor="text1" w:themeTint="BF"/>
          <w:sz w:val="32"/>
          <w:szCs w:val="32"/>
        </w:rPr>
        <w:t xml:space="preserve">ector 43, </w:t>
      </w:r>
      <w:r w:rsidR="00BC517B" w:rsidRPr="00086AC1">
        <w:rPr>
          <w:rFonts w:asciiTheme="majorHAnsi" w:hAnsiTheme="majorHAnsi" w:cstheme="majorHAnsi"/>
          <w:b/>
          <w:bCs/>
          <w:color w:val="404040" w:themeColor="text1" w:themeTint="BF"/>
          <w:sz w:val="32"/>
          <w:szCs w:val="32"/>
        </w:rPr>
        <w:t>Gurgaon, Delhi</w:t>
      </w:r>
      <w:r w:rsidRPr="00086AC1">
        <w:rPr>
          <w:rFonts w:asciiTheme="majorHAnsi" w:hAnsiTheme="majorHAnsi" w:cstheme="majorHAnsi"/>
          <w:b/>
          <w:bCs/>
          <w:color w:val="404040" w:themeColor="text1" w:themeTint="BF"/>
          <w:sz w:val="32"/>
          <w:szCs w:val="32"/>
        </w:rPr>
        <w:t xml:space="preserve"> NCR </w:t>
      </w:r>
    </w:p>
    <w:p w14:paraId="0BD06925" w14:textId="1D587B3C" w:rsidR="001C5E6D" w:rsidRPr="006956F6" w:rsidRDefault="00DD5530" w:rsidP="001C5E6D">
      <w:pPr>
        <w:pStyle w:val="Body"/>
        <w:tabs>
          <w:tab w:val="left" w:pos="2410"/>
          <w:tab w:val="left" w:pos="6379"/>
        </w:tabs>
        <w:spacing w:after="120"/>
        <w:jc w:val="center"/>
        <w:rPr>
          <w:rFonts w:asciiTheme="majorHAnsi" w:eastAsia="Arial" w:hAnsiTheme="majorHAnsi" w:cstheme="majorHAnsi"/>
          <w:color w:val="0000FF"/>
          <w:sz w:val="24"/>
          <w:szCs w:val="24"/>
          <w:u w:val="single" w:color="0000FF"/>
        </w:rPr>
      </w:pPr>
      <w:r w:rsidRPr="006956F6">
        <w:rPr>
          <w:rFonts w:asciiTheme="majorHAnsi" w:eastAsia="Arial" w:hAnsiTheme="majorHAnsi" w:cstheme="majorHAnsi"/>
          <w:b/>
          <w:bCs/>
          <w:noProof/>
        </w:rPr>
        <mc:AlternateContent>
          <mc:Choice Requires="wps">
            <w:drawing>
              <wp:anchor distT="0" distB="0" distL="114300" distR="114300" simplePos="0" relativeHeight="251658240" behindDoc="1" locked="0" layoutInCell="1" allowOverlap="1" wp14:anchorId="644E6720" wp14:editId="4B298C76">
                <wp:simplePos x="0" y="0"/>
                <wp:positionH relativeFrom="column">
                  <wp:posOffset>19989</wp:posOffset>
                </wp:positionH>
                <wp:positionV relativeFrom="paragraph">
                  <wp:posOffset>462280</wp:posOffset>
                </wp:positionV>
                <wp:extent cx="6718300" cy="45085"/>
                <wp:effectExtent l="0" t="0" r="6350" b="0"/>
                <wp:wrapTight wrapText="bothSides">
                  <wp:wrapPolygon edited="0">
                    <wp:start x="0" y="0"/>
                    <wp:lineTo x="0" y="9127"/>
                    <wp:lineTo x="21559" y="9127"/>
                    <wp:lineTo x="21559" y="0"/>
                    <wp:lineTo x="0" y="0"/>
                  </wp:wrapPolygon>
                </wp:wrapTight>
                <wp:docPr id="1073741825" name="officeArt object"/>
                <wp:cNvGraphicFramePr/>
                <a:graphic xmlns:a="http://schemas.openxmlformats.org/drawingml/2006/main">
                  <a:graphicData uri="http://schemas.microsoft.com/office/word/2010/wordprocessingShape">
                    <wps:wsp>
                      <wps:cNvSpPr/>
                      <wps:spPr>
                        <a:xfrm flipV="1">
                          <a:off x="0" y="0"/>
                          <a:ext cx="6718300" cy="45085"/>
                        </a:xfrm>
                        <a:prstGeom prst="rect">
                          <a:avLst/>
                        </a:prstGeom>
                        <a:solidFill>
                          <a:srgbClr val="808080"/>
                        </a:solidFill>
                        <a:ln w="12700" cap="flat">
                          <a:noFill/>
                          <a:miter lim="400000"/>
                        </a:ln>
                        <a:effectLst/>
                      </wps:spPr>
                      <wps:bodyPr/>
                    </wps:wsp>
                  </a:graphicData>
                </a:graphic>
              </wp:anchor>
            </w:drawing>
          </mc:Choice>
          <mc:Fallback>
            <w:pict>
              <v:rect w14:anchorId="642D5217" id="officeArt object" o:spid="_x0000_s1026" style="position:absolute;margin-left:1.55pt;margin-top:36.4pt;width:529pt;height:3.55pt;flip:y;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" fillcolor="gray" stroked="f" strokeweight="1pt">
                <v:stroke miterlimit="4"/>
                <w10:wrap type="tight"/>
              </v:rect>
            </w:pict>
          </mc:Fallback>
        </mc:AlternateContent>
      </w:r>
      <w:r w:rsidR="001C5E6D" w:rsidRPr="00086AC1">
        <w:rPr>
          <w:rFonts w:asciiTheme="majorHAnsi" w:hAnsiTheme="majorHAnsi" w:cstheme="majorHAnsi"/>
          <w:b/>
          <w:bCs/>
          <w:color w:val="404040" w:themeColor="text1" w:themeTint="BF"/>
          <w:sz w:val="32"/>
          <w:szCs w:val="32"/>
        </w:rPr>
        <w:t>Phone</w:t>
      </w:r>
      <w:r w:rsidR="001C5E6D" w:rsidRPr="00086AC1">
        <w:rPr>
          <w:rFonts w:asciiTheme="majorHAnsi" w:hAnsiTheme="majorHAnsi" w:cstheme="majorHAnsi"/>
          <w:color w:val="404040" w:themeColor="text1" w:themeTint="BF"/>
          <w:sz w:val="32"/>
          <w:szCs w:val="32"/>
        </w:rPr>
        <w:t xml:space="preserve">: </w:t>
      </w:r>
      <w:r>
        <w:rPr>
          <w:rFonts w:asciiTheme="majorHAnsi" w:hAnsiTheme="majorHAnsi" w:cstheme="majorHAnsi"/>
          <w:color w:val="404040" w:themeColor="text1" w:themeTint="BF"/>
          <w:sz w:val="32"/>
          <w:szCs w:val="32"/>
        </w:rPr>
        <w:t>+91-</w:t>
      </w:r>
      <w:r w:rsidR="001C5E6D" w:rsidRPr="00086AC1">
        <w:rPr>
          <w:rFonts w:asciiTheme="majorHAnsi" w:hAnsiTheme="majorHAnsi" w:cstheme="majorHAnsi"/>
          <w:color w:val="404040" w:themeColor="text1" w:themeTint="BF"/>
          <w:sz w:val="32"/>
          <w:szCs w:val="32"/>
          <w:lang w:val="en-US"/>
        </w:rPr>
        <w:t>8085658443</w:t>
      </w:r>
      <w:r w:rsidR="001C5E6D" w:rsidRPr="00086AC1">
        <w:rPr>
          <w:rFonts w:asciiTheme="majorHAnsi" w:hAnsiTheme="majorHAnsi" w:cstheme="majorHAnsi"/>
          <w:color w:val="404040" w:themeColor="text1" w:themeTint="BF"/>
          <w:sz w:val="32"/>
          <w:szCs w:val="32"/>
        </w:rPr>
        <w:t xml:space="preserve">, </w:t>
      </w:r>
      <w:r w:rsidR="001C5E6D" w:rsidRPr="00086AC1">
        <w:rPr>
          <w:rFonts w:asciiTheme="majorHAnsi" w:hAnsiTheme="majorHAnsi" w:cstheme="majorHAnsi"/>
          <w:b/>
          <w:bCs/>
          <w:color w:val="404040" w:themeColor="text1" w:themeTint="BF"/>
          <w:sz w:val="32"/>
          <w:szCs w:val="32"/>
        </w:rPr>
        <w:t>Email</w:t>
      </w:r>
      <w:r w:rsidR="001C5E6D" w:rsidRPr="00086AC1">
        <w:rPr>
          <w:rFonts w:asciiTheme="majorHAnsi" w:hAnsiTheme="majorHAnsi" w:cstheme="majorHAnsi"/>
          <w:color w:val="404040" w:themeColor="text1" w:themeTint="BF"/>
          <w:sz w:val="32"/>
          <w:szCs w:val="32"/>
        </w:rPr>
        <w:t xml:space="preserve">: </w:t>
      </w:r>
      <w:hyperlink r:id="rId8" w:history="1">
        <w:r w:rsidR="001C5E6D" w:rsidRPr="00086AC1">
          <w:rPr>
            <w:rStyle w:val="Hyperlink"/>
            <w:rFonts w:asciiTheme="majorHAnsi" w:hAnsiTheme="majorHAnsi" w:cstheme="majorHAnsi"/>
            <w:color w:val="404040" w:themeColor="text1" w:themeTint="BF"/>
            <w:sz w:val="32"/>
            <w:szCs w:val="32"/>
            <w:lang w:val="en-US"/>
          </w:rPr>
          <w:t>kaparajita02@gmail.com</w:t>
        </w:r>
      </w:hyperlink>
    </w:p>
    <w:p w14:paraId="555E7321" w14:textId="4865F95E" w:rsidR="001C5E6D" w:rsidRPr="006956F6" w:rsidRDefault="001C5E6D" w:rsidP="001C5E6D">
      <w:pPr>
        <w:pStyle w:val="BodyA"/>
        <w:tabs>
          <w:tab w:val="left" w:pos="1134"/>
          <w:tab w:val="left" w:pos="6379"/>
        </w:tabs>
        <w:rPr>
          <w:rFonts w:asciiTheme="majorHAnsi" w:eastAsia="Arial" w:hAnsiTheme="majorHAnsi" w:cstheme="majorHAnsi"/>
          <w:b/>
          <w:bCs/>
        </w:rPr>
      </w:pPr>
    </w:p>
    <w:p w14:paraId="23739CC9" w14:textId="77777777" w:rsidR="001C5E6D" w:rsidRPr="006956F6" w:rsidRDefault="001C5E6D" w:rsidP="001C5E6D">
      <w:pPr>
        <w:pStyle w:val="BodyA"/>
        <w:tabs>
          <w:tab w:val="left" w:pos="1134"/>
          <w:tab w:val="left" w:pos="6379"/>
        </w:tabs>
        <w:rPr>
          <w:rFonts w:asciiTheme="majorHAnsi" w:eastAsia="Arial" w:hAnsiTheme="majorHAnsi" w:cstheme="majorHAnsi"/>
          <w:b/>
          <w:bCs/>
        </w:rPr>
        <w:sectPr w:rsidR="001C5E6D" w:rsidRPr="006956F6" w:rsidSect="00797959">
          <w:footerReference w:type="default" r:id="rId9"/>
          <w:pgSz w:w="11900" w:h="16840" w:code="9"/>
          <w:pgMar w:top="567" w:right="567" w:bottom="567" w:left="567" w:header="567" w:footer="567" w:gutter="0"/>
          <w:cols w:space="720"/>
        </w:sectPr>
      </w:pPr>
    </w:p>
    <w:p w14:paraId="2552937A" w14:textId="77777777" w:rsidR="001C5E6D" w:rsidRPr="00121275" w:rsidRDefault="001C5E6D" w:rsidP="001C5E6D">
      <w:pPr>
        <w:pStyle w:val="BodyA"/>
        <w:tabs>
          <w:tab w:val="left" w:pos="1134"/>
          <w:tab w:val="left" w:pos="6379"/>
        </w:tabs>
        <w:spacing w:before="240" w:after="240"/>
        <w:rPr>
          <w:rFonts w:asciiTheme="majorHAnsi" w:hAnsiTheme="majorHAnsi" w:cstheme="majorHAnsi"/>
          <w:b/>
          <w:bCs/>
          <w:color w:val="595959" w:themeColor="text1" w:themeTint="A6"/>
          <w:sz w:val="28"/>
          <w:szCs w:val="28"/>
        </w:rPr>
      </w:pPr>
      <w:r w:rsidRPr="00121275">
        <w:rPr>
          <w:rFonts w:asciiTheme="majorHAnsi" w:hAnsiTheme="majorHAnsi" w:cstheme="majorHAnsi"/>
          <w:b/>
          <w:bCs/>
          <w:color w:val="595959" w:themeColor="text1" w:themeTint="A6"/>
          <w:sz w:val="28"/>
          <w:szCs w:val="28"/>
        </w:rPr>
        <w:t>Career Summary</w:t>
      </w:r>
    </w:p>
    <w:p w14:paraId="6BF07B98" w14:textId="265399B0" w:rsidR="001C5E6D" w:rsidRPr="009B678E" w:rsidRDefault="001C5E6D" w:rsidP="001C5E6D">
      <w:pPr>
        <w:pStyle w:val="BodyA"/>
        <w:numPr>
          <w:ilvl w:val="0"/>
          <w:numId w:val="2"/>
        </w:numPr>
        <w:spacing w:before="60" w:after="60"/>
        <w:rPr>
          <w:rFonts w:asciiTheme="majorHAnsi" w:hAnsiTheme="majorHAnsi" w:cstheme="majorHAnsi"/>
        </w:rPr>
      </w:pPr>
      <w:r w:rsidRPr="006770B2">
        <w:rPr>
          <w:rFonts w:asciiTheme="majorHAnsi" w:hAnsiTheme="majorHAnsi" w:cstheme="majorHAnsi"/>
        </w:rPr>
        <w:t>Experienced business consultant, with significant proven business analysis, quality improvement &amp; agile project management experience in delivering business and IT engagements for the banking, financial services, public sector, telecommunication industries, with individually sized projects between $ 50 k to $ 560 k, with an annual professional services budget of up to $ 5.2 m.</w:t>
      </w:r>
    </w:p>
    <w:p w14:paraId="03C272FA" w14:textId="13FE7ABD" w:rsidR="001C5E6D" w:rsidRDefault="001C5E6D" w:rsidP="001C5E6D">
      <w:pPr>
        <w:pStyle w:val="BodyA"/>
        <w:numPr>
          <w:ilvl w:val="0"/>
          <w:numId w:val="2"/>
        </w:numPr>
        <w:spacing w:before="60" w:after="60"/>
        <w:rPr>
          <w:rFonts w:asciiTheme="majorHAnsi" w:hAnsiTheme="majorHAnsi" w:cstheme="majorHAnsi"/>
        </w:rPr>
      </w:pPr>
      <w:r w:rsidRPr="006956F6">
        <w:rPr>
          <w:rFonts w:asciiTheme="majorHAnsi" w:hAnsiTheme="majorHAnsi" w:cstheme="majorHAnsi"/>
        </w:rPr>
        <w:t xml:space="preserve">Delivered outcomes through business/ IT architecture alignment and business unit performance optimization; implemented a variety of development techniques- from </w:t>
      </w:r>
      <w:r w:rsidR="00BC517B">
        <w:rPr>
          <w:rFonts w:asciiTheme="majorHAnsi" w:hAnsiTheme="majorHAnsi" w:cstheme="majorHAnsi"/>
        </w:rPr>
        <w:t>W</w:t>
      </w:r>
      <w:r w:rsidR="00BC517B" w:rsidRPr="006956F6">
        <w:rPr>
          <w:rFonts w:asciiTheme="majorHAnsi" w:hAnsiTheme="majorHAnsi" w:cstheme="majorHAnsi"/>
        </w:rPr>
        <w:t>aterfall</w:t>
      </w:r>
      <w:r w:rsidRPr="006956F6">
        <w:rPr>
          <w:rFonts w:asciiTheme="majorHAnsi" w:hAnsiTheme="majorHAnsi" w:cstheme="majorHAnsi"/>
        </w:rPr>
        <w:t xml:space="preserve"> to Agile (Scrum/</w:t>
      </w:r>
      <w:r w:rsidR="00BC517B">
        <w:rPr>
          <w:rFonts w:asciiTheme="majorHAnsi" w:hAnsiTheme="majorHAnsi" w:cstheme="majorHAnsi"/>
        </w:rPr>
        <w:t>Kanban</w:t>
      </w:r>
      <w:r w:rsidRPr="006956F6">
        <w:rPr>
          <w:rFonts w:asciiTheme="majorHAnsi" w:hAnsiTheme="majorHAnsi" w:cstheme="majorHAnsi"/>
        </w:rPr>
        <w:t>).</w:t>
      </w:r>
    </w:p>
    <w:p w14:paraId="24B75F68" w14:textId="77777777" w:rsidR="00DD5530" w:rsidRPr="006956F6" w:rsidRDefault="00DD5530" w:rsidP="00DD5530">
      <w:pPr>
        <w:pStyle w:val="BodyA"/>
        <w:spacing w:before="60" w:after="60"/>
        <w:ind w:left="357"/>
        <w:rPr>
          <w:rFonts w:asciiTheme="majorHAnsi" w:hAnsiTheme="majorHAnsi" w:cstheme="majorHAnsi"/>
        </w:rPr>
      </w:pPr>
    </w:p>
    <w:p w14:paraId="5D0523A3" w14:textId="2F31F03F" w:rsidR="00457EBC" w:rsidRDefault="00457EBC" w:rsidP="00121275">
      <w:pPr>
        <w:pStyle w:val="BodyA"/>
        <w:tabs>
          <w:tab w:val="left" w:pos="1134"/>
          <w:tab w:val="left" w:pos="6379"/>
        </w:tabs>
        <w:spacing w:before="240" w:after="240"/>
        <w:rPr>
          <w:rFonts w:asciiTheme="majorHAnsi" w:hAnsiTheme="majorHAnsi" w:cstheme="majorHAnsi"/>
          <w:b/>
          <w:bCs/>
          <w:color w:val="595959" w:themeColor="text1" w:themeTint="A6"/>
          <w:sz w:val="28"/>
          <w:szCs w:val="28"/>
        </w:rPr>
      </w:pPr>
      <w:r>
        <w:rPr>
          <w:rFonts w:asciiTheme="majorHAnsi" w:hAnsiTheme="majorHAnsi" w:cstheme="majorHAnsi"/>
          <w:b/>
          <w:bCs/>
          <w:color w:val="595959" w:themeColor="text1" w:themeTint="A6"/>
          <w:sz w:val="28"/>
          <w:szCs w:val="28"/>
        </w:rPr>
        <w:t xml:space="preserve">Technical Skills </w:t>
      </w:r>
    </w:p>
    <w:tbl>
      <w:tblPr>
        <w:tblStyle w:val="PlainTable1"/>
        <w:tblW w:w="11016" w:type="dxa"/>
        <w:tblLook w:val="04A0" w:firstRow="1" w:lastRow="0" w:firstColumn="1" w:lastColumn="0" w:noHBand="0" w:noVBand="1"/>
      </w:tblPr>
      <w:tblGrid>
        <w:gridCol w:w="5425"/>
        <w:gridCol w:w="5591"/>
      </w:tblGrid>
      <w:tr w:rsidR="00D24DE3" w:rsidRPr="00D24DE3" w14:paraId="24BA958B" w14:textId="77777777" w:rsidTr="00D24DE3">
        <w:trPr>
          <w:cnfStyle w:val="100000000000" w:firstRow="1" w:lastRow="0" w:firstColumn="0" w:lastColumn="0" w:oddVBand="0" w:evenVBand="0" w:oddHBand="0"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5471" w:type="dxa"/>
          </w:tcPr>
          <w:p w14:paraId="1A24FD8F" w14:textId="77777777" w:rsidR="00D24DE3" w:rsidRPr="00D24DE3" w:rsidRDefault="00D24DE3" w:rsidP="00651C29">
            <w:pPr>
              <w:pStyle w:val="BodyA"/>
              <w:numPr>
                <w:ilvl w:val="0"/>
                <w:numId w:val="15"/>
              </w:numPr>
              <w:tabs>
                <w:tab w:val="left" w:pos="1134"/>
                <w:tab w:val="left" w:pos="6379"/>
              </w:tabs>
              <w:spacing w:before="240" w:after="240"/>
              <w:rPr>
                <w:rFonts w:asciiTheme="majorHAnsi" w:eastAsia="Arial" w:hAnsiTheme="majorHAnsi" w:cstheme="majorHAnsi"/>
              </w:rPr>
            </w:pPr>
            <w:r w:rsidRPr="00D24DE3">
              <w:rPr>
                <w:rFonts w:asciiTheme="majorHAnsi" w:hAnsiTheme="majorHAnsi" w:cstheme="majorHAnsi"/>
                <w:color w:val="595959" w:themeColor="text1" w:themeTint="A6"/>
              </w:rPr>
              <w:t xml:space="preserve">Business Process Modeling                          </w:t>
            </w:r>
          </w:p>
        </w:tc>
        <w:tc>
          <w:tcPr>
            <w:tcW w:w="5545" w:type="dxa"/>
          </w:tcPr>
          <w:p w14:paraId="18202866" w14:textId="77777777" w:rsidR="00D24DE3" w:rsidRPr="00D24DE3" w:rsidRDefault="00D24DE3" w:rsidP="00651C29">
            <w:pPr>
              <w:pStyle w:val="BodyA"/>
              <w:numPr>
                <w:ilvl w:val="0"/>
                <w:numId w:val="15"/>
              </w:numPr>
              <w:tabs>
                <w:tab w:val="left" w:pos="1134"/>
                <w:tab w:val="left" w:pos="6379"/>
              </w:tabs>
              <w:spacing w:before="240" w:after="240"/>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rPr>
            </w:pPr>
            <w:r w:rsidRPr="00D24DE3">
              <w:rPr>
                <w:rFonts w:asciiTheme="majorHAnsi" w:hAnsiTheme="majorHAnsi" w:cstheme="majorHAnsi"/>
                <w:color w:val="595959" w:themeColor="text1" w:themeTint="A6"/>
              </w:rPr>
              <w:t>UML</w:t>
            </w:r>
          </w:p>
        </w:tc>
      </w:tr>
      <w:tr w:rsidR="00D24DE3" w:rsidRPr="00D24DE3" w14:paraId="4E1F3049" w14:textId="77777777" w:rsidTr="00D24DE3">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5471" w:type="dxa"/>
          </w:tcPr>
          <w:p w14:paraId="2507A9B9" w14:textId="77777777" w:rsidR="00D24DE3" w:rsidRPr="00D24DE3" w:rsidRDefault="00D24DE3" w:rsidP="00651C29">
            <w:pPr>
              <w:pStyle w:val="BodyA"/>
              <w:numPr>
                <w:ilvl w:val="0"/>
                <w:numId w:val="15"/>
              </w:numPr>
              <w:tabs>
                <w:tab w:val="left" w:pos="1134"/>
                <w:tab w:val="left" w:pos="6379"/>
              </w:tabs>
              <w:spacing w:before="240" w:after="240"/>
              <w:rPr>
                <w:rFonts w:asciiTheme="majorHAnsi" w:eastAsia="Arial" w:hAnsiTheme="majorHAnsi" w:cstheme="majorHAnsi"/>
              </w:rPr>
            </w:pPr>
            <w:r w:rsidRPr="00D24DE3">
              <w:rPr>
                <w:rFonts w:asciiTheme="majorHAnsi" w:hAnsiTheme="majorHAnsi" w:cstheme="majorHAnsi"/>
                <w:color w:val="595959" w:themeColor="text1" w:themeTint="A6"/>
              </w:rPr>
              <w:t>Power BI</w:t>
            </w:r>
          </w:p>
        </w:tc>
        <w:tc>
          <w:tcPr>
            <w:tcW w:w="5545" w:type="dxa"/>
          </w:tcPr>
          <w:p w14:paraId="3206E8D6" w14:textId="77777777" w:rsidR="00D24DE3" w:rsidRPr="00D24DE3" w:rsidRDefault="00D24DE3" w:rsidP="00651C29">
            <w:pPr>
              <w:pStyle w:val="BodyA"/>
              <w:numPr>
                <w:ilvl w:val="0"/>
                <w:numId w:val="15"/>
              </w:numPr>
              <w:tabs>
                <w:tab w:val="left" w:pos="1134"/>
                <w:tab w:val="left" w:pos="6379"/>
              </w:tabs>
              <w:spacing w:before="240" w:after="240"/>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b/>
                <w:bCs/>
              </w:rPr>
            </w:pPr>
            <w:r w:rsidRPr="00D24DE3">
              <w:rPr>
                <w:rFonts w:asciiTheme="majorHAnsi" w:hAnsiTheme="majorHAnsi" w:cstheme="majorHAnsi"/>
                <w:b/>
                <w:bCs/>
                <w:color w:val="595959" w:themeColor="text1" w:themeTint="A6"/>
              </w:rPr>
              <w:t xml:space="preserve">Tableau </w:t>
            </w:r>
          </w:p>
        </w:tc>
      </w:tr>
      <w:tr w:rsidR="00D24DE3" w:rsidRPr="00D24DE3" w14:paraId="2BC6DC97" w14:textId="77777777" w:rsidTr="00D24DE3">
        <w:trPr>
          <w:trHeight w:val="163"/>
        </w:trPr>
        <w:tc>
          <w:tcPr>
            <w:cnfStyle w:val="001000000000" w:firstRow="0" w:lastRow="0" w:firstColumn="1" w:lastColumn="0" w:oddVBand="0" w:evenVBand="0" w:oddHBand="0" w:evenHBand="0" w:firstRowFirstColumn="0" w:firstRowLastColumn="0" w:lastRowFirstColumn="0" w:lastRowLastColumn="0"/>
            <w:tcW w:w="5471" w:type="dxa"/>
          </w:tcPr>
          <w:p w14:paraId="1D8C327E" w14:textId="77777777" w:rsidR="00D24DE3" w:rsidRPr="00D24DE3" w:rsidRDefault="00D24DE3" w:rsidP="00651C29">
            <w:pPr>
              <w:pStyle w:val="BodyA"/>
              <w:numPr>
                <w:ilvl w:val="0"/>
                <w:numId w:val="15"/>
              </w:numPr>
              <w:tabs>
                <w:tab w:val="left" w:pos="1134"/>
                <w:tab w:val="left" w:pos="6379"/>
              </w:tabs>
              <w:spacing w:before="240" w:after="240"/>
              <w:rPr>
                <w:rFonts w:asciiTheme="majorHAnsi" w:eastAsia="Arial" w:hAnsiTheme="majorHAnsi" w:cstheme="majorHAnsi"/>
              </w:rPr>
            </w:pPr>
            <w:bookmarkStart w:id="0" w:name="_Hlk72892349"/>
            <w:r w:rsidRPr="00D24DE3">
              <w:rPr>
                <w:rFonts w:asciiTheme="majorHAnsi" w:hAnsiTheme="majorHAnsi" w:cstheme="majorHAnsi"/>
                <w:color w:val="595959" w:themeColor="text1" w:themeTint="A6"/>
              </w:rPr>
              <w:t>R</w:t>
            </w:r>
          </w:p>
        </w:tc>
        <w:tc>
          <w:tcPr>
            <w:tcW w:w="5545" w:type="dxa"/>
          </w:tcPr>
          <w:p w14:paraId="2679DAAD" w14:textId="77777777" w:rsidR="00D24DE3" w:rsidRPr="00D24DE3" w:rsidRDefault="00D24DE3" w:rsidP="00651C29">
            <w:pPr>
              <w:pStyle w:val="BodyA"/>
              <w:numPr>
                <w:ilvl w:val="0"/>
                <w:numId w:val="15"/>
              </w:numPr>
              <w:tabs>
                <w:tab w:val="left" w:pos="1134"/>
                <w:tab w:val="left" w:pos="6379"/>
              </w:tabs>
              <w:spacing w:before="240" w:after="240"/>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bCs/>
              </w:rPr>
            </w:pPr>
            <w:r w:rsidRPr="00D24DE3">
              <w:rPr>
                <w:rFonts w:asciiTheme="majorHAnsi" w:hAnsiTheme="majorHAnsi" w:cstheme="majorHAnsi"/>
                <w:b/>
                <w:bCs/>
                <w:color w:val="595959" w:themeColor="text1" w:themeTint="A6"/>
              </w:rPr>
              <w:t>Python</w:t>
            </w:r>
          </w:p>
        </w:tc>
      </w:tr>
      <w:tr w:rsidR="00D24DE3" w:rsidRPr="00D24DE3" w14:paraId="07A01B01" w14:textId="77777777" w:rsidTr="00D24DE3">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5471" w:type="dxa"/>
          </w:tcPr>
          <w:p w14:paraId="07095A1C" w14:textId="77777777" w:rsidR="00D24DE3" w:rsidRPr="00D24DE3" w:rsidRDefault="00D24DE3" w:rsidP="00651C29">
            <w:pPr>
              <w:pStyle w:val="BodyA"/>
              <w:numPr>
                <w:ilvl w:val="0"/>
                <w:numId w:val="15"/>
              </w:numPr>
              <w:tabs>
                <w:tab w:val="left" w:pos="1134"/>
                <w:tab w:val="left" w:pos="6379"/>
              </w:tabs>
              <w:spacing w:before="240" w:after="240"/>
              <w:rPr>
                <w:rFonts w:asciiTheme="majorHAnsi" w:eastAsia="Arial" w:hAnsiTheme="majorHAnsi" w:cstheme="majorHAnsi"/>
              </w:rPr>
            </w:pPr>
            <w:r w:rsidRPr="00D24DE3">
              <w:rPr>
                <w:rFonts w:asciiTheme="majorHAnsi" w:hAnsiTheme="majorHAnsi" w:cstheme="majorHAnsi"/>
                <w:color w:val="595959" w:themeColor="text1" w:themeTint="A6"/>
              </w:rPr>
              <w:t xml:space="preserve">Rapid Miner (Predictive modeling) </w:t>
            </w:r>
          </w:p>
        </w:tc>
        <w:tc>
          <w:tcPr>
            <w:tcW w:w="5545" w:type="dxa"/>
          </w:tcPr>
          <w:p w14:paraId="0CD2A211" w14:textId="2ED778F8" w:rsidR="00D24DE3" w:rsidRPr="00D24DE3" w:rsidRDefault="00D24DE3" w:rsidP="00651C29">
            <w:pPr>
              <w:pStyle w:val="BodyA"/>
              <w:numPr>
                <w:ilvl w:val="0"/>
                <w:numId w:val="15"/>
              </w:numPr>
              <w:tabs>
                <w:tab w:val="left" w:pos="1134"/>
                <w:tab w:val="left" w:pos="6379"/>
              </w:tabs>
              <w:spacing w:before="240" w:after="240"/>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b/>
                <w:bCs/>
                <w:sz w:val="28"/>
                <w:szCs w:val="28"/>
              </w:rPr>
            </w:pPr>
            <w:r w:rsidRPr="00D24DE3">
              <w:rPr>
                <w:rFonts w:asciiTheme="majorHAnsi" w:hAnsiTheme="majorHAnsi" w:cstheme="majorHAnsi"/>
                <w:b/>
                <w:bCs/>
                <w:color w:val="595959" w:themeColor="text1" w:themeTint="A6"/>
              </w:rPr>
              <w:t>MS Office</w:t>
            </w:r>
            <w:r w:rsidRPr="00D24DE3">
              <w:rPr>
                <w:rFonts w:asciiTheme="majorHAnsi" w:hAnsiTheme="majorHAnsi" w:cstheme="majorHAnsi"/>
                <w:b/>
                <w:bCs/>
                <w:color w:val="595959" w:themeColor="text1" w:themeTint="A6"/>
                <w:sz w:val="28"/>
                <w:szCs w:val="28"/>
              </w:rPr>
              <w:t xml:space="preserve"> </w:t>
            </w:r>
            <w:bookmarkEnd w:id="0"/>
            <w:r w:rsidRPr="00D24DE3">
              <w:rPr>
                <w:rFonts w:asciiTheme="majorHAnsi" w:hAnsiTheme="majorHAnsi" w:cstheme="majorHAnsi"/>
                <w:b/>
                <w:bCs/>
                <w:sz w:val="28"/>
                <w:szCs w:val="28"/>
              </w:rPr>
              <w:tab/>
            </w:r>
          </w:p>
        </w:tc>
      </w:tr>
    </w:tbl>
    <w:p w14:paraId="0943236F" w14:textId="3FF2E225" w:rsidR="00797959" w:rsidRPr="00797959" w:rsidRDefault="001C5E6D" w:rsidP="00797959">
      <w:pPr>
        <w:pStyle w:val="BodyA"/>
        <w:numPr>
          <w:ilvl w:val="0"/>
          <w:numId w:val="5"/>
        </w:numPr>
        <w:tabs>
          <w:tab w:val="left" w:pos="6379"/>
        </w:tabs>
        <w:spacing w:before="60" w:after="60"/>
        <w:rPr>
          <w:rFonts w:asciiTheme="majorHAnsi" w:hAnsiTheme="majorHAnsi" w:cstheme="majorHAnsi"/>
          <w:b/>
          <w:bCs/>
        </w:rPr>
      </w:pPr>
      <w:r w:rsidRPr="00086AC1">
        <w:rPr>
          <w:rFonts w:asciiTheme="majorHAnsi" w:hAnsiTheme="majorHAnsi" w:cstheme="majorHAnsi"/>
          <w:b/>
          <w:bCs/>
          <w:color w:val="595959" w:themeColor="text1" w:themeTint="A6"/>
        </w:rPr>
        <w:t>Certifications</w:t>
      </w:r>
      <w:r w:rsidRPr="006956F6">
        <w:rPr>
          <w:rFonts w:asciiTheme="majorHAnsi" w:hAnsiTheme="majorHAnsi" w:cstheme="majorHAnsi"/>
          <w:b/>
          <w:bCs/>
        </w:rPr>
        <w:t xml:space="preserve">: </w:t>
      </w:r>
      <w:r w:rsidRPr="006956F6">
        <w:rPr>
          <w:rFonts w:asciiTheme="majorHAnsi" w:hAnsiTheme="majorHAnsi" w:cstheme="majorHAnsi"/>
        </w:rPr>
        <w:t xml:space="preserve">CITBA (IVY Global </w:t>
      </w:r>
      <w:r w:rsidR="00BC517B">
        <w:rPr>
          <w:rFonts w:asciiTheme="majorHAnsi" w:hAnsiTheme="majorHAnsi" w:cstheme="majorHAnsi"/>
        </w:rPr>
        <w:t>A</w:t>
      </w:r>
      <w:r w:rsidRPr="006956F6">
        <w:rPr>
          <w:rFonts w:asciiTheme="majorHAnsi" w:hAnsiTheme="majorHAnsi" w:cstheme="majorHAnsi"/>
        </w:rPr>
        <w:t>cademy)</w:t>
      </w:r>
      <w:r>
        <w:rPr>
          <w:rFonts w:asciiTheme="majorHAnsi" w:hAnsiTheme="majorHAnsi" w:cstheme="majorHAnsi"/>
        </w:rPr>
        <w:t xml:space="preserve"> and</w:t>
      </w:r>
      <w:r w:rsidRPr="006956F6">
        <w:rPr>
          <w:rFonts w:asciiTheme="majorHAnsi" w:hAnsiTheme="majorHAnsi" w:cstheme="majorHAnsi"/>
        </w:rPr>
        <w:t xml:space="preserve"> Web </w:t>
      </w:r>
      <w:r w:rsidR="00BC517B">
        <w:rPr>
          <w:rFonts w:asciiTheme="majorHAnsi" w:hAnsiTheme="majorHAnsi" w:cstheme="majorHAnsi"/>
        </w:rPr>
        <w:t>De</w:t>
      </w:r>
      <w:r w:rsidRPr="006956F6">
        <w:rPr>
          <w:rFonts w:asciiTheme="majorHAnsi" w:hAnsiTheme="majorHAnsi" w:cstheme="majorHAnsi"/>
        </w:rPr>
        <w:t>velopment</w:t>
      </w:r>
      <w:r w:rsidR="00797959">
        <w:rPr>
          <w:rFonts w:asciiTheme="majorHAnsi" w:hAnsiTheme="majorHAnsi" w:cstheme="majorHAnsi"/>
          <w:b/>
          <w:bCs/>
        </w:rPr>
        <w:br/>
      </w:r>
    </w:p>
    <w:p w14:paraId="4C87E0CE" w14:textId="5AEB204D" w:rsidR="001C5E6D" w:rsidRPr="00797959" w:rsidRDefault="001C5E6D" w:rsidP="001C5E6D">
      <w:pPr>
        <w:pStyle w:val="BodyA"/>
        <w:tabs>
          <w:tab w:val="left" w:pos="1134"/>
          <w:tab w:val="left" w:pos="6379"/>
        </w:tabs>
        <w:spacing w:before="240" w:after="240"/>
        <w:rPr>
          <w:rFonts w:asciiTheme="majorHAnsi" w:eastAsia="Arial" w:hAnsiTheme="majorHAnsi" w:cstheme="majorHAnsi"/>
          <w:b/>
          <w:bCs/>
          <w:color w:val="595959" w:themeColor="text1" w:themeTint="A6"/>
          <w:sz w:val="32"/>
          <w:szCs w:val="32"/>
        </w:rPr>
      </w:pPr>
      <w:r w:rsidRPr="00797959">
        <w:rPr>
          <w:rFonts w:asciiTheme="majorHAnsi" w:hAnsiTheme="majorHAnsi" w:cstheme="majorHAnsi"/>
          <w:b/>
          <w:bCs/>
          <w:color w:val="595959" w:themeColor="text1" w:themeTint="A6"/>
          <w:sz w:val="32"/>
          <w:szCs w:val="32"/>
        </w:rPr>
        <w:t>Experience</w:t>
      </w:r>
    </w:p>
    <w:p w14:paraId="13C82F3B" w14:textId="6F5F8379" w:rsidR="001C5E6D" w:rsidRPr="002826D7" w:rsidRDefault="001C5E6D" w:rsidP="001C5E6D">
      <w:pPr>
        <w:pStyle w:val="Body"/>
        <w:tabs>
          <w:tab w:val="left" w:pos="2835"/>
          <w:tab w:val="right" w:pos="10746"/>
        </w:tabs>
        <w:spacing w:before="240" w:after="240"/>
        <w:rPr>
          <w:rFonts w:asciiTheme="majorHAnsi" w:eastAsia="Arial" w:hAnsiTheme="majorHAnsi" w:cstheme="majorHAnsi"/>
          <w:b/>
          <w:bCs/>
          <w:color w:val="595959" w:themeColor="text1" w:themeTint="A6"/>
          <w:sz w:val="24"/>
          <w:szCs w:val="24"/>
        </w:rPr>
      </w:pPr>
      <w:r w:rsidRPr="00086AC1">
        <w:rPr>
          <w:rFonts w:asciiTheme="majorHAnsi" w:hAnsiTheme="majorHAnsi" w:cstheme="majorHAnsi"/>
          <w:b/>
          <w:bCs/>
          <w:color w:val="595959" w:themeColor="text1" w:themeTint="A6"/>
          <w:sz w:val="24"/>
          <w:szCs w:val="24"/>
          <w:lang w:val="en-US"/>
        </w:rPr>
        <w:t>Oct 2020- Feb 2021</w:t>
      </w:r>
      <w:r w:rsidRPr="002826D7">
        <w:rPr>
          <w:rFonts w:asciiTheme="majorHAnsi" w:hAnsiTheme="majorHAnsi" w:cstheme="majorHAnsi"/>
          <w:b/>
          <w:bCs/>
          <w:color w:val="595959" w:themeColor="text1" w:themeTint="A6"/>
          <w:sz w:val="24"/>
          <w:szCs w:val="24"/>
          <w:lang w:val="en-US"/>
        </w:rPr>
        <w:tab/>
        <w:t>Westpac</w:t>
      </w:r>
      <w:r w:rsidR="005177F8">
        <w:rPr>
          <w:rFonts w:asciiTheme="majorHAnsi" w:hAnsiTheme="majorHAnsi" w:cstheme="majorHAnsi"/>
          <w:b/>
          <w:bCs/>
          <w:color w:val="595959" w:themeColor="text1" w:themeTint="A6"/>
          <w:sz w:val="24"/>
          <w:szCs w:val="24"/>
          <w:lang w:val="en-US"/>
        </w:rPr>
        <w:t xml:space="preserve"> (</w:t>
      </w:r>
      <w:r w:rsidRPr="002826D7">
        <w:rPr>
          <w:rFonts w:asciiTheme="majorHAnsi" w:hAnsiTheme="majorHAnsi" w:cstheme="majorHAnsi"/>
          <w:b/>
          <w:bCs/>
          <w:color w:val="595959" w:themeColor="text1" w:themeTint="A6"/>
          <w:sz w:val="24"/>
          <w:szCs w:val="24"/>
          <w:lang w:val="en-US"/>
        </w:rPr>
        <w:t>Melbourne</w:t>
      </w:r>
      <w:r w:rsidR="005177F8">
        <w:rPr>
          <w:rFonts w:asciiTheme="majorHAnsi" w:hAnsiTheme="majorHAnsi" w:cstheme="majorHAnsi"/>
          <w:b/>
          <w:bCs/>
          <w:color w:val="595959" w:themeColor="text1" w:themeTint="A6"/>
          <w:sz w:val="24"/>
          <w:szCs w:val="24"/>
          <w:lang w:val="en-US"/>
        </w:rPr>
        <w:t>)</w:t>
      </w:r>
      <w:r w:rsidRPr="002826D7">
        <w:rPr>
          <w:rFonts w:asciiTheme="majorHAnsi" w:hAnsiTheme="majorHAnsi" w:cstheme="majorHAnsi"/>
          <w:b/>
          <w:bCs/>
          <w:color w:val="595959" w:themeColor="text1" w:themeTint="A6"/>
          <w:sz w:val="24"/>
          <w:szCs w:val="24"/>
          <w:lang w:val="en-US"/>
        </w:rPr>
        <w:tab/>
        <w:t>Business Analyst (</w:t>
      </w:r>
      <w:r w:rsidR="002826D7" w:rsidRPr="002826D7">
        <w:rPr>
          <w:rFonts w:asciiTheme="majorHAnsi" w:hAnsiTheme="majorHAnsi" w:cstheme="majorHAnsi"/>
          <w:b/>
          <w:bCs/>
          <w:color w:val="595959" w:themeColor="text1" w:themeTint="A6"/>
          <w:sz w:val="24"/>
          <w:szCs w:val="24"/>
          <w:lang w:val="en-US"/>
        </w:rPr>
        <w:t>I</w:t>
      </w:r>
      <w:r w:rsidRPr="002826D7">
        <w:rPr>
          <w:rFonts w:asciiTheme="majorHAnsi" w:hAnsiTheme="majorHAnsi" w:cstheme="majorHAnsi"/>
          <w:b/>
          <w:bCs/>
          <w:color w:val="595959" w:themeColor="text1" w:themeTint="A6"/>
          <w:sz w:val="24"/>
          <w:szCs w:val="24"/>
          <w:lang w:val="en-US"/>
        </w:rPr>
        <w:t>nternship-University project)</w:t>
      </w:r>
    </w:p>
    <w:p w14:paraId="01C8AF99" w14:textId="4548E10E" w:rsidR="001C5E6D" w:rsidRPr="006956F6" w:rsidRDefault="001C5E6D" w:rsidP="001C5E6D">
      <w:pPr>
        <w:pStyle w:val="BodyA"/>
        <w:numPr>
          <w:ilvl w:val="0"/>
          <w:numId w:val="7"/>
        </w:numPr>
        <w:spacing w:before="120" w:after="120"/>
        <w:rPr>
          <w:rFonts w:asciiTheme="majorHAnsi" w:hAnsiTheme="majorHAnsi" w:cstheme="majorHAnsi"/>
        </w:rPr>
      </w:pPr>
      <w:r w:rsidRPr="006956F6">
        <w:rPr>
          <w:rFonts w:asciiTheme="majorHAnsi" w:hAnsiTheme="majorHAnsi" w:cstheme="majorHAnsi"/>
        </w:rPr>
        <w:t xml:space="preserve">Developed the business case requirements for a “seed funding” request valued </w:t>
      </w:r>
      <w:r w:rsidRPr="006956F6">
        <w:rPr>
          <w:rFonts w:asciiTheme="majorHAnsi" w:hAnsiTheme="majorHAnsi" w:cstheme="majorHAnsi"/>
          <w:b/>
          <w:bCs/>
        </w:rPr>
        <w:t>over $</w:t>
      </w:r>
      <w:r w:rsidR="005177F8">
        <w:rPr>
          <w:rFonts w:asciiTheme="majorHAnsi" w:hAnsiTheme="majorHAnsi" w:cstheme="majorHAnsi"/>
          <w:b/>
          <w:bCs/>
        </w:rPr>
        <w:t xml:space="preserve"> </w:t>
      </w:r>
      <w:r w:rsidRPr="006956F6">
        <w:rPr>
          <w:rFonts w:asciiTheme="majorHAnsi" w:hAnsiTheme="majorHAnsi" w:cstheme="majorHAnsi"/>
          <w:b/>
          <w:bCs/>
        </w:rPr>
        <w:t>1.5</w:t>
      </w:r>
      <w:r w:rsidR="002826D7">
        <w:rPr>
          <w:rFonts w:asciiTheme="majorHAnsi" w:hAnsiTheme="majorHAnsi" w:cstheme="majorHAnsi"/>
          <w:b/>
          <w:bCs/>
        </w:rPr>
        <w:t xml:space="preserve"> </w:t>
      </w:r>
      <w:r w:rsidRPr="006956F6">
        <w:rPr>
          <w:rFonts w:asciiTheme="majorHAnsi" w:hAnsiTheme="majorHAnsi" w:cstheme="majorHAnsi"/>
          <w:b/>
          <w:bCs/>
        </w:rPr>
        <w:t>m</w:t>
      </w:r>
      <w:r w:rsidRPr="006956F6">
        <w:rPr>
          <w:rFonts w:asciiTheme="majorHAnsi" w:hAnsiTheme="majorHAnsi" w:cstheme="majorHAnsi"/>
        </w:rPr>
        <w:t>, planned to provide a revenue uplift in unsecured lending of around</w:t>
      </w:r>
      <w:r w:rsidRPr="006956F6">
        <w:rPr>
          <w:rFonts w:asciiTheme="majorHAnsi" w:hAnsiTheme="majorHAnsi" w:cstheme="majorHAnsi"/>
          <w:b/>
          <w:bCs/>
        </w:rPr>
        <w:t xml:space="preserve"> $</w:t>
      </w:r>
      <w:r w:rsidR="005177F8">
        <w:rPr>
          <w:rFonts w:asciiTheme="majorHAnsi" w:hAnsiTheme="majorHAnsi" w:cstheme="majorHAnsi"/>
          <w:b/>
          <w:bCs/>
        </w:rPr>
        <w:t xml:space="preserve"> </w:t>
      </w:r>
      <w:r w:rsidRPr="006956F6">
        <w:rPr>
          <w:rFonts w:asciiTheme="majorHAnsi" w:hAnsiTheme="majorHAnsi" w:cstheme="majorHAnsi"/>
          <w:b/>
          <w:bCs/>
        </w:rPr>
        <w:t>85</w:t>
      </w:r>
      <w:r w:rsidR="002826D7">
        <w:rPr>
          <w:rFonts w:asciiTheme="majorHAnsi" w:hAnsiTheme="majorHAnsi" w:cstheme="majorHAnsi"/>
          <w:b/>
          <w:bCs/>
        </w:rPr>
        <w:t xml:space="preserve"> </w:t>
      </w:r>
      <w:r w:rsidRPr="006956F6">
        <w:rPr>
          <w:rFonts w:asciiTheme="majorHAnsi" w:hAnsiTheme="majorHAnsi" w:cstheme="majorHAnsi"/>
          <w:b/>
          <w:bCs/>
        </w:rPr>
        <w:t>m</w:t>
      </w:r>
      <w:r w:rsidR="002826D7">
        <w:rPr>
          <w:rFonts w:asciiTheme="majorHAnsi" w:hAnsiTheme="majorHAnsi" w:cstheme="majorHAnsi"/>
          <w:b/>
          <w:bCs/>
        </w:rPr>
        <w:t xml:space="preserve"> </w:t>
      </w:r>
      <w:r w:rsidRPr="006956F6">
        <w:rPr>
          <w:rFonts w:asciiTheme="majorHAnsi" w:hAnsiTheme="majorHAnsi" w:cstheme="majorHAnsi"/>
          <w:b/>
          <w:bCs/>
        </w:rPr>
        <w:t>over 5 years</w:t>
      </w:r>
      <w:r w:rsidRPr="006956F6">
        <w:rPr>
          <w:rFonts w:asciiTheme="majorHAnsi" w:hAnsiTheme="majorHAnsi" w:cstheme="majorHAnsi"/>
        </w:rPr>
        <w:t>.</w:t>
      </w:r>
    </w:p>
    <w:p w14:paraId="0B0526CD" w14:textId="77777777" w:rsidR="001C5E6D" w:rsidRPr="006956F6" w:rsidRDefault="001C5E6D" w:rsidP="001C5E6D">
      <w:pPr>
        <w:pStyle w:val="BodyA"/>
        <w:numPr>
          <w:ilvl w:val="0"/>
          <w:numId w:val="7"/>
        </w:numPr>
        <w:spacing w:before="120" w:after="120"/>
        <w:rPr>
          <w:rFonts w:asciiTheme="majorHAnsi" w:hAnsiTheme="majorHAnsi" w:cstheme="majorHAnsi"/>
        </w:rPr>
      </w:pPr>
      <w:r w:rsidRPr="006956F6">
        <w:rPr>
          <w:rFonts w:asciiTheme="majorHAnsi" w:hAnsiTheme="majorHAnsi" w:cstheme="majorHAnsi"/>
        </w:rPr>
        <w:t xml:space="preserve">Designed the future unsecured loan credit decision business process iteratively, using AS-IS/ TO-BE business scenarios, containing impacted interfaces and processes to the following business domains: </w:t>
      </w:r>
      <w:r w:rsidRPr="006956F6">
        <w:rPr>
          <w:rFonts w:asciiTheme="majorHAnsi" w:hAnsiTheme="majorHAnsi" w:cstheme="majorHAnsi"/>
          <w:b/>
          <w:bCs/>
        </w:rPr>
        <w:t>Origination, Application Data Capture, Credit Assessment/ Strategy Manager, Business Performance Analytics, Credit Risk Analytics, Credit Bureau Check,</w:t>
      </w:r>
      <w:r w:rsidRPr="006956F6">
        <w:rPr>
          <w:rFonts w:asciiTheme="majorHAnsi" w:hAnsiTheme="majorHAnsi" w:cstheme="majorHAnsi"/>
        </w:rPr>
        <w:t xml:space="preserve"> and a new vendor developed decisioning rules engine.</w:t>
      </w:r>
    </w:p>
    <w:p w14:paraId="5FAE2C03" w14:textId="77777777" w:rsidR="001C5E6D" w:rsidRPr="006956F6" w:rsidRDefault="001C5E6D" w:rsidP="001C5E6D">
      <w:pPr>
        <w:pStyle w:val="BodyA"/>
        <w:numPr>
          <w:ilvl w:val="0"/>
          <w:numId w:val="7"/>
        </w:numPr>
        <w:spacing w:before="120" w:after="120"/>
        <w:rPr>
          <w:rFonts w:asciiTheme="majorHAnsi" w:hAnsiTheme="majorHAnsi" w:cstheme="majorHAnsi"/>
        </w:rPr>
      </w:pPr>
      <w:r w:rsidRPr="002826D7">
        <w:rPr>
          <w:rFonts w:asciiTheme="majorHAnsi" w:hAnsiTheme="majorHAnsi" w:cstheme="majorHAnsi"/>
        </w:rPr>
        <w:t>Captured business needs</w:t>
      </w:r>
      <w:r w:rsidRPr="006956F6">
        <w:rPr>
          <w:rFonts w:asciiTheme="majorHAnsi" w:hAnsiTheme="majorHAnsi" w:cstheme="majorHAnsi"/>
        </w:rPr>
        <w:t xml:space="preserve"> as initial epics and user stories across each business domain, validated the acceptance criteria </w:t>
      </w:r>
      <w:r w:rsidRPr="002826D7">
        <w:rPr>
          <w:rFonts w:asciiTheme="majorHAnsi" w:hAnsiTheme="majorHAnsi" w:cstheme="majorHAnsi"/>
          <w:b/>
          <w:bCs/>
        </w:rPr>
        <w:t>(“given-when-then”)</w:t>
      </w:r>
      <w:r w:rsidRPr="006956F6">
        <w:rPr>
          <w:rFonts w:asciiTheme="majorHAnsi" w:hAnsiTheme="majorHAnsi" w:cstheme="majorHAnsi"/>
        </w:rPr>
        <w:t xml:space="preserve"> of each user story and negotiated the definition of done during each sprint. </w:t>
      </w:r>
    </w:p>
    <w:p w14:paraId="37DB6000" w14:textId="77777777" w:rsidR="001C5E6D" w:rsidRPr="006956F6" w:rsidRDefault="001C5E6D" w:rsidP="001C5E6D">
      <w:pPr>
        <w:pStyle w:val="BodyA"/>
        <w:numPr>
          <w:ilvl w:val="0"/>
          <w:numId w:val="7"/>
        </w:numPr>
        <w:spacing w:before="120" w:after="120"/>
        <w:rPr>
          <w:rFonts w:asciiTheme="majorHAnsi" w:hAnsiTheme="majorHAnsi" w:cstheme="majorHAnsi"/>
        </w:rPr>
      </w:pPr>
      <w:r w:rsidRPr="006956F6">
        <w:rPr>
          <w:rFonts w:asciiTheme="majorHAnsi" w:hAnsiTheme="majorHAnsi" w:cstheme="majorHAnsi"/>
        </w:rPr>
        <w:lastRenderedPageBreak/>
        <w:t xml:space="preserve">Grouped and prioritized user stories in minimum marketable features (“MMF”). Grouped MMFs, compared change options by applying </w:t>
      </w:r>
      <w:r w:rsidRPr="006956F6">
        <w:rPr>
          <w:rFonts w:asciiTheme="majorHAnsi" w:hAnsiTheme="majorHAnsi" w:cstheme="majorHAnsi"/>
          <w:b/>
          <w:bCs/>
        </w:rPr>
        <w:t>strategic shareholder analysis</w:t>
      </w:r>
      <w:r w:rsidRPr="006956F6">
        <w:rPr>
          <w:rFonts w:asciiTheme="majorHAnsi" w:hAnsiTheme="majorHAnsi" w:cstheme="majorHAnsi"/>
        </w:rPr>
        <w:t xml:space="preserve"> principles to maximize the cash generated and quantify the increase in shareholder value and economic benefit.</w:t>
      </w:r>
    </w:p>
    <w:p w14:paraId="75FEA049" w14:textId="77777777" w:rsidR="001C5E6D" w:rsidRPr="006956F6" w:rsidRDefault="001C5E6D" w:rsidP="001C5E6D">
      <w:pPr>
        <w:pStyle w:val="BodyA"/>
        <w:numPr>
          <w:ilvl w:val="0"/>
          <w:numId w:val="7"/>
        </w:numPr>
        <w:spacing w:before="120" w:after="120"/>
        <w:rPr>
          <w:rFonts w:asciiTheme="majorHAnsi" w:hAnsiTheme="majorHAnsi" w:cstheme="majorHAnsi"/>
        </w:rPr>
      </w:pPr>
      <w:r w:rsidRPr="006956F6">
        <w:rPr>
          <w:rFonts w:asciiTheme="majorHAnsi" w:hAnsiTheme="majorHAnsi" w:cstheme="majorHAnsi"/>
        </w:rPr>
        <w:t xml:space="preserve">Provided estimates for one-time and on-going operational and capital requirements for the minimum marketable product (“MMP”); captured </w:t>
      </w:r>
      <w:r w:rsidRPr="006956F6">
        <w:rPr>
          <w:rFonts w:asciiTheme="majorHAnsi" w:hAnsiTheme="majorHAnsi" w:cstheme="majorHAnsi"/>
          <w:b/>
          <w:bCs/>
        </w:rPr>
        <w:t>upstream/ downstream impacts</w:t>
      </w:r>
      <w:r w:rsidRPr="006956F6">
        <w:rPr>
          <w:rFonts w:asciiTheme="majorHAnsi" w:hAnsiTheme="majorHAnsi" w:cstheme="majorHAnsi"/>
        </w:rPr>
        <w:t xml:space="preserve"> of transitioning from AS-IS to TO-BE business architecture.</w:t>
      </w:r>
      <w:r w:rsidRPr="006956F6">
        <w:rPr>
          <w:rFonts w:asciiTheme="majorHAnsi" w:hAnsiTheme="majorHAnsi" w:cstheme="majorHAnsi"/>
          <w:b/>
          <w:bCs/>
        </w:rPr>
        <w:t xml:space="preserve"> Negotiated as a product owner</w:t>
      </w:r>
      <w:r w:rsidRPr="006956F6">
        <w:rPr>
          <w:rFonts w:asciiTheme="majorHAnsi" w:hAnsiTheme="majorHAnsi" w:cstheme="majorHAnsi"/>
        </w:rPr>
        <w:t xml:space="preserve"> specific non-functional constraints, limitations, and implementation risk mitigation, due to the planned technology and infrastructure solution supporting the TO-BE business architecture.</w:t>
      </w:r>
    </w:p>
    <w:p w14:paraId="44580AE1" w14:textId="77777777" w:rsidR="001C5E6D" w:rsidRPr="006956F6" w:rsidRDefault="001C5E6D" w:rsidP="001C5E6D">
      <w:pPr>
        <w:pStyle w:val="BodyA"/>
        <w:numPr>
          <w:ilvl w:val="0"/>
          <w:numId w:val="7"/>
        </w:numPr>
        <w:spacing w:before="120" w:after="120"/>
        <w:rPr>
          <w:rFonts w:asciiTheme="majorHAnsi" w:hAnsiTheme="majorHAnsi" w:cstheme="majorHAnsi"/>
        </w:rPr>
      </w:pPr>
      <w:r w:rsidRPr="006956F6">
        <w:rPr>
          <w:rFonts w:asciiTheme="majorHAnsi" w:hAnsiTheme="majorHAnsi" w:cstheme="majorHAnsi"/>
        </w:rPr>
        <w:t>Reviewed- during the agile build phase- the use cases developed by the development team to ensure the complete interaction between software, systems and users fully meet stakeholder’s needs.</w:t>
      </w:r>
      <w:r w:rsidRPr="006956F6">
        <w:rPr>
          <w:rFonts w:asciiTheme="majorHAnsi" w:eastAsia="Arial" w:hAnsiTheme="majorHAnsi" w:cstheme="majorHAnsi"/>
        </w:rPr>
        <w:br/>
      </w:r>
      <w:r w:rsidRPr="006956F6">
        <w:rPr>
          <w:rFonts w:asciiTheme="majorHAnsi" w:hAnsiTheme="majorHAnsi" w:cstheme="majorHAnsi"/>
        </w:rPr>
        <w:t xml:space="preserve">Utilized Atlassian JIRA, Scrum &amp; Kanban boards, </w:t>
      </w:r>
      <w:proofErr w:type="spellStart"/>
      <w:r w:rsidRPr="006956F6">
        <w:rPr>
          <w:rFonts w:asciiTheme="majorHAnsi" w:hAnsiTheme="majorHAnsi" w:cstheme="majorHAnsi"/>
        </w:rPr>
        <w:t>Cmap</w:t>
      </w:r>
      <w:proofErr w:type="spellEnd"/>
      <w:r w:rsidRPr="006956F6">
        <w:rPr>
          <w:rFonts w:asciiTheme="majorHAnsi" w:hAnsiTheme="majorHAnsi" w:cstheme="majorHAnsi"/>
        </w:rPr>
        <w:t xml:space="preserve"> concept mapping, </w:t>
      </w:r>
      <w:proofErr w:type="spellStart"/>
      <w:r w:rsidRPr="006956F6">
        <w:rPr>
          <w:rFonts w:asciiTheme="majorHAnsi" w:hAnsiTheme="majorHAnsi" w:cstheme="majorHAnsi"/>
        </w:rPr>
        <w:t>Xmind</w:t>
      </w:r>
      <w:proofErr w:type="spellEnd"/>
      <w:r w:rsidRPr="006956F6">
        <w:rPr>
          <w:rFonts w:asciiTheme="majorHAnsi" w:hAnsiTheme="majorHAnsi" w:cstheme="majorHAnsi"/>
        </w:rPr>
        <w:t xml:space="preserve"> brainstorming, Bizagi BPM.</w:t>
      </w:r>
    </w:p>
    <w:p w14:paraId="00A6250C" w14:textId="45CC0F58" w:rsidR="001C5E6D" w:rsidRDefault="00BC517B" w:rsidP="001C5E6D">
      <w:pPr>
        <w:pStyle w:val="BodyA"/>
        <w:numPr>
          <w:ilvl w:val="0"/>
          <w:numId w:val="7"/>
        </w:numPr>
        <w:spacing w:before="120" w:after="120"/>
        <w:rPr>
          <w:rFonts w:asciiTheme="majorHAnsi" w:hAnsiTheme="majorHAnsi" w:cstheme="majorHAnsi"/>
        </w:rPr>
      </w:pPr>
      <w:r>
        <w:rPr>
          <w:rFonts w:asciiTheme="majorHAnsi" w:hAnsiTheme="majorHAnsi" w:cstheme="majorHAnsi"/>
        </w:rPr>
        <w:t>F</w:t>
      </w:r>
      <w:r w:rsidR="001C5E6D" w:rsidRPr="006956F6">
        <w:rPr>
          <w:rFonts w:asciiTheme="majorHAnsi" w:hAnsiTheme="majorHAnsi" w:cstheme="majorHAnsi"/>
        </w:rPr>
        <w:t>inancial forces.</w:t>
      </w:r>
      <w:bookmarkStart w:id="1" w:name="_Hlk14945449"/>
      <w:bookmarkEnd w:id="1"/>
    </w:p>
    <w:p w14:paraId="407571B8" w14:textId="74987602" w:rsidR="003E3CB6" w:rsidRDefault="003E3CB6" w:rsidP="003E3CB6">
      <w:pPr>
        <w:pStyle w:val="BodyA"/>
        <w:tabs>
          <w:tab w:val="left" w:pos="6379"/>
        </w:tabs>
        <w:spacing w:before="120" w:after="120"/>
        <w:rPr>
          <w:rFonts w:asciiTheme="majorHAnsi" w:hAnsiTheme="majorHAnsi" w:cstheme="majorHAnsi"/>
        </w:rPr>
      </w:pPr>
    </w:p>
    <w:p w14:paraId="0C7905B6" w14:textId="78A4A3A6" w:rsidR="003E3CB6" w:rsidRPr="002826D7" w:rsidRDefault="003E3CB6" w:rsidP="003E3CB6">
      <w:pPr>
        <w:pStyle w:val="Body"/>
        <w:tabs>
          <w:tab w:val="left" w:pos="2835"/>
          <w:tab w:val="right" w:pos="10746"/>
        </w:tabs>
        <w:spacing w:before="240" w:after="240"/>
        <w:rPr>
          <w:rFonts w:asciiTheme="majorHAnsi" w:eastAsia="Arial" w:hAnsiTheme="majorHAnsi" w:cstheme="majorHAnsi"/>
          <w:b/>
          <w:bCs/>
          <w:color w:val="595959" w:themeColor="text1" w:themeTint="A6"/>
          <w:sz w:val="24"/>
          <w:szCs w:val="24"/>
        </w:rPr>
      </w:pPr>
      <w:r>
        <w:rPr>
          <w:rFonts w:asciiTheme="majorHAnsi" w:hAnsiTheme="majorHAnsi" w:cstheme="majorHAnsi"/>
          <w:b/>
          <w:bCs/>
          <w:color w:val="595959" w:themeColor="text1" w:themeTint="A6"/>
          <w:sz w:val="24"/>
          <w:szCs w:val="24"/>
          <w:lang w:val="en-US"/>
        </w:rPr>
        <w:t>July 2019</w:t>
      </w:r>
      <w:r w:rsidRPr="00086AC1">
        <w:rPr>
          <w:rFonts w:asciiTheme="majorHAnsi" w:hAnsiTheme="majorHAnsi" w:cstheme="majorHAnsi"/>
          <w:b/>
          <w:bCs/>
          <w:color w:val="595959" w:themeColor="text1" w:themeTint="A6"/>
          <w:sz w:val="24"/>
          <w:szCs w:val="24"/>
          <w:lang w:val="en-US"/>
        </w:rPr>
        <w:t xml:space="preserve">- </w:t>
      </w:r>
      <w:r>
        <w:rPr>
          <w:rFonts w:asciiTheme="majorHAnsi" w:hAnsiTheme="majorHAnsi" w:cstheme="majorHAnsi"/>
          <w:b/>
          <w:bCs/>
          <w:color w:val="595959" w:themeColor="text1" w:themeTint="A6"/>
          <w:sz w:val="24"/>
          <w:szCs w:val="24"/>
          <w:lang w:val="en-US"/>
        </w:rPr>
        <w:t>August2020</w:t>
      </w:r>
      <w:r w:rsidRPr="002826D7">
        <w:rPr>
          <w:rFonts w:asciiTheme="majorHAnsi" w:hAnsiTheme="majorHAnsi" w:cstheme="majorHAnsi"/>
          <w:b/>
          <w:bCs/>
          <w:color w:val="595959" w:themeColor="text1" w:themeTint="A6"/>
          <w:sz w:val="24"/>
          <w:szCs w:val="24"/>
          <w:lang w:val="en-US"/>
        </w:rPr>
        <w:tab/>
      </w:r>
      <w:r>
        <w:rPr>
          <w:rFonts w:asciiTheme="majorHAnsi" w:hAnsiTheme="majorHAnsi" w:cstheme="majorHAnsi"/>
          <w:b/>
          <w:bCs/>
          <w:color w:val="595959" w:themeColor="text1" w:themeTint="A6"/>
          <w:sz w:val="24"/>
          <w:szCs w:val="24"/>
          <w:lang w:val="en-US"/>
        </w:rPr>
        <w:t>Netball Australia (</w:t>
      </w:r>
      <w:r w:rsidRPr="002826D7">
        <w:rPr>
          <w:rFonts w:asciiTheme="majorHAnsi" w:hAnsiTheme="majorHAnsi" w:cstheme="majorHAnsi"/>
          <w:b/>
          <w:bCs/>
          <w:color w:val="595959" w:themeColor="text1" w:themeTint="A6"/>
          <w:sz w:val="24"/>
          <w:szCs w:val="24"/>
          <w:lang w:val="en-US"/>
        </w:rPr>
        <w:t>Melbourne</w:t>
      </w:r>
      <w:r>
        <w:rPr>
          <w:rFonts w:asciiTheme="majorHAnsi" w:hAnsiTheme="majorHAnsi" w:cstheme="majorHAnsi"/>
          <w:b/>
          <w:bCs/>
          <w:color w:val="595959" w:themeColor="text1" w:themeTint="A6"/>
          <w:sz w:val="24"/>
          <w:szCs w:val="24"/>
          <w:lang w:val="en-US"/>
        </w:rPr>
        <w:t>)</w:t>
      </w:r>
      <w:r w:rsidRPr="002826D7">
        <w:rPr>
          <w:rFonts w:asciiTheme="majorHAnsi" w:hAnsiTheme="majorHAnsi" w:cstheme="majorHAnsi"/>
          <w:b/>
          <w:bCs/>
          <w:color w:val="595959" w:themeColor="text1" w:themeTint="A6"/>
          <w:sz w:val="24"/>
          <w:szCs w:val="24"/>
          <w:lang w:val="en-US"/>
        </w:rPr>
        <w:tab/>
        <w:t>Business Analyst (Internship-University project)</w:t>
      </w:r>
    </w:p>
    <w:p w14:paraId="68D8A6E7" w14:textId="587E4D7D" w:rsidR="003E3CB6" w:rsidRPr="003E3CB6" w:rsidRDefault="003E3CB6" w:rsidP="003E3CB6">
      <w:pPr>
        <w:pStyle w:val="BodyA"/>
        <w:numPr>
          <w:ilvl w:val="0"/>
          <w:numId w:val="17"/>
        </w:numPr>
        <w:tabs>
          <w:tab w:val="left" w:pos="6379"/>
        </w:tabs>
        <w:spacing w:before="120" w:after="120"/>
        <w:rPr>
          <w:rFonts w:asciiTheme="majorHAnsi" w:hAnsiTheme="majorHAnsi" w:cstheme="majorHAnsi"/>
        </w:rPr>
      </w:pPr>
      <w:r w:rsidRPr="003E3CB6">
        <w:rPr>
          <w:rFonts w:asciiTheme="majorHAnsi" w:hAnsiTheme="majorHAnsi" w:cstheme="majorHAnsi"/>
          <w:color w:val="2D2D2D"/>
          <w:shd w:val="clear" w:color="auto" w:fill="FFFFFF"/>
        </w:rPr>
        <w:t>Assisted in the reporting and creation of media strategies on Owned and Operated platforms for media partners such as ESPN+, DAZN, and YouTube TV. </w:t>
      </w:r>
    </w:p>
    <w:p w14:paraId="006FA46F" w14:textId="4DF6BD3C" w:rsidR="003E3CB6" w:rsidRPr="003E3CB6" w:rsidRDefault="003E3CB6" w:rsidP="003E3CB6">
      <w:pPr>
        <w:pStyle w:val="BodyA"/>
        <w:numPr>
          <w:ilvl w:val="0"/>
          <w:numId w:val="17"/>
        </w:numPr>
        <w:tabs>
          <w:tab w:val="left" w:pos="6379"/>
        </w:tabs>
        <w:spacing w:before="120" w:after="120"/>
        <w:rPr>
          <w:rFonts w:asciiTheme="majorHAnsi" w:hAnsiTheme="majorHAnsi" w:cstheme="majorHAnsi"/>
        </w:rPr>
      </w:pPr>
      <w:r w:rsidRPr="003E3CB6">
        <w:rPr>
          <w:rFonts w:asciiTheme="majorHAnsi" w:hAnsiTheme="majorHAnsi" w:cstheme="majorHAnsi"/>
          <w:color w:val="2D2D2D"/>
          <w:shd w:val="clear" w:color="auto" w:fill="FFFFFF"/>
        </w:rPr>
        <w:t>Built presentations regarding project performance for dissemination internally and managed multiple tasks in a fast-paced and deadline driven environment.</w:t>
      </w:r>
    </w:p>
    <w:p w14:paraId="1C9BC668" w14:textId="0D3ECC28" w:rsidR="003E3CB6" w:rsidRPr="003E3CB6" w:rsidRDefault="003E3CB6" w:rsidP="003E3CB6">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Theme="majorHAnsi" w:eastAsia="Times New Roman" w:hAnsiTheme="majorHAnsi" w:cstheme="majorHAnsi"/>
          <w:color w:val="2D2D2D"/>
          <w:bdr w:val="none" w:sz="0" w:space="0" w:color="auto"/>
          <w:lang w:val="en-AU" w:eastAsia="en-AU"/>
        </w:rPr>
      </w:pPr>
      <w:r w:rsidRPr="003E3CB6">
        <w:rPr>
          <w:rFonts w:asciiTheme="majorHAnsi" w:eastAsia="Times New Roman" w:hAnsiTheme="majorHAnsi" w:cstheme="majorHAnsi"/>
          <w:color w:val="2D2D2D"/>
          <w:bdr w:val="none" w:sz="0" w:space="0" w:color="auto"/>
          <w:lang w:val="en-AU" w:eastAsia="en-AU"/>
        </w:rPr>
        <w:t>Performed large-scale data analysis and develop effective predictive and descriptive analysis including various machine learning techniques, time series, regression, optimization, deep learning, etc.</w:t>
      </w:r>
    </w:p>
    <w:p w14:paraId="3D2912D4" w14:textId="15443B53" w:rsidR="003E3CB6" w:rsidRPr="003E3CB6" w:rsidRDefault="003E3CB6" w:rsidP="003E3CB6">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Theme="majorHAnsi" w:eastAsia="Times New Roman" w:hAnsiTheme="majorHAnsi" w:cstheme="majorHAnsi"/>
          <w:color w:val="2D2D2D"/>
          <w:bdr w:val="none" w:sz="0" w:space="0" w:color="auto"/>
          <w:lang w:val="en-AU" w:eastAsia="en-AU"/>
        </w:rPr>
      </w:pPr>
      <w:r w:rsidRPr="003E3CB6">
        <w:rPr>
          <w:rFonts w:asciiTheme="majorHAnsi" w:eastAsia="Times New Roman" w:hAnsiTheme="majorHAnsi" w:cstheme="majorHAnsi"/>
          <w:color w:val="2D2D2D"/>
          <w:bdr w:val="none" w:sz="0" w:space="0" w:color="auto"/>
          <w:lang w:val="en-AU" w:eastAsia="en-AU"/>
        </w:rPr>
        <w:t>Used data visualizations to aid key decision makers clearly and effectively.</w:t>
      </w:r>
    </w:p>
    <w:p w14:paraId="0DC6745A" w14:textId="6B424118" w:rsidR="003E3CB6" w:rsidRPr="003E3CB6" w:rsidRDefault="003E3CB6" w:rsidP="003E3CB6">
      <w:pPr>
        <w:pStyle w:val="BodyA"/>
        <w:numPr>
          <w:ilvl w:val="0"/>
          <w:numId w:val="17"/>
        </w:numPr>
        <w:tabs>
          <w:tab w:val="left" w:pos="6379"/>
        </w:tabs>
        <w:spacing w:before="120" w:after="120"/>
        <w:rPr>
          <w:rFonts w:asciiTheme="majorHAnsi" w:hAnsiTheme="majorHAnsi" w:cstheme="majorHAnsi"/>
        </w:rPr>
      </w:pPr>
      <w:r w:rsidRPr="003E3CB6">
        <w:rPr>
          <w:rFonts w:asciiTheme="majorHAnsi" w:hAnsiTheme="majorHAnsi" w:cstheme="majorHAnsi"/>
          <w:color w:val="2D2D2D"/>
          <w:shd w:val="clear" w:color="auto" w:fill="FFFFFF"/>
        </w:rPr>
        <w:t>Used data to tell a story. Make insights and recommendations to help acquire new customers and to help in with the company’s growth revenue.</w:t>
      </w:r>
    </w:p>
    <w:p w14:paraId="67C825E2" w14:textId="595AC7CA" w:rsidR="003E3CB6" w:rsidRPr="003E3CB6" w:rsidRDefault="003E3CB6" w:rsidP="003E3CB6">
      <w:pPr>
        <w:pStyle w:val="BodyA"/>
        <w:numPr>
          <w:ilvl w:val="0"/>
          <w:numId w:val="17"/>
        </w:numPr>
        <w:tabs>
          <w:tab w:val="left" w:pos="6379"/>
        </w:tabs>
        <w:spacing w:before="120" w:after="120"/>
        <w:rPr>
          <w:rFonts w:asciiTheme="majorHAnsi" w:hAnsiTheme="majorHAnsi" w:cstheme="majorHAnsi"/>
        </w:rPr>
      </w:pPr>
      <w:r w:rsidRPr="003E3CB6">
        <w:rPr>
          <w:rFonts w:asciiTheme="majorHAnsi" w:hAnsiTheme="majorHAnsi" w:cstheme="majorHAnsi"/>
          <w:color w:val="2D2D2D"/>
          <w:shd w:val="clear" w:color="auto" w:fill="FFFFFF"/>
        </w:rPr>
        <w:t xml:space="preserve">Create and distribute traffic and usage reports to assist internal business owners, upper management, and all 30 </w:t>
      </w:r>
      <w:r>
        <w:rPr>
          <w:rFonts w:asciiTheme="majorHAnsi" w:hAnsiTheme="majorHAnsi" w:cstheme="majorHAnsi"/>
          <w:color w:val="2D2D2D"/>
          <w:shd w:val="clear" w:color="auto" w:fill="FFFFFF"/>
        </w:rPr>
        <w:t>Netball</w:t>
      </w:r>
      <w:r w:rsidRPr="003E3CB6">
        <w:rPr>
          <w:rFonts w:asciiTheme="majorHAnsi" w:hAnsiTheme="majorHAnsi" w:cstheme="majorHAnsi"/>
          <w:color w:val="2D2D2D"/>
          <w:shd w:val="clear" w:color="auto" w:fill="FFFFFF"/>
        </w:rPr>
        <w:t xml:space="preserve"> Clubs and </w:t>
      </w:r>
      <w:r>
        <w:rPr>
          <w:rFonts w:asciiTheme="majorHAnsi" w:hAnsiTheme="majorHAnsi" w:cstheme="majorHAnsi"/>
          <w:color w:val="2D2D2D"/>
          <w:shd w:val="clear" w:color="auto" w:fill="FFFFFF"/>
        </w:rPr>
        <w:t>football league</w:t>
      </w:r>
      <w:r w:rsidRPr="003E3CB6">
        <w:rPr>
          <w:rFonts w:asciiTheme="majorHAnsi" w:hAnsiTheme="majorHAnsi" w:cstheme="majorHAnsi"/>
          <w:color w:val="2D2D2D"/>
          <w:shd w:val="clear" w:color="auto" w:fill="FFFFFF"/>
        </w:rPr>
        <w:t xml:space="preserve"> partners in project creation and prioritizatio</w:t>
      </w:r>
      <w:r>
        <w:rPr>
          <w:rFonts w:asciiTheme="majorHAnsi" w:hAnsiTheme="majorHAnsi" w:cstheme="majorHAnsi"/>
          <w:color w:val="2D2D2D"/>
          <w:shd w:val="clear" w:color="auto" w:fill="FFFFFF"/>
        </w:rPr>
        <w:t>n.</w:t>
      </w:r>
    </w:p>
    <w:p w14:paraId="0AAF862C" w14:textId="448CAF21" w:rsidR="003E3CB6" w:rsidRPr="00F04F17" w:rsidRDefault="00F04F17" w:rsidP="003E3CB6">
      <w:pPr>
        <w:pStyle w:val="BodyA"/>
        <w:numPr>
          <w:ilvl w:val="0"/>
          <w:numId w:val="17"/>
        </w:numPr>
        <w:tabs>
          <w:tab w:val="left" w:pos="6379"/>
        </w:tabs>
        <w:spacing w:before="120" w:after="120"/>
        <w:rPr>
          <w:rFonts w:asciiTheme="majorHAnsi" w:hAnsiTheme="majorHAnsi" w:cstheme="majorHAnsi"/>
        </w:rPr>
      </w:pPr>
      <w:r w:rsidRPr="00F04F17">
        <w:rPr>
          <w:rFonts w:asciiTheme="majorHAnsi" w:hAnsiTheme="majorHAnsi" w:cstheme="majorHAnsi"/>
          <w:color w:val="2D2D2D"/>
          <w:shd w:val="clear" w:color="auto" w:fill="FFFFFF"/>
        </w:rPr>
        <w:t>Perform ad hoc and advanced analyses on user behaviors while feeding data to product owners and strategic leads to assist in guiding product and content strategy with the help of descriptive analysis and predictive modeling.</w:t>
      </w:r>
    </w:p>
    <w:p w14:paraId="00E7DF88" w14:textId="5050BF47" w:rsidR="001C5E6D" w:rsidRPr="006956F6" w:rsidRDefault="00121275" w:rsidP="001C5E6D">
      <w:pPr>
        <w:pStyle w:val="Body"/>
        <w:tabs>
          <w:tab w:val="left" w:pos="2835"/>
          <w:tab w:val="left" w:pos="3544"/>
          <w:tab w:val="right" w:pos="10746"/>
        </w:tabs>
        <w:spacing w:before="240" w:after="240"/>
        <w:rPr>
          <w:rFonts w:asciiTheme="majorHAnsi" w:eastAsia="Arial" w:hAnsiTheme="majorHAnsi" w:cstheme="majorHAnsi"/>
          <w:b/>
          <w:bCs/>
          <w:sz w:val="24"/>
          <w:szCs w:val="24"/>
        </w:rPr>
      </w:pPr>
      <w:r>
        <w:rPr>
          <w:rFonts w:asciiTheme="majorHAnsi" w:hAnsiTheme="majorHAnsi" w:cstheme="majorHAnsi"/>
          <w:b/>
          <w:bCs/>
          <w:color w:val="7F7F7F" w:themeColor="text1" w:themeTint="80"/>
          <w:sz w:val="24"/>
          <w:szCs w:val="24"/>
          <w:lang w:val="en-US"/>
        </w:rPr>
        <w:br/>
      </w:r>
      <w:r w:rsidR="001C5E6D" w:rsidRPr="00797959">
        <w:rPr>
          <w:rFonts w:asciiTheme="majorHAnsi" w:hAnsiTheme="majorHAnsi" w:cstheme="majorHAnsi"/>
          <w:b/>
          <w:bCs/>
          <w:color w:val="595959" w:themeColor="text1" w:themeTint="A6"/>
          <w:sz w:val="24"/>
          <w:szCs w:val="24"/>
          <w:lang w:val="en-US"/>
        </w:rPr>
        <w:t>May</w:t>
      </w:r>
      <w:r w:rsidR="00BC517B" w:rsidRPr="00797959">
        <w:rPr>
          <w:rFonts w:asciiTheme="majorHAnsi" w:hAnsiTheme="majorHAnsi" w:cstheme="majorHAnsi"/>
          <w:b/>
          <w:bCs/>
          <w:color w:val="595959" w:themeColor="text1" w:themeTint="A6"/>
          <w:sz w:val="24"/>
          <w:szCs w:val="24"/>
          <w:lang w:val="en-US"/>
        </w:rPr>
        <w:t xml:space="preserve"> </w:t>
      </w:r>
      <w:r w:rsidR="001C5E6D" w:rsidRPr="00797959">
        <w:rPr>
          <w:rFonts w:asciiTheme="majorHAnsi" w:hAnsiTheme="majorHAnsi" w:cstheme="majorHAnsi"/>
          <w:b/>
          <w:bCs/>
          <w:color w:val="595959" w:themeColor="text1" w:themeTint="A6"/>
          <w:sz w:val="24"/>
          <w:szCs w:val="24"/>
          <w:lang w:val="en-US"/>
        </w:rPr>
        <w:t>2018-Nov 2018</w:t>
      </w:r>
      <w:r w:rsidR="001C5E6D" w:rsidRPr="002826D7">
        <w:rPr>
          <w:rFonts w:asciiTheme="majorHAnsi" w:hAnsiTheme="majorHAnsi" w:cstheme="majorHAnsi"/>
          <w:b/>
          <w:bCs/>
          <w:color w:val="7F7F7F" w:themeColor="text1" w:themeTint="80"/>
          <w:sz w:val="24"/>
          <w:szCs w:val="24"/>
          <w:lang w:val="en-US"/>
        </w:rPr>
        <w:t xml:space="preserve"> </w:t>
      </w:r>
      <w:r w:rsidR="001C5E6D" w:rsidRPr="006956F6">
        <w:rPr>
          <w:rFonts w:asciiTheme="majorHAnsi" w:hAnsiTheme="majorHAnsi" w:cstheme="majorHAnsi"/>
          <w:b/>
          <w:bCs/>
          <w:sz w:val="24"/>
          <w:szCs w:val="24"/>
          <w:lang w:val="en-US"/>
        </w:rPr>
        <w:tab/>
      </w:r>
      <w:r w:rsidR="001C5E6D" w:rsidRPr="002826D7">
        <w:rPr>
          <w:rFonts w:asciiTheme="majorHAnsi" w:hAnsiTheme="majorHAnsi" w:cstheme="majorHAnsi"/>
          <w:b/>
          <w:bCs/>
          <w:color w:val="595959" w:themeColor="text1" w:themeTint="A6"/>
          <w:sz w:val="24"/>
          <w:szCs w:val="24"/>
          <w:lang w:val="en-US"/>
        </w:rPr>
        <w:t>Cognizant (client -</w:t>
      </w:r>
      <w:r w:rsidR="002826D7" w:rsidRPr="002826D7">
        <w:rPr>
          <w:rFonts w:asciiTheme="majorHAnsi" w:hAnsiTheme="majorHAnsi" w:cstheme="majorHAnsi"/>
          <w:b/>
          <w:bCs/>
          <w:color w:val="595959" w:themeColor="text1" w:themeTint="A6"/>
          <w:sz w:val="24"/>
          <w:szCs w:val="24"/>
          <w:lang w:val="en-US"/>
        </w:rPr>
        <w:t>G</w:t>
      </w:r>
      <w:r w:rsidR="001C5E6D" w:rsidRPr="002826D7">
        <w:rPr>
          <w:rFonts w:asciiTheme="majorHAnsi" w:hAnsiTheme="majorHAnsi" w:cstheme="majorHAnsi"/>
          <w:b/>
          <w:bCs/>
          <w:color w:val="595959" w:themeColor="text1" w:themeTint="A6"/>
          <w:sz w:val="24"/>
          <w:szCs w:val="24"/>
          <w:lang w:val="en-US"/>
        </w:rPr>
        <w:t>oogle)</w:t>
      </w:r>
      <w:r w:rsidR="001C5E6D" w:rsidRPr="002826D7">
        <w:rPr>
          <w:rFonts w:asciiTheme="majorHAnsi" w:hAnsiTheme="majorHAnsi" w:cstheme="majorHAnsi"/>
          <w:b/>
          <w:bCs/>
          <w:color w:val="595959" w:themeColor="text1" w:themeTint="A6"/>
          <w:sz w:val="24"/>
          <w:szCs w:val="24"/>
          <w:lang w:val="en-US"/>
        </w:rPr>
        <w:tab/>
        <w:t xml:space="preserve"> Business Analyst/Google </w:t>
      </w:r>
      <w:r w:rsidR="00BC517B" w:rsidRPr="002826D7">
        <w:rPr>
          <w:rFonts w:asciiTheme="majorHAnsi" w:hAnsiTheme="majorHAnsi" w:cstheme="majorHAnsi"/>
          <w:b/>
          <w:bCs/>
          <w:color w:val="595959" w:themeColor="text1" w:themeTint="A6"/>
          <w:sz w:val="24"/>
          <w:szCs w:val="24"/>
          <w:lang w:val="en-US"/>
        </w:rPr>
        <w:t>Ads (</w:t>
      </w:r>
      <w:r w:rsidR="001C5E6D" w:rsidRPr="002826D7">
        <w:rPr>
          <w:rFonts w:asciiTheme="majorHAnsi" w:hAnsiTheme="majorHAnsi" w:cstheme="majorHAnsi"/>
          <w:b/>
          <w:bCs/>
          <w:color w:val="595959" w:themeColor="text1" w:themeTint="A6"/>
          <w:sz w:val="24"/>
          <w:szCs w:val="24"/>
          <w:lang w:val="en-US"/>
        </w:rPr>
        <w:t>Implementation team)</w:t>
      </w:r>
    </w:p>
    <w:tbl>
      <w:tblPr>
        <w:tblStyle w:val="TableGrid"/>
        <w:tblW w:w="9903" w:type="dxa"/>
        <w:tblInd w:w="230" w:type="dxa"/>
        <w:tblLook w:val="04A0" w:firstRow="1" w:lastRow="0" w:firstColumn="1" w:lastColumn="0" w:noHBand="0" w:noVBand="1"/>
      </w:tblPr>
      <w:tblGrid>
        <w:gridCol w:w="9903"/>
      </w:tblGrid>
      <w:tr w:rsidR="001C5E6D" w:rsidRPr="006956F6" w14:paraId="6F15035E" w14:textId="77777777" w:rsidTr="00797959">
        <w:trPr>
          <w:trHeight w:val="1708"/>
        </w:trPr>
        <w:tc>
          <w:tcPr>
            <w:tcW w:w="9903" w:type="dxa"/>
            <w:tcBorders>
              <w:top w:val="nil"/>
              <w:left w:val="nil"/>
              <w:bottom w:val="nil"/>
              <w:right w:val="nil"/>
            </w:tcBorders>
          </w:tcPr>
          <w:p w14:paraId="5A77114A" w14:textId="77777777" w:rsidR="001C5E6D" w:rsidRPr="006770B2" w:rsidRDefault="001C5E6D" w:rsidP="00086AC1">
            <w:pPr>
              <w:pStyle w:val="Body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before="120"/>
              <w:rPr>
                <w:rFonts w:asciiTheme="majorHAnsi" w:hAnsiTheme="majorHAnsi" w:cstheme="majorHAnsi"/>
              </w:rPr>
            </w:pPr>
            <w:r w:rsidRPr="006770B2">
              <w:rPr>
                <w:rFonts w:asciiTheme="majorHAnsi" w:hAnsiTheme="majorHAnsi" w:cstheme="majorHAnsi"/>
                <w:b/>
                <w:bCs/>
              </w:rPr>
              <w:t>Responsible for managing an off-/onshore team of 22 development &amp; test resources and the delivery of testing services</w:t>
            </w:r>
            <w:r w:rsidRPr="006770B2">
              <w:rPr>
                <w:rFonts w:asciiTheme="majorHAnsi" w:hAnsiTheme="majorHAnsi" w:cstheme="majorHAnsi"/>
              </w:rPr>
              <w:t xml:space="preserve"> for up to 28 concurrent projects.</w:t>
            </w:r>
          </w:p>
          <w:p w14:paraId="24DF21A8" w14:textId="74643CC4" w:rsidR="001C5E6D" w:rsidRPr="006770B2" w:rsidRDefault="001C5E6D" w:rsidP="00086AC1">
            <w:pPr>
              <w:pStyle w:val="Body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before="120"/>
              <w:rPr>
                <w:rFonts w:asciiTheme="majorHAnsi" w:hAnsiTheme="majorHAnsi" w:cstheme="majorHAnsi"/>
              </w:rPr>
            </w:pPr>
            <w:r w:rsidRPr="006770B2">
              <w:rPr>
                <w:rFonts w:asciiTheme="majorHAnsi" w:hAnsiTheme="majorHAnsi" w:cstheme="majorHAnsi"/>
              </w:rPr>
              <w:t xml:space="preserve">Managed the end-to-end compliance of Customer Assisted Service, Core Systems &amp; Cards project portfolios against non-functional requirements &amp; service level agreements through the </w:t>
            </w:r>
            <w:r w:rsidRPr="006770B2">
              <w:rPr>
                <w:rFonts w:asciiTheme="majorHAnsi" w:hAnsiTheme="majorHAnsi" w:cstheme="majorHAnsi"/>
                <w:b/>
                <w:bCs/>
              </w:rPr>
              <w:t>delivery of fixed cost and time-and-material engagements</w:t>
            </w:r>
            <w:r w:rsidRPr="006770B2">
              <w:rPr>
                <w:rFonts w:asciiTheme="majorHAnsi" w:hAnsiTheme="majorHAnsi" w:cstheme="majorHAnsi"/>
              </w:rPr>
              <w:t xml:space="preserve">- </w:t>
            </w:r>
            <w:r w:rsidRPr="006770B2">
              <w:rPr>
                <w:rFonts w:asciiTheme="majorHAnsi" w:hAnsiTheme="majorHAnsi" w:cstheme="majorHAnsi"/>
                <w:b/>
                <w:bCs/>
              </w:rPr>
              <w:t>up to 28 concurrent agile projects sized between $</w:t>
            </w:r>
            <w:r w:rsidR="00BC517B">
              <w:rPr>
                <w:rFonts w:asciiTheme="majorHAnsi" w:hAnsiTheme="majorHAnsi" w:cstheme="majorHAnsi"/>
                <w:b/>
                <w:bCs/>
              </w:rPr>
              <w:t xml:space="preserve"> </w:t>
            </w:r>
            <w:r w:rsidRPr="006770B2">
              <w:rPr>
                <w:rFonts w:asciiTheme="majorHAnsi" w:hAnsiTheme="majorHAnsi" w:cstheme="majorHAnsi"/>
                <w:b/>
                <w:bCs/>
              </w:rPr>
              <w:t>5</w:t>
            </w:r>
            <w:r w:rsidR="00BC517B">
              <w:rPr>
                <w:rFonts w:asciiTheme="majorHAnsi" w:hAnsiTheme="majorHAnsi" w:cstheme="majorHAnsi"/>
                <w:b/>
                <w:bCs/>
              </w:rPr>
              <w:t xml:space="preserve"> </w:t>
            </w:r>
            <w:r w:rsidRPr="006770B2">
              <w:rPr>
                <w:rFonts w:asciiTheme="majorHAnsi" w:hAnsiTheme="majorHAnsi" w:cstheme="majorHAnsi"/>
                <w:b/>
                <w:bCs/>
              </w:rPr>
              <w:t>k- $ 460</w:t>
            </w:r>
            <w:r w:rsidR="00BC517B">
              <w:rPr>
                <w:rFonts w:asciiTheme="majorHAnsi" w:hAnsiTheme="majorHAnsi" w:cstheme="majorHAnsi"/>
                <w:b/>
                <w:bCs/>
              </w:rPr>
              <w:t xml:space="preserve"> </w:t>
            </w:r>
            <w:r w:rsidRPr="006770B2">
              <w:rPr>
                <w:rFonts w:asciiTheme="majorHAnsi" w:hAnsiTheme="majorHAnsi" w:cstheme="majorHAnsi"/>
                <w:b/>
                <w:bCs/>
              </w:rPr>
              <w:t>k</w:t>
            </w:r>
            <w:r w:rsidRPr="006770B2">
              <w:rPr>
                <w:rFonts w:asciiTheme="majorHAnsi" w:hAnsiTheme="majorHAnsi" w:cstheme="majorHAnsi"/>
              </w:rPr>
              <w:t xml:space="preserve"> (labor costs) worth </w:t>
            </w:r>
            <w:r w:rsidRPr="006770B2">
              <w:rPr>
                <w:rFonts w:asciiTheme="majorHAnsi" w:hAnsiTheme="majorHAnsi" w:cstheme="majorHAnsi"/>
                <w:b/>
                <w:bCs/>
              </w:rPr>
              <w:t>$ 4.8 m/ year</w:t>
            </w:r>
            <w:r w:rsidRPr="006770B2">
              <w:rPr>
                <w:rFonts w:asciiTheme="majorHAnsi" w:hAnsiTheme="majorHAnsi" w:cstheme="majorHAnsi"/>
              </w:rPr>
              <w:t xml:space="preserve"> (labor costs) and </w:t>
            </w:r>
            <w:r w:rsidRPr="006770B2">
              <w:rPr>
                <w:rFonts w:asciiTheme="majorHAnsi" w:hAnsiTheme="majorHAnsi" w:cstheme="majorHAnsi"/>
                <w:b/>
                <w:bCs/>
              </w:rPr>
              <w:t>$ 379</w:t>
            </w:r>
            <w:r w:rsidR="00086AC1">
              <w:rPr>
                <w:rFonts w:asciiTheme="majorHAnsi" w:hAnsiTheme="majorHAnsi" w:cstheme="majorHAnsi"/>
                <w:b/>
                <w:bCs/>
              </w:rPr>
              <w:t xml:space="preserve"> </w:t>
            </w:r>
            <w:r w:rsidRPr="006770B2">
              <w:rPr>
                <w:rFonts w:asciiTheme="majorHAnsi" w:hAnsiTheme="majorHAnsi" w:cstheme="majorHAnsi"/>
                <w:b/>
                <w:bCs/>
              </w:rPr>
              <w:t>k/ year</w:t>
            </w:r>
            <w:r w:rsidRPr="006770B2">
              <w:rPr>
                <w:rFonts w:asciiTheme="majorHAnsi" w:hAnsiTheme="majorHAnsi" w:cstheme="majorHAnsi"/>
              </w:rPr>
              <w:t xml:space="preserve"> (licensing fees).</w:t>
            </w:r>
          </w:p>
          <w:p w14:paraId="0772DABD" w14:textId="081ED396" w:rsidR="00086AC1" w:rsidRPr="00086AC1" w:rsidRDefault="00086AC1" w:rsidP="00086AC1">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75"/>
              <w:rPr>
                <w:rFonts w:asciiTheme="majorHAnsi" w:eastAsia="Times New Roman" w:hAnsiTheme="majorHAnsi" w:cstheme="majorHAnsi"/>
                <w:color w:val="2C3241"/>
                <w:spacing w:val="-3"/>
                <w:bdr w:val="none" w:sz="0" w:space="0" w:color="auto"/>
                <w:lang w:val="en-AU"/>
              </w:rPr>
            </w:pPr>
            <w:r w:rsidRPr="00086AC1">
              <w:rPr>
                <w:rFonts w:asciiTheme="majorHAnsi" w:eastAsia="Times New Roman" w:hAnsiTheme="majorHAnsi" w:cstheme="majorHAnsi"/>
                <w:color w:val="2C3241"/>
                <w:spacing w:val="-3"/>
                <w:bdr w:val="none" w:sz="0" w:space="0" w:color="auto"/>
                <w:lang w:val="en-AU"/>
              </w:rPr>
              <w:t>Collecting and analysing customer, marketing, and web behavioural data.</w:t>
            </w:r>
          </w:p>
          <w:p w14:paraId="5C3E294C" w14:textId="46EA692A" w:rsidR="00086AC1" w:rsidRPr="00086AC1" w:rsidRDefault="00086AC1" w:rsidP="00086AC1">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75"/>
              <w:rPr>
                <w:rFonts w:asciiTheme="majorHAnsi" w:eastAsia="Times New Roman" w:hAnsiTheme="majorHAnsi" w:cstheme="majorHAnsi"/>
                <w:color w:val="2C3241"/>
                <w:spacing w:val="-3"/>
                <w:bdr w:val="none" w:sz="0" w:space="0" w:color="auto"/>
                <w:lang w:val="en-AU"/>
              </w:rPr>
            </w:pPr>
            <w:r w:rsidRPr="00086AC1">
              <w:rPr>
                <w:rFonts w:asciiTheme="majorHAnsi" w:eastAsia="Times New Roman" w:hAnsiTheme="majorHAnsi" w:cstheme="majorHAnsi"/>
                <w:color w:val="2C3241"/>
                <w:spacing w:val="-3"/>
                <w:bdr w:val="none" w:sz="0" w:space="0" w:color="auto"/>
                <w:lang w:val="en-AU"/>
              </w:rPr>
              <w:t>Testing campaigns, analysing key metrics, and identifying opportunities to increase campaign performance.</w:t>
            </w:r>
          </w:p>
          <w:p w14:paraId="57C341FE" w14:textId="44FC50A8" w:rsidR="00086AC1" w:rsidRPr="00086AC1" w:rsidRDefault="00086AC1" w:rsidP="00086AC1">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75"/>
              <w:rPr>
                <w:rFonts w:asciiTheme="majorHAnsi" w:eastAsia="Times New Roman" w:hAnsiTheme="majorHAnsi" w:cstheme="majorHAnsi"/>
                <w:color w:val="2C3241"/>
                <w:spacing w:val="-3"/>
                <w:bdr w:val="none" w:sz="0" w:space="0" w:color="auto"/>
                <w:lang w:val="en-AU"/>
              </w:rPr>
            </w:pPr>
            <w:r w:rsidRPr="00086AC1">
              <w:rPr>
                <w:rFonts w:asciiTheme="majorHAnsi" w:eastAsia="Times New Roman" w:hAnsiTheme="majorHAnsi" w:cstheme="majorHAnsi"/>
                <w:color w:val="2C3241"/>
                <w:spacing w:val="-3"/>
                <w:bdr w:val="none" w:sz="0" w:space="0" w:color="auto"/>
                <w:lang w:val="en-AU"/>
              </w:rPr>
              <w:t>Developing and presenting learnings from your analyses, including actionable insights and recommendations.</w:t>
            </w:r>
          </w:p>
          <w:p w14:paraId="78C79100" w14:textId="36B6C916" w:rsidR="00086AC1" w:rsidRPr="00086AC1" w:rsidRDefault="00086AC1" w:rsidP="00086AC1">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75"/>
              <w:rPr>
                <w:rFonts w:asciiTheme="majorHAnsi" w:eastAsia="Times New Roman" w:hAnsiTheme="majorHAnsi" w:cstheme="majorHAnsi"/>
                <w:color w:val="2C3241"/>
                <w:spacing w:val="-3"/>
                <w:bdr w:val="none" w:sz="0" w:space="0" w:color="auto"/>
                <w:lang w:val="en-AU"/>
              </w:rPr>
            </w:pPr>
            <w:r w:rsidRPr="00086AC1">
              <w:rPr>
                <w:rFonts w:asciiTheme="majorHAnsi" w:eastAsia="Times New Roman" w:hAnsiTheme="majorHAnsi" w:cstheme="majorHAnsi"/>
                <w:color w:val="2C3241"/>
                <w:spacing w:val="-3"/>
                <w:bdr w:val="none" w:sz="0" w:space="0" w:color="auto"/>
                <w:lang w:val="en-AU"/>
              </w:rPr>
              <w:lastRenderedPageBreak/>
              <w:t>Developing digital campaign and web measurement strategies.</w:t>
            </w:r>
          </w:p>
          <w:p w14:paraId="1B12A423" w14:textId="175D022C" w:rsidR="00086AC1" w:rsidRPr="00086AC1" w:rsidRDefault="00086AC1" w:rsidP="00086AC1">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75"/>
              <w:rPr>
                <w:rFonts w:asciiTheme="majorHAnsi" w:eastAsia="Times New Roman" w:hAnsiTheme="majorHAnsi" w:cstheme="majorHAnsi"/>
                <w:color w:val="2C3241"/>
                <w:spacing w:val="-3"/>
                <w:bdr w:val="none" w:sz="0" w:space="0" w:color="auto"/>
                <w:lang w:val="en-AU"/>
              </w:rPr>
            </w:pPr>
            <w:r w:rsidRPr="00086AC1">
              <w:rPr>
                <w:rFonts w:asciiTheme="majorHAnsi" w:eastAsia="Times New Roman" w:hAnsiTheme="majorHAnsi" w:cstheme="majorHAnsi"/>
                <w:color w:val="2C3241"/>
                <w:spacing w:val="-3"/>
                <w:bdr w:val="none" w:sz="0" w:space="0" w:color="auto"/>
                <w:lang w:val="en-AU"/>
              </w:rPr>
              <w:t>Creating dashboards, data visualizations, and campaign and website performance reports.</w:t>
            </w:r>
          </w:p>
          <w:p w14:paraId="352FA55D" w14:textId="68539C21" w:rsidR="00086AC1" w:rsidRPr="00086AC1" w:rsidRDefault="00086AC1" w:rsidP="00086AC1">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75"/>
              <w:rPr>
                <w:rFonts w:asciiTheme="majorHAnsi" w:eastAsia="Times New Roman" w:hAnsiTheme="majorHAnsi" w:cstheme="majorHAnsi"/>
                <w:color w:val="2C3241"/>
                <w:spacing w:val="-3"/>
                <w:bdr w:val="none" w:sz="0" w:space="0" w:color="auto"/>
                <w:lang w:val="en-AU"/>
              </w:rPr>
            </w:pPr>
            <w:r w:rsidRPr="00086AC1">
              <w:rPr>
                <w:rFonts w:asciiTheme="majorHAnsi" w:eastAsia="Times New Roman" w:hAnsiTheme="majorHAnsi" w:cstheme="majorHAnsi"/>
                <w:color w:val="2C3241"/>
                <w:spacing w:val="-3"/>
                <w:bdr w:val="none" w:sz="0" w:space="0" w:color="auto"/>
                <w:lang w:val="en-AU"/>
              </w:rPr>
              <w:t>Monitoring and analysing digital media and marketing trends.</w:t>
            </w:r>
          </w:p>
          <w:p w14:paraId="65FB2706" w14:textId="521236F9" w:rsidR="00797959" w:rsidRPr="00797959" w:rsidRDefault="00086AC1" w:rsidP="00797959">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ajorHAnsi" w:eastAsia="Times New Roman" w:hAnsiTheme="majorHAnsi" w:cstheme="majorHAnsi"/>
                <w:color w:val="2C3241"/>
                <w:spacing w:val="-3"/>
                <w:bdr w:val="none" w:sz="0" w:space="0" w:color="auto"/>
                <w:lang w:val="en-AU"/>
              </w:rPr>
            </w:pPr>
            <w:r w:rsidRPr="00086AC1">
              <w:rPr>
                <w:rFonts w:asciiTheme="majorHAnsi" w:eastAsia="Times New Roman" w:hAnsiTheme="majorHAnsi" w:cstheme="majorHAnsi"/>
                <w:color w:val="2C3241"/>
                <w:spacing w:val="-3"/>
                <w:bdr w:val="none" w:sz="0" w:space="0" w:color="auto"/>
                <w:lang w:val="en-AU"/>
              </w:rPr>
              <w:t>Communicating and presenting to colleagues, senior managers, and clients.</w:t>
            </w:r>
          </w:p>
        </w:tc>
      </w:tr>
    </w:tbl>
    <w:p w14:paraId="6E8F05BE" w14:textId="6DF7E261" w:rsidR="001C5E6D" w:rsidRPr="00797959" w:rsidRDefault="001C5E6D" w:rsidP="0079795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ajorHAnsi" w:hAnsiTheme="majorHAnsi" w:cstheme="majorHAnsi"/>
          <w:b/>
          <w:bCs/>
          <w:color w:val="595959" w:themeColor="text1" w:themeTint="A6"/>
          <w:u w:color="000000"/>
          <w:lang w:eastAsia="en-AU"/>
          <w14:textOutline w14:w="0" w14:cap="flat" w14:cmpd="sng" w14:algn="ctr">
            <w14:noFill/>
            <w14:prstDash w14:val="solid"/>
            <w14:bevel/>
          </w14:textOutline>
        </w:rPr>
      </w:pPr>
      <w:r w:rsidRPr="002826D7">
        <w:rPr>
          <w:rFonts w:asciiTheme="majorHAnsi" w:hAnsiTheme="majorHAnsi" w:cstheme="majorHAnsi"/>
          <w:b/>
          <w:bCs/>
          <w:color w:val="595959" w:themeColor="text1" w:themeTint="A6"/>
        </w:rPr>
        <w:lastRenderedPageBreak/>
        <w:t>July 2017- May 2018</w:t>
      </w:r>
      <w:r w:rsidRPr="002826D7">
        <w:rPr>
          <w:rFonts w:asciiTheme="majorHAnsi" w:hAnsiTheme="majorHAnsi" w:cstheme="majorHAnsi"/>
          <w:b/>
          <w:bCs/>
          <w:color w:val="595959" w:themeColor="text1" w:themeTint="A6"/>
        </w:rPr>
        <w:tab/>
      </w:r>
      <w:proofErr w:type="spellStart"/>
      <w:r w:rsidRPr="002826D7">
        <w:rPr>
          <w:rFonts w:asciiTheme="majorHAnsi" w:hAnsiTheme="majorHAnsi" w:cstheme="majorHAnsi"/>
          <w:b/>
          <w:bCs/>
          <w:color w:val="595959" w:themeColor="text1" w:themeTint="A6"/>
        </w:rPr>
        <w:t>Wephyre</w:t>
      </w:r>
      <w:proofErr w:type="spellEnd"/>
      <w:r w:rsidRPr="002826D7">
        <w:rPr>
          <w:rFonts w:asciiTheme="majorHAnsi" w:hAnsiTheme="majorHAnsi" w:cstheme="majorHAnsi"/>
          <w:b/>
          <w:bCs/>
          <w:color w:val="595959" w:themeColor="text1" w:themeTint="A6"/>
        </w:rPr>
        <w:t xml:space="preserve"> Consultants (Ghaziabad)</w:t>
      </w:r>
      <w:r w:rsidRPr="002826D7">
        <w:rPr>
          <w:rFonts w:asciiTheme="majorHAnsi" w:hAnsiTheme="majorHAnsi" w:cstheme="majorHAnsi"/>
          <w:b/>
          <w:bCs/>
          <w:color w:val="595959" w:themeColor="text1" w:themeTint="A6"/>
        </w:rPr>
        <w:tab/>
        <w:t>Business Analyst (</w:t>
      </w:r>
      <w:r w:rsidR="002826D7" w:rsidRPr="002826D7">
        <w:rPr>
          <w:rFonts w:asciiTheme="majorHAnsi" w:hAnsiTheme="majorHAnsi" w:cstheme="majorHAnsi"/>
          <w:b/>
          <w:bCs/>
          <w:color w:val="595959" w:themeColor="text1" w:themeTint="A6"/>
        </w:rPr>
        <w:t>Multiple roles</w:t>
      </w:r>
      <w:r w:rsidRPr="002826D7">
        <w:rPr>
          <w:rFonts w:asciiTheme="majorHAnsi" w:hAnsiTheme="majorHAnsi" w:cstheme="majorHAnsi"/>
          <w:b/>
          <w:bCs/>
          <w:color w:val="595959" w:themeColor="text1" w:themeTint="A6"/>
        </w:rPr>
        <w:t>)</w:t>
      </w:r>
    </w:p>
    <w:p w14:paraId="7FDC353E" w14:textId="77777777" w:rsidR="001C5E6D" w:rsidRPr="006770B2" w:rsidRDefault="001C5E6D" w:rsidP="001C5E6D">
      <w:pPr>
        <w:pStyle w:val="BodyA"/>
        <w:numPr>
          <w:ilvl w:val="0"/>
          <w:numId w:val="9"/>
        </w:numPr>
        <w:spacing w:before="120"/>
        <w:rPr>
          <w:rFonts w:asciiTheme="majorHAnsi" w:hAnsiTheme="majorHAnsi" w:cstheme="majorHAnsi"/>
        </w:rPr>
      </w:pPr>
      <w:r w:rsidRPr="006770B2">
        <w:rPr>
          <w:rFonts w:asciiTheme="majorHAnsi" w:hAnsiTheme="majorHAnsi" w:cstheme="majorHAnsi"/>
        </w:rPr>
        <w:t>Internal validation of customer volumes through newly developed JSON payments interface to the first Initial Convenience Service overlay for the NPP platform; support of UAT business scenario testing.</w:t>
      </w:r>
    </w:p>
    <w:p w14:paraId="3DF38907" w14:textId="77777777" w:rsidR="001C5E6D" w:rsidRPr="006770B2" w:rsidRDefault="001C5E6D" w:rsidP="001C5E6D">
      <w:pPr>
        <w:pStyle w:val="BodyA"/>
        <w:numPr>
          <w:ilvl w:val="0"/>
          <w:numId w:val="9"/>
        </w:numPr>
        <w:spacing w:before="120"/>
        <w:rPr>
          <w:rFonts w:asciiTheme="majorHAnsi" w:hAnsiTheme="majorHAnsi" w:cstheme="majorHAnsi"/>
          <w:b/>
          <w:bCs/>
        </w:rPr>
      </w:pPr>
      <w:r w:rsidRPr="006770B2">
        <w:rPr>
          <w:rFonts w:asciiTheme="majorHAnsi" w:hAnsiTheme="majorHAnsi" w:cstheme="majorHAnsi"/>
        </w:rPr>
        <w:t>Analysis and updating the NPP and X2P (</w:t>
      </w:r>
      <w:proofErr w:type="spellStart"/>
      <w:r w:rsidRPr="006770B2">
        <w:rPr>
          <w:rFonts w:asciiTheme="majorHAnsi" w:hAnsiTheme="majorHAnsi" w:cstheme="majorHAnsi"/>
          <w:b/>
          <w:bCs/>
        </w:rPr>
        <w:t>Osko</w:t>
      </w:r>
      <w:proofErr w:type="spellEnd"/>
      <w:r w:rsidRPr="006770B2">
        <w:rPr>
          <w:rFonts w:asciiTheme="majorHAnsi" w:hAnsiTheme="majorHAnsi" w:cstheme="majorHAnsi"/>
          <w:b/>
          <w:bCs/>
        </w:rPr>
        <w:t xml:space="preserve"> by </w:t>
      </w:r>
      <w:proofErr w:type="spellStart"/>
      <w:r w:rsidRPr="006770B2">
        <w:rPr>
          <w:rFonts w:asciiTheme="majorHAnsi" w:hAnsiTheme="majorHAnsi" w:cstheme="majorHAnsi"/>
          <w:b/>
          <w:bCs/>
        </w:rPr>
        <w:t>BPay</w:t>
      </w:r>
      <w:proofErr w:type="spellEnd"/>
      <w:r w:rsidRPr="006770B2">
        <w:rPr>
          <w:rFonts w:asciiTheme="majorHAnsi" w:hAnsiTheme="majorHAnsi" w:cstheme="majorHAnsi"/>
        </w:rPr>
        <w:t>) simplified certification pack, negotiated by Cuscal for its customers.</w:t>
      </w:r>
    </w:p>
    <w:p w14:paraId="42DCB4F9" w14:textId="77777777" w:rsidR="001C5E6D" w:rsidRPr="006770B2" w:rsidRDefault="001C5E6D" w:rsidP="001C5E6D">
      <w:pPr>
        <w:pStyle w:val="BodyA"/>
        <w:numPr>
          <w:ilvl w:val="0"/>
          <w:numId w:val="9"/>
        </w:numPr>
        <w:spacing w:before="120"/>
        <w:rPr>
          <w:rFonts w:asciiTheme="majorHAnsi" w:hAnsiTheme="majorHAnsi" w:cstheme="majorHAnsi"/>
          <w:b/>
          <w:bCs/>
        </w:rPr>
      </w:pPr>
      <w:r w:rsidRPr="006770B2">
        <w:rPr>
          <w:rFonts w:asciiTheme="majorHAnsi" w:hAnsiTheme="majorHAnsi" w:cstheme="majorHAnsi"/>
        </w:rPr>
        <w:t xml:space="preserve">Participating in stakeholder group meetings/ workshops, liaising with senior management, assisting in the capturing and development of business requirements, process maps for the second </w:t>
      </w:r>
      <w:proofErr w:type="spellStart"/>
      <w:r w:rsidRPr="006770B2">
        <w:rPr>
          <w:rFonts w:asciiTheme="majorHAnsi" w:hAnsiTheme="majorHAnsi" w:cstheme="majorHAnsi"/>
          <w:b/>
          <w:bCs/>
        </w:rPr>
        <w:t>Osko</w:t>
      </w:r>
      <w:proofErr w:type="spellEnd"/>
      <w:r w:rsidRPr="006770B2">
        <w:rPr>
          <w:rFonts w:asciiTheme="majorHAnsi" w:hAnsiTheme="majorHAnsi" w:cstheme="majorHAnsi"/>
          <w:b/>
          <w:bCs/>
        </w:rPr>
        <w:t xml:space="preserve"> by </w:t>
      </w:r>
      <w:proofErr w:type="spellStart"/>
      <w:r w:rsidRPr="006770B2">
        <w:rPr>
          <w:rFonts w:asciiTheme="majorHAnsi" w:hAnsiTheme="majorHAnsi" w:cstheme="majorHAnsi"/>
          <w:b/>
          <w:bCs/>
        </w:rPr>
        <w:t>BPay</w:t>
      </w:r>
      <w:proofErr w:type="spellEnd"/>
      <w:r w:rsidRPr="006770B2">
        <w:rPr>
          <w:rFonts w:asciiTheme="majorHAnsi" w:hAnsiTheme="majorHAnsi" w:cstheme="majorHAnsi"/>
        </w:rPr>
        <w:t xml:space="preserve"> overlay.</w:t>
      </w:r>
    </w:p>
    <w:p w14:paraId="28178FB9" w14:textId="7BAAFCE3" w:rsidR="00DD5530" w:rsidRDefault="001C5E6D" w:rsidP="001C5E6D">
      <w:pPr>
        <w:pStyle w:val="BodyA"/>
        <w:numPr>
          <w:ilvl w:val="0"/>
          <w:numId w:val="9"/>
        </w:numPr>
        <w:spacing w:before="120"/>
        <w:rPr>
          <w:rFonts w:asciiTheme="majorHAnsi" w:hAnsiTheme="majorHAnsi" w:cstheme="majorHAnsi"/>
        </w:rPr>
      </w:pPr>
      <w:r w:rsidRPr="006770B2">
        <w:rPr>
          <w:rFonts w:asciiTheme="majorHAnsi" w:hAnsiTheme="majorHAnsi" w:cstheme="majorHAnsi"/>
        </w:rPr>
        <w:t>Used Atlassian JIRA and SCRUM boards</w:t>
      </w:r>
    </w:p>
    <w:p w14:paraId="2AF168D3" w14:textId="42871041" w:rsidR="001C5E6D" w:rsidRPr="00797959" w:rsidRDefault="00797959" w:rsidP="0079795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ajorHAnsi" w:eastAsia="Times New Roman" w:hAnsiTheme="majorHAnsi" w:cstheme="majorHAnsi"/>
          <w:color w:val="000000"/>
          <w:u w:color="000000"/>
          <w:lang w:eastAsia="en-AU"/>
          <w14:textOutline w14:w="0" w14:cap="flat" w14:cmpd="sng" w14:algn="ctr">
            <w14:noFill/>
            <w14:prstDash w14:val="solid"/>
            <w14:bevel/>
          </w14:textOutline>
        </w:rPr>
      </w:pPr>
      <w:r>
        <w:rPr>
          <w:rFonts w:asciiTheme="majorHAnsi" w:hAnsiTheme="majorHAnsi" w:cstheme="majorHAnsi"/>
        </w:rPr>
        <w:br/>
      </w:r>
      <w:r>
        <w:rPr>
          <w:rFonts w:asciiTheme="majorHAnsi" w:hAnsiTheme="majorHAnsi" w:cstheme="majorHAnsi"/>
        </w:rPr>
        <w:br/>
      </w:r>
      <w:r w:rsidR="001C5E6D" w:rsidRPr="00797959">
        <w:rPr>
          <w:rFonts w:asciiTheme="majorHAnsi" w:hAnsiTheme="majorHAnsi" w:cstheme="majorHAnsi"/>
          <w:b/>
          <w:bCs/>
          <w:color w:val="595959" w:themeColor="text1" w:themeTint="A6"/>
          <w:sz w:val="32"/>
          <w:szCs w:val="32"/>
        </w:rPr>
        <w:t>Qualifications</w:t>
      </w:r>
    </w:p>
    <w:p w14:paraId="0A4F3E79" w14:textId="747C4567" w:rsidR="001C5E6D" w:rsidRPr="006956F6" w:rsidRDefault="001C5E6D" w:rsidP="001C5E6D">
      <w:pPr>
        <w:pStyle w:val="Body"/>
        <w:tabs>
          <w:tab w:val="left" w:pos="708"/>
          <w:tab w:val="left" w:pos="4536"/>
          <w:tab w:val="left" w:pos="6379"/>
        </w:tabs>
        <w:spacing w:after="120"/>
        <w:rPr>
          <w:rFonts w:asciiTheme="majorHAnsi" w:eastAsia="Arial" w:hAnsiTheme="majorHAnsi" w:cstheme="majorHAnsi"/>
          <w:sz w:val="24"/>
          <w:szCs w:val="24"/>
        </w:rPr>
      </w:pPr>
      <w:r w:rsidRPr="006956F6">
        <w:rPr>
          <w:rFonts w:asciiTheme="majorHAnsi" w:hAnsiTheme="majorHAnsi" w:cstheme="majorHAnsi"/>
          <w:sz w:val="24"/>
          <w:szCs w:val="24"/>
          <w:lang w:val="en-US"/>
        </w:rPr>
        <w:t xml:space="preserve">      Deakin University - Master of Business Analytics</w:t>
      </w:r>
      <w:r>
        <w:rPr>
          <w:rFonts w:asciiTheme="majorHAnsi" w:hAnsiTheme="majorHAnsi" w:cstheme="majorHAnsi"/>
          <w:sz w:val="24"/>
          <w:szCs w:val="24"/>
          <w:lang w:val="en-US"/>
        </w:rPr>
        <w:t xml:space="preserve"> (Melbourne, Australia)</w:t>
      </w:r>
    </w:p>
    <w:p w14:paraId="63400AC1" w14:textId="3C0B0864" w:rsidR="001C5E6D" w:rsidRDefault="001C5E6D" w:rsidP="00DD5530">
      <w:pPr>
        <w:pStyle w:val="Body"/>
        <w:tabs>
          <w:tab w:val="left" w:pos="708"/>
          <w:tab w:val="left" w:pos="4536"/>
          <w:tab w:val="left" w:pos="6379"/>
        </w:tabs>
        <w:spacing w:after="120"/>
        <w:rPr>
          <w:rFonts w:asciiTheme="majorHAnsi" w:hAnsiTheme="majorHAnsi" w:cstheme="majorHAnsi"/>
          <w:sz w:val="24"/>
          <w:szCs w:val="24"/>
          <w:lang w:val="en-US"/>
        </w:rPr>
      </w:pPr>
      <w:r w:rsidRPr="006956F6">
        <w:rPr>
          <w:rFonts w:asciiTheme="majorHAnsi" w:hAnsiTheme="majorHAnsi" w:cstheme="majorHAnsi"/>
          <w:sz w:val="24"/>
          <w:szCs w:val="24"/>
          <w:lang w:val="en-US"/>
        </w:rPr>
        <w:t xml:space="preserve">      Swami Vivekananda University – </w:t>
      </w:r>
      <w:r w:rsidR="00F507AA">
        <w:rPr>
          <w:rFonts w:asciiTheme="majorHAnsi" w:hAnsiTheme="majorHAnsi" w:cstheme="majorHAnsi"/>
          <w:sz w:val="24"/>
          <w:szCs w:val="24"/>
          <w:lang w:val="en-US"/>
        </w:rPr>
        <w:t>B</w:t>
      </w:r>
      <w:r w:rsidRPr="006956F6">
        <w:rPr>
          <w:rFonts w:asciiTheme="majorHAnsi" w:hAnsiTheme="majorHAnsi" w:cstheme="majorHAnsi"/>
          <w:sz w:val="24"/>
          <w:szCs w:val="24"/>
          <w:lang w:val="en-US"/>
        </w:rPr>
        <w:t>achelor’s in technology (Computer Science)</w:t>
      </w:r>
    </w:p>
    <w:p w14:paraId="0E4DC07E" w14:textId="77777777" w:rsidR="00DD5530" w:rsidRPr="00DD5530" w:rsidRDefault="00DD5530" w:rsidP="00DD5530">
      <w:pPr>
        <w:pStyle w:val="Body"/>
        <w:tabs>
          <w:tab w:val="left" w:pos="708"/>
          <w:tab w:val="left" w:pos="4536"/>
          <w:tab w:val="left" w:pos="6379"/>
        </w:tabs>
        <w:spacing w:after="120"/>
        <w:rPr>
          <w:rFonts w:asciiTheme="majorHAnsi" w:eastAsia="Arial" w:hAnsiTheme="majorHAnsi" w:cstheme="majorHAnsi"/>
          <w:sz w:val="24"/>
          <w:szCs w:val="24"/>
        </w:rPr>
      </w:pPr>
    </w:p>
    <w:p w14:paraId="2AE97897" w14:textId="2D6EB9C5" w:rsidR="001C5E6D" w:rsidRPr="00797959" w:rsidRDefault="001C5E6D" w:rsidP="001C5E6D">
      <w:pPr>
        <w:pStyle w:val="BodyA"/>
        <w:tabs>
          <w:tab w:val="left" w:pos="1134"/>
          <w:tab w:val="left" w:pos="6379"/>
        </w:tabs>
        <w:spacing w:before="240" w:after="240"/>
        <w:rPr>
          <w:rFonts w:asciiTheme="majorHAnsi" w:hAnsiTheme="majorHAnsi" w:cstheme="majorHAnsi"/>
          <w:b/>
          <w:bCs/>
          <w:color w:val="595959" w:themeColor="text1" w:themeTint="A6"/>
          <w:sz w:val="32"/>
          <w:szCs w:val="32"/>
        </w:rPr>
      </w:pPr>
      <w:r w:rsidRPr="00797959">
        <w:rPr>
          <w:rFonts w:asciiTheme="majorHAnsi" w:hAnsiTheme="majorHAnsi" w:cstheme="majorHAnsi"/>
          <w:b/>
          <w:bCs/>
          <w:color w:val="595959" w:themeColor="text1" w:themeTint="A6"/>
          <w:sz w:val="32"/>
          <w:szCs w:val="32"/>
        </w:rPr>
        <w:t>Significant Professional Development</w:t>
      </w:r>
    </w:p>
    <w:p w14:paraId="59C3F09A" w14:textId="77777777" w:rsidR="001C5E6D" w:rsidRPr="006956F6" w:rsidRDefault="001C5E6D" w:rsidP="001C5E6D">
      <w:pPr>
        <w:pStyle w:val="Body"/>
        <w:tabs>
          <w:tab w:val="left" w:pos="708"/>
          <w:tab w:val="left" w:pos="6379"/>
        </w:tabs>
        <w:spacing w:after="120"/>
        <w:rPr>
          <w:rFonts w:asciiTheme="majorHAnsi" w:eastAsia="Arial" w:hAnsiTheme="majorHAnsi" w:cstheme="majorHAnsi"/>
          <w:sz w:val="24"/>
          <w:szCs w:val="24"/>
        </w:rPr>
      </w:pPr>
      <w:r w:rsidRPr="006956F6">
        <w:rPr>
          <w:rFonts w:asciiTheme="majorHAnsi" w:hAnsiTheme="majorHAnsi" w:cstheme="majorHAnsi"/>
          <w:sz w:val="24"/>
          <w:szCs w:val="24"/>
          <w:lang w:val="en-US"/>
        </w:rPr>
        <w:t>Skillsoft - Certified Business Analyst Professional (CBAP, BABOK v.3 aligned)</w:t>
      </w:r>
    </w:p>
    <w:p w14:paraId="4CF2232E" w14:textId="77777777" w:rsidR="001C5E6D" w:rsidRPr="006956F6" w:rsidRDefault="001C5E6D" w:rsidP="001C5E6D">
      <w:pPr>
        <w:pStyle w:val="Body"/>
        <w:tabs>
          <w:tab w:val="left" w:pos="708"/>
          <w:tab w:val="left" w:pos="6379"/>
        </w:tabs>
        <w:spacing w:after="120"/>
        <w:rPr>
          <w:rFonts w:asciiTheme="majorHAnsi" w:eastAsia="Arial" w:hAnsiTheme="majorHAnsi" w:cstheme="majorHAnsi"/>
          <w:sz w:val="24"/>
          <w:szCs w:val="24"/>
        </w:rPr>
      </w:pPr>
      <w:r w:rsidRPr="006956F6">
        <w:rPr>
          <w:rFonts w:asciiTheme="majorHAnsi" w:hAnsiTheme="majorHAnsi" w:cstheme="majorHAnsi"/>
          <w:sz w:val="24"/>
          <w:szCs w:val="24"/>
          <w:lang w:val="en-US"/>
        </w:rPr>
        <w:t>Westpac - Leadership Foundation Course</w:t>
      </w:r>
    </w:p>
    <w:p w14:paraId="09E06E40" w14:textId="77777777" w:rsidR="00DD5530" w:rsidRDefault="00DD5530" w:rsidP="001C5E6D">
      <w:pPr>
        <w:pStyle w:val="BodyA"/>
        <w:tabs>
          <w:tab w:val="left" w:pos="1134"/>
          <w:tab w:val="left" w:pos="6379"/>
        </w:tabs>
        <w:spacing w:before="240" w:after="240"/>
        <w:rPr>
          <w:rFonts w:asciiTheme="majorHAnsi" w:hAnsiTheme="majorHAnsi" w:cstheme="majorHAnsi"/>
          <w:b/>
          <w:bCs/>
          <w:color w:val="595959" w:themeColor="text1" w:themeTint="A6"/>
          <w:sz w:val="28"/>
          <w:szCs w:val="28"/>
        </w:rPr>
      </w:pPr>
    </w:p>
    <w:p w14:paraId="003C7062" w14:textId="57DE6548" w:rsidR="001C5E6D" w:rsidRPr="00DD5530" w:rsidRDefault="001C5E6D" w:rsidP="001C5E6D">
      <w:pPr>
        <w:pStyle w:val="BodyA"/>
        <w:tabs>
          <w:tab w:val="left" w:pos="1134"/>
          <w:tab w:val="left" w:pos="6379"/>
        </w:tabs>
        <w:spacing w:before="240" w:after="240"/>
        <w:rPr>
          <w:rFonts w:asciiTheme="majorHAnsi" w:hAnsiTheme="majorHAnsi" w:cstheme="majorHAnsi"/>
          <w:b/>
          <w:bCs/>
          <w:color w:val="595959" w:themeColor="text1" w:themeTint="A6"/>
          <w:sz w:val="28"/>
          <w:szCs w:val="28"/>
        </w:rPr>
      </w:pPr>
      <w:r w:rsidRPr="00797959">
        <w:rPr>
          <w:rFonts w:asciiTheme="majorHAnsi" w:hAnsiTheme="majorHAnsi" w:cstheme="majorHAnsi"/>
          <w:b/>
          <w:bCs/>
          <w:color w:val="595959" w:themeColor="text1" w:themeTint="A6"/>
          <w:sz w:val="32"/>
          <w:szCs w:val="32"/>
        </w:rPr>
        <w:t>References</w:t>
      </w:r>
    </w:p>
    <w:p w14:paraId="29B01CD2" w14:textId="77777777" w:rsidR="001C5E6D" w:rsidRPr="006956F6" w:rsidRDefault="001C5E6D" w:rsidP="001C5E6D">
      <w:pPr>
        <w:pStyle w:val="Body"/>
        <w:tabs>
          <w:tab w:val="left" w:pos="708"/>
          <w:tab w:val="left" w:pos="6379"/>
        </w:tabs>
        <w:spacing w:after="120"/>
        <w:rPr>
          <w:rFonts w:asciiTheme="majorHAnsi" w:hAnsiTheme="majorHAnsi" w:cstheme="majorHAnsi"/>
          <w:sz w:val="24"/>
          <w:szCs w:val="24"/>
        </w:rPr>
      </w:pPr>
      <w:r w:rsidRPr="006956F6">
        <w:rPr>
          <w:rFonts w:asciiTheme="majorHAnsi" w:hAnsiTheme="majorHAnsi" w:cstheme="majorHAnsi"/>
          <w:sz w:val="24"/>
          <w:szCs w:val="24"/>
          <w:lang w:val="en-US"/>
        </w:rPr>
        <w:t>Available on request.</w:t>
      </w:r>
    </w:p>
    <w:p w14:paraId="55A4FF3A" w14:textId="77777777" w:rsidR="004441B5" w:rsidRDefault="00660A0C"/>
    <w:sectPr w:rsidR="004441B5" w:rsidSect="00797959">
      <w:type w:val="continuous"/>
      <w:pgSz w:w="11900" w:h="16840" w:code="9"/>
      <w:pgMar w:top="567" w:right="567" w:bottom="993" w:left="567"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2B113" w14:textId="77777777" w:rsidR="00660A0C" w:rsidRDefault="00660A0C">
      <w:r>
        <w:separator/>
      </w:r>
    </w:p>
  </w:endnote>
  <w:endnote w:type="continuationSeparator" w:id="0">
    <w:p w14:paraId="4F207B8D" w14:textId="77777777" w:rsidR="00660A0C" w:rsidRDefault="0066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9DC86" w14:textId="77777777" w:rsidR="00E832F4" w:rsidRDefault="001C5E6D">
    <w:pPr>
      <w:pStyle w:val="Footer"/>
      <w:pBdr>
        <w:top w:val="single" w:sz="4" w:space="0" w:color="000000"/>
      </w:pBdr>
      <w:tabs>
        <w:tab w:val="clear" w:pos="4153"/>
        <w:tab w:val="clear" w:pos="8306"/>
        <w:tab w:val="center" w:pos="5103"/>
        <w:tab w:val="right" w:pos="10746"/>
      </w:tabs>
    </w:pPr>
    <w:proofErr w:type="spellStart"/>
    <w:r>
      <w:rPr>
        <w:rFonts w:ascii="Arial" w:hAnsi="Arial"/>
        <w:sz w:val="16"/>
        <w:szCs w:val="16"/>
      </w:rPr>
      <w:t>Aparajita</w:t>
    </w:r>
    <w:proofErr w:type="spellEnd"/>
    <w:r>
      <w:rPr>
        <w:rFonts w:ascii="Arial" w:hAnsi="Arial"/>
        <w:sz w:val="16"/>
        <w:szCs w:val="16"/>
      </w:rPr>
      <w:t xml:space="preserve"> </w:t>
    </w:r>
    <w:proofErr w:type="spellStart"/>
    <w:r>
      <w:rPr>
        <w:rFonts w:ascii="Arial" w:hAnsi="Arial"/>
        <w:sz w:val="16"/>
        <w:szCs w:val="16"/>
      </w:rPr>
      <w:t>Khare</w:t>
    </w:r>
    <w:proofErr w:type="spellEnd"/>
    <w:r>
      <w:rPr>
        <w:rFonts w:ascii="Arial" w:hAnsi="Arial"/>
        <w:sz w:val="16"/>
        <w:szCs w:val="16"/>
      </w:rPr>
      <w:tab/>
      <w:t xml:space="preserve">Page </w:t>
    </w:r>
    <w:r>
      <w:rPr>
        <w:rFonts w:ascii="Arial" w:eastAsia="Arial" w:hAnsi="Arial" w:cs="Arial"/>
        <w:b/>
        <w:bCs/>
        <w:sz w:val="16"/>
        <w:szCs w:val="16"/>
      </w:rPr>
      <w:fldChar w:fldCharType="begin"/>
    </w:r>
    <w:r>
      <w:rPr>
        <w:rFonts w:ascii="Arial" w:eastAsia="Arial" w:hAnsi="Arial" w:cs="Arial"/>
        <w:b/>
        <w:bCs/>
        <w:sz w:val="16"/>
        <w:szCs w:val="16"/>
      </w:rPr>
      <w:instrText xml:space="preserve"> PAGE </w:instrText>
    </w:r>
    <w:r>
      <w:rPr>
        <w:rFonts w:ascii="Arial" w:eastAsia="Arial" w:hAnsi="Arial" w:cs="Arial"/>
        <w:b/>
        <w:bCs/>
        <w:sz w:val="16"/>
        <w:szCs w:val="16"/>
      </w:rPr>
      <w:fldChar w:fldCharType="separate"/>
    </w:r>
    <w:r>
      <w:rPr>
        <w:rFonts w:ascii="Arial" w:eastAsia="Arial" w:hAnsi="Arial" w:cs="Arial"/>
        <w:b/>
        <w:bCs/>
        <w:noProof/>
        <w:sz w:val="16"/>
        <w:szCs w:val="16"/>
      </w:rPr>
      <w:t>1</w:t>
    </w:r>
    <w:r>
      <w:rPr>
        <w:rFonts w:ascii="Arial" w:eastAsia="Arial" w:hAnsi="Arial" w:cs="Arial"/>
        <w:b/>
        <w:bCs/>
        <w:sz w:val="16"/>
        <w:szCs w:val="16"/>
      </w:rPr>
      <w:fldChar w:fldCharType="end"/>
    </w:r>
    <w:r>
      <w:rPr>
        <w:rFonts w:ascii="Arial" w:hAnsi="Arial"/>
        <w:sz w:val="16"/>
        <w:szCs w:val="16"/>
      </w:rPr>
      <w:t xml:space="preserve"> of </w:t>
    </w:r>
    <w:r>
      <w:rPr>
        <w:rFonts w:ascii="Arial" w:eastAsia="Arial" w:hAnsi="Arial" w:cs="Arial"/>
        <w:b/>
        <w:bCs/>
        <w:sz w:val="16"/>
        <w:szCs w:val="16"/>
      </w:rPr>
      <w:fldChar w:fldCharType="begin"/>
    </w:r>
    <w:r>
      <w:rPr>
        <w:rFonts w:ascii="Arial" w:eastAsia="Arial" w:hAnsi="Arial" w:cs="Arial"/>
        <w:b/>
        <w:bCs/>
        <w:sz w:val="16"/>
        <w:szCs w:val="16"/>
      </w:rPr>
      <w:instrText xml:space="preserve"> NUMPAGES </w:instrText>
    </w:r>
    <w:r>
      <w:rPr>
        <w:rFonts w:ascii="Arial" w:eastAsia="Arial" w:hAnsi="Arial" w:cs="Arial"/>
        <w:b/>
        <w:bCs/>
        <w:sz w:val="16"/>
        <w:szCs w:val="16"/>
      </w:rPr>
      <w:fldChar w:fldCharType="separate"/>
    </w:r>
    <w:r>
      <w:rPr>
        <w:rFonts w:ascii="Arial" w:eastAsia="Arial" w:hAnsi="Arial" w:cs="Arial"/>
        <w:b/>
        <w:bCs/>
        <w:noProof/>
        <w:sz w:val="16"/>
        <w:szCs w:val="16"/>
      </w:rPr>
      <w:t>2</w:t>
    </w:r>
    <w:r>
      <w:rPr>
        <w:rFonts w:ascii="Arial" w:eastAsia="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E00C0" w14:textId="77777777" w:rsidR="00660A0C" w:rsidRDefault="00660A0C">
      <w:r>
        <w:separator/>
      </w:r>
    </w:p>
  </w:footnote>
  <w:footnote w:type="continuationSeparator" w:id="0">
    <w:p w14:paraId="40581EA7" w14:textId="77777777" w:rsidR="00660A0C" w:rsidRDefault="00660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8404A"/>
    <w:multiLevelType w:val="hybridMultilevel"/>
    <w:tmpl w:val="1CAAFBB8"/>
    <w:styleLink w:val="ImportedStyle2"/>
    <w:lvl w:ilvl="0" w:tplc="5A88AC2C">
      <w:start w:val="1"/>
      <w:numFmt w:val="bullet"/>
      <w:lvlText w:val="-"/>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4EA25E2">
      <w:start w:val="1"/>
      <w:numFmt w:val="bullet"/>
      <w:lvlText w:val="-"/>
      <w:lvlJc w:val="left"/>
      <w:pPr>
        <w:ind w:left="851" w:hanging="1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C367F18">
      <w:start w:val="1"/>
      <w:numFmt w:val="bullet"/>
      <w:lvlText w:val="▪"/>
      <w:lvlJc w:val="left"/>
      <w:pPr>
        <w:tabs>
          <w:tab w:val="left" w:pos="851"/>
        </w:tabs>
        <w:ind w:left="1571" w:hanging="1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FDE8590">
      <w:start w:val="1"/>
      <w:numFmt w:val="bullet"/>
      <w:lvlText w:val="•"/>
      <w:lvlJc w:val="left"/>
      <w:pPr>
        <w:tabs>
          <w:tab w:val="left" w:pos="851"/>
        </w:tabs>
        <w:ind w:left="2291" w:hanging="1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9F8C274">
      <w:start w:val="1"/>
      <w:numFmt w:val="bullet"/>
      <w:lvlText w:val="o"/>
      <w:lvlJc w:val="left"/>
      <w:pPr>
        <w:tabs>
          <w:tab w:val="left" w:pos="851"/>
        </w:tabs>
        <w:ind w:left="3011" w:hanging="1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6C61AC2">
      <w:start w:val="1"/>
      <w:numFmt w:val="bullet"/>
      <w:lvlText w:val="▪"/>
      <w:lvlJc w:val="left"/>
      <w:pPr>
        <w:tabs>
          <w:tab w:val="left" w:pos="851"/>
        </w:tabs>
        <w:ind w:left="3731" w:hanging="1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E42E616">
      <w:start w:val="1"/>
      <w:numFmt w:val="bullet"/>
      <w:lvlText w:val="•"/>
      <w:lvlJc w:val="left"/>
      <w:pPr>
        <w:tabs>
          <w:tab w:val="left" w:pos="851"/>
        </w:tabs>
        <w:ind w:left="4451" w:hanging="1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710E558">
      <w:start w:val="1"/>
      <w:numFmt w:val="bullet"/>
      <w:lvlText w:val="o"/>
      <w:lvlJc w:val="left"/>
      <w:pPr>
        <w:tabs>
          <w:tab w:val="left" w:pos="851"/>
        </w:tabs>
        <w:ind w:left="5171" w:hanging="1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D7A3A1C">
      <w:start w:val="1"/>
      <w:numFmt w:val="bullet"/>
      <w:lvlText w:val="▪"/>
      <w:lvlJc w:val="left"/>
      <w:pPr>
        <w:tabs>
          <w:tab w:val="left" w:pos="851"/>
        </w:tabs>
        <w:ind w:left="5891" w:hanging="1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BFC4D7D"/>
    <w:multiLevelType w:val="hybridMultilevel"/>
    <w:tmpl w:val="E7740FAA"/>
    <w:lvl w:ilvl="0" w:tplc="0C090001">
      <w:start w:val="1"/>
      <w:numFmt w:val="bullet"/>
      <w:lvlText w:val=""/>
      <w:lvlJc w:val="left"/>
      <w:pPr>
        <w:ind w:left="1365" w:hanging="360"/>
      </w:pPr>
      <w:rPr>
        <w:rFonts w:ascii="Symbol" w:hAnsi="Symbol" w:hint="default"/>
      </w:rPr>
    </w:lvl>
    <w:lvl w:ilvl="1" w:tplc="0C090003" w:tentative="1">
      <w:start w:val="1"/>
      <w:numFmt w:val="bullet"/>
      <w:lvlText w:val="o"/>
      <w:lvlJc w:val="left"/>
      <w:pPr>
        <w:ind w:left="2085" w:hanging="360"/>
      </w:pPr>
      <w:rPr>
        <w:rFonts w:ascii="Courier New" w:hAnsi="Courier New" w:cs="Courier New" w:hint="default"/>
      </w:rPr>
    </w:lvl>
    <w:lvl w:ilvl="2" w:tplc="0C090005" w:tentative="1">
      <w:start w:val="1"/>
      <w:numFmt w:val="bullet"/>
      <w:lvlText w:val=""/>
      <w:lvlJc w:val="left"/>
      <w:pPr>
        <w:ind w:left="2805" w:hanging="360"/>
      </w:pPr>
      <w:rPr>
        <w:rFonts w:ascii="Wingdings" w:hAnsi="Wingdings" w:hint="default"/>
      </w:rPr>
    </w:lvl>
    <w:lvl w:ilvl="3" w:tplc="0C090001" w:tentative="1">
      <w:start w:val="1"/>
      <w:numFmt w:val="bullet"/>
      <w:lvlText w:val=""/>
      <w:lvlJc w:val="left"/>
      <w:pPr>
        <w:ind w:left="3525" w:hanging="360"/>
      </w:pPr>
      <w:rPr>
        <w:rFonts w:ascii="Symbol" w:hAnsi="Symbol" w:hint="default"/>
      </w:rPr>
    </w:lvl>
    <w:lvl w:ilvl="4" w:tplc="0C090003" w:tentative="1">
      <w:start w:val="1"/>
      <w:numFmt w:val="bullet"/>
      <w:lvlText w:val="o"/>
      <w:lvlJc w:val="left"/>
      <w:pPr>
        <w:ind w:left="4245" w:hanging="360"/>
      </w:pPr>
      <w:rPr>
        <w:rFonts w:ascii="Courier New" w:hAnsi="Courier New" w:cs="Courier New" w:hint="default"/>
      </w:rPr>
    </w:lvl>
    <w:lvl w:ilvl="5" w:tplc="0C090005" w:tentative="1">
      <w:start w:val="1"/>
      <w:numFmt w:val="bullet"/>
      <w:lvlText w:val=""/>
      <w:lvlJc w:val="left"/>
      <w:pPr>
        <w:ind w:left="4965" w:hanging="360"/>
      </w:pPr>
      <w:rPr>
        <w:rFonts w:ascii="Wingdings" w:hAnsi="Wingdings" w:hint="default"/>
      </w:rPr>
    </w:lvl>
    <w:lvl w:ilvl="6" w:tplc="0C090001" w:tentative="1">
      <w:start w:val="1"/>
      <w:numFmt w:val="bullet"/>
      <w:lvlText w:val=""/>
      <w:lvlJc w:val="left"/>
      <w:pPr>
        <w:ind w:left="5685" w:hanging="360"/>
      </w:pPr>
      <w:rPr>
        <w:rFonts w:ascii="Symbol" w:hAnsi="Symbol" w:hint="default"/>
      </w:rPr>
    </w:lvl>
    <w:lvl w:ilvl="7" w:tplc="0C090003" w:tentative="1">
      <w:start w:val="1"/>
      <w:numFmt w:val="bullet"/>
      <w:lvlText w:val="o"/>
      <w:lvlJc w:val="left"/>
      <w:pPr>
        <w:ind w:left="6405" w:hanging="360"/>
      </w:pPr>
      <w:rPr>
        <w:rFonts w:ascii="Courier New" w:hAnsi="Courier New" w:cs="Courier New" w:hint="default"/>
      </w:rPr>
    </w:lvl>
    <w:lvl w:ilvl="8" w:tplc="0C090005" w:tentative="1">
      <w:start w:val="1"/>
      <w:numFmt w:val="bullet"/>
      <w:lvlText w:val=""/>
      <w:lvlJc w:val="left"/>
      <w:pPr>
        <w:ind w:left="7125" w:hanging="360"/>
      </w:pPr>
      <w:rPr>
        <w:rFonts w:ascii="Wingdings" w:hAnsi="Wingdings" w:hint="default"/>
      </w:rPr>
    </w:lvl>
  </w:abstractNum>
  <w:abstractNum w:abstractNumId="2" w15:restartNumberingAfterBreak="0">
    <w:nsid w:val="1D433788"/>
    <w:multiLevelType w:val="hybridMultilevel"/>
    <w:tmpl w:val="8C68092C"/>
    <w:numStyleLink w:val="ImportedStyle4"/>
  </w:abstractNum>
  <w:abstractNum w:abstractNumId="3" w15:restartNumberingAfterBreak="0">
    <w:nsid w:val="1EB3753B"/>
    <w:multiLevelType w:val="hybridMultilevel"/>
    <w:tmpl w:val="1CAAFBB8"/>
    <w:numStyleLink w:val="ImportedStyle2"/>
  </w:abstractNum>
  <w:abstractNum w:abstractNumId="4" w15:restartNumberingAfterBreak="0">
    <w:nsid w:val="302D70A3"/>
    <w:multiLevelType w:val="hybridMultilevel"/>
    <w:tmpl w:val="B5F648EA"/>
    <w:styleLink w:val="ImportedStyle3"/>
    <w:lvl w:ilvl="0" w:tplc="87E84630">
      <w:start w:val="1"/>
      <w:numFmt w:val="bullet"/>
      <w:lvlText w:val="·"/>
      <w:lvlJc w:val="left"/>
      <w:pPr>
        <w:tabs>
          <w:tab w:val="left" w:pos="6379"/>
        </w:tabs>
        <w:ind w:left="9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327E60">
      <w:start w:val="1"/>
      <w:numFmt w:val="bullet"/>
      <w:lvlText w:val="·"/>
      <w:lvlJc w:val="left"/>
      <w:pPr>
        <w:tabs>
          <w:tab w:val="left" w:pos="6379"/>
        </w:tabs>
        <w:ind w:left="17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B682B9C">
      <w:start w:val="1"/>
      <w:numFmt w:val="bullet"/>
      <w:lvlText w:val="▪"/>
      <w:lvlJc w:val="left"/>
      <w:pPr>
        <w:tabs>
          <w:tab w:val="left" w:pos="6379"/>
        </w:tabs>
        <w:ind w:left="24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54ECB04">
      <w:start w:val="1"/>
      <w:numFmt w:val="bullet"/>
      <w:lvlText w:val="·"/>
      <w:lvlJc w:val="left"/>
      <w:pPr>
        <w:tabs>
          <w:tab w:val="left" w:pos="6379"/>
        </w:tabs>
        <w:ind w:left="315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A0700C">
      <w:start w:val="1"/>
      <w:numFmt w:val="bullet"/>
      <w:lvlText w:val="o"/>
      <w:lvlJc w:val="left"/>
      <w:pPr>
        <w:tabs>
          <w:tab w:val="left" w:pos="6379"/>
        </w:tabs>
        <w:ind w:left="38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0A1CC6">
      <w:start w:val="1"/>
      <w:numFmt w:val="bullet"/>
      <w:lvlText w:val="▪"/>
      <w:lvlJc w:val="left"/>
      <w:pPr>
        <w:tabs>
          <w:tab w:val="left" w:pos="6379"/>
        </w:tabs>
        <w:ind w:left="45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02DD02">
      <w:start w:val="1"/>
      <w:numFmt w:val="bullet"/>
      <w:lvlText w:val="·"/>
      <w:lvlJc w:val="left"/>
      <w:pPr>
        <w:tabs>
          <w:tab w:val="left" w:pos="6379"/>
        </w:tabs>
        <w:ind w:left="53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49EC540">
      <w:start w:val="1"/>
      <w:numFmt w:val="bullet"/>
      <w:lvlText w:val="o"/>
      <w:lvlJc w:val="left"/>
      <w:pPr>
        <w:tabs>
          <w:tab w:val="left" w:pos="6379"/>
        </w:tabs>
        <w:ind w:left="60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6C1252">
      <w:start w:val="1"/>
      <w:numFmt w:val="bullet"/>
      <w:lvlText w:val="▪"/>
      <w:lvlJc w:val="left"/>
      <w:pPr>
        <w:tabs>
          <w:tab w:val="left" w:pos="6379"/>
        </w:tabs>
        <w:ind w:left="67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2D85392"/>
    <w:multiLevelType w:val="multilevel"/>
    <w:tmpl w:val="7AC8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6C358C"/>
    <w:multiLevelType w:val="hybridMultilevel"/>
    <w:tmpl w:val="DBBAEA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780935"/>
    <w:multiLevelType w:val="multilevel"/>
    <w:tmpl w:val="DBA6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022BFA"/>
    <w:multiLevelType w:val="multilevel"/>
    <w:tmpl w:val="A9BE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7F454C"/>
    <w:multiLevelType w:val="hybridMultilevel"/>
    <w:tmpl w:val="83BAE314"/>
    <w:styleLink w:val="ImportedStyle1"/>
    <w:lvl w:ilvl="0" w:tplc="F12E3662">
      <w:start w:val="1"/>
      <w:numFmt w:val="bullet"/>
      <w:lvlText w:val="-"/>
      <w:lvlJc w:val="left"/>
      <w:pPr>
        <w:ind w:left="35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0E6F67A">
      <w:start w:val="1"/>
      <w:numFmt w:val="bullet"/>
      <w:lvlText w:val="o"/>
      <w:lvlJc w:val="left"/>
      <w:pPr>
        <w:ind w:left="107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E1A9ECA">
      <w:start w:val="1"/>
      <w:numFmt w:val="bullet"/>
      <w:lvlText w:val="▪"/>
      <w:lvlJc w:val="left"/>
      <w:pPr>
        <w:ind w:left="179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8C0735E">
      <w:start w:val="1"/>
      <w:numFmt w:val="bullet"/>
      <w:lvlText w:val="•"/>
      <w:lvlJc w:val="left"/>
      <w:pPr>
        <w:ind w:left="251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C543DD8">
      <w:start w:val="1"/>
      <w:numFmt w:val="bullet"/>
      <w:lvlText w:val="o"/>
      <w:lvlJc w:val="left"/>
      <w:pPr>
        <w:ind w:left="323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9AA03D2">
      <w:start w:val="1"/>
      <w:numFmt w:val="bullet"/>
      <w:lvlText w:val="▪"/>
      <w:lvlJc w:val="left"/>
      <w:pPr>
        <w:ind w:left="395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542D90A">
      <w:start w:val="1"/>
      <w:numFmt w:val="bullet"/>
      <w:lvlText w:val="•"/>
      <w:lvlJc w:val="left"/>
      <w:pPr>
        <w:ind w:left="467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E0EA332">
      <w:start w:val="1"/>
      <w:numFmt w:val="bullet"/>
      <w:lvlText w:val="o"/>
      <w:lvlJc w:val="left"/>
      <w:pPr>
        <w:ind w:left="539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1B659A4">
      <w:start w:val="1"/>
      <w:numFmt w:val="bullet"/>
      <w:lvlText w:val="▪"/>
      <w:lvlJc w:val="left"/>
      <w:pPr>
        <w:ind w:left="611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94E69E5"/>
    <w:multiLevelType w:val="hybridMultilevel"/>
    <w:tmpl w:val="9CF25E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CC5902"/>
    <w:multiLevelType w:val="hybridMultilevel"/>
    <w:tmpl w:val="B4780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2E5B0F"/>
    <w:multiLevelType w:val="hybridMultilevel"/>
    <w:tmpl w:val="B5F648EA"/>
    <w:numStyleLink w:val="ImportedStyle3"/>
  </w:abstractNum>
  <w:abstractNum w:abstractNumId="13" w15:restartNumberingAfterBreak="0">
    <w:nsid w:val="5B0F1B0C"/>
    <w:multiLevelType w:val="hybridMultilevel"/>
    <w:tmpl w:val="C8C4BB7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B744CC7"/>
    <w:multiLevelType w:val="hybridMultilevel"/>
    <w:tmpl w:val="8C68092C"/>
    <w:styleLink w:val="ImportedStyle4"/>
    <w:lvl w:ilvl="0" w:tplc="1654EEAE">
      <w:start w:val="1"/>
      <w:numFmt w:val="bullet"/>
      <w:lvlText w:val="·"/>
      <w:lvlJc w:val="left"/>
      <w:pPr>
        <w:tabs>
          <w:tab w:val="left" w:pos="6379"/>
        </w:tabs>
        <w:ind w:left="993"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030AA20">
      <w:start w:val="1"/>
      <w:numFmt w:val="bullet"/>
      <w:lvlText w:val="-"/>
      <w:lvlJc w:val="left"/>
      <w:pPr>
        <w:tabs>
          <w:tab w:val="left" w:pos="993"/>
          <w:tab w:val="left" w:pos="6379"/>
        </w:tabs>
        <w:ind w:left="171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EAF00">
      <w:start w:val="1"/>
      <w:numFmt w:val="bullet"/>
      <w:lvlText w:val="▪"/>
      <w:lvlJc w:val="left"/>
      <w:pPr>
        <w:tabs>
          <w:tab w:val="left" w:pos="993"/>
          <w:tab w:val="left" w:pos="6379"/>
        </w:tabs>
        <w:ind w:left="243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28411C">
      <w:start w:val="1"/>
      <w:numFmt w:val="bullet"/>
      <w:lvlText w:val="·"/>
      <w:lvlJc w:val="left"/>
      <w:pPr>
        <w:tabs>
          <w:tab w:val="left" w:pos="993"/>
          <w:tab w:val="left" w:pos="6379"/>
        </w:tabs>
        <w:ind w:left="3153"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EE25B2E">
      <w:start w:val="1"/>
      <w:numFmt w:val="bullet"/>
      <w:lvlText w:val="o"/>
      <w:lvlJc w:val="left"/>
      <w:pPr>
        <w:tabs>
          <w:tab w:val="left" w:pos="993"/>
          <w:tab w:val="left" w:pos="6379"/>
        </w:tabs>
        <w:ind w:left="387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FE07826">
      <w:start w:val="1"/>
      <w:numFmt w:val="bullet"/>
      <w:lvlText w:val="▪"/>
      <w:lvlJc w:val="left"/>
      <w:pPr>
        <w:tabs>
          <w:tab w:val="left" w:pos="993"/>
          <w:tab w:val="left" w:pos="6379"/>
        </w:tabs>
        <w:ind w:left="45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EF83B84">
      <w:start w:val="1"/>
      <w:numFmt w:val="bullet"/>
      <w:lvlText w:val="·"/>
      <w:lvlJc w:val="left"/>
      <w:pPr>
        <w:tabs>
          <w:tab w:val="left" w:pos="993"/>
          <w:tab w:val="left" w:pos="6379"/>
        </w:tabs>
        <w:ind w:left="5313"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38C87A">
      <w:start w:val="1"/>
      <w:numFmt w:val="bullet"/>
      <w:lvlText w:val="o"/>
      <w:lvlJc w:val="left"/>
      <w:pPr>
        <w:tabs>
          <w:tab w:val="left" w:pos="993"/>
          <w:tab w:val="left" w:pos="6379"/>
        </w:tabs>
        <w:ind w:left="603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CCE8970">
      <w:start w:val="1"/>
      <w:numFmt w:val="bullet"/>
      <w:lvlText w:val="▪"/>
      <w:lvlJc w:val="left"/>
      <w:pPr>
        <w:tabs>
          <w:tab w:val="left" w:pos="993"/>
          <w:tab w:val="left" w:pos="6379"/>
        </w:tabs>
        <w:ind w:left="675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2FE3CB0"/>
    <w:multiLevelType w:val="hybridMultilevel"/>
    <w:tmpl w:val="83BAE314"/>
    <w:numStyleLink w:val="ImportedStyle1"/>
  </w:abstractNum>
  <w:abstractNum w:abstractNumId="16" w15:restartNumberingAfterBreak="0">
    <w:nsid w:val="74A65244"/>
    <w:multiLevelType w:val="hybridMultilevel"/>
    <w:tmpl w:val="67B8594E"/>
    <w:lvl w:ilvl="0" w:tplc="63D421A6">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8481D4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4D61F7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16089E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BEE898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1A8783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53CB55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8A8479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E1219B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5336BA6"/>
    <w:multiLevelType w:val="hybridMultilevel"/>
    <w:tmpl w:val="1794EEC8"/>
    <w:lvl w:ilvl="0" w:tplc="E2BCD836">
      <w:numFmt w:val="bullet"/>
      <w:lvlText w:val=""/>
      <w:lvlJc w:val="left"/>
      <w:pPr>
        <w:ind w:left="720" w:hanging="360"/>
      </w:pPr>
      <w:rPr>
        <w:rFonts w:ascii="Symbol" w:eastAsia="Times New Roman" w:hAnsi="Symbol" w:cstheme="majorHAnsi"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0"/>
  </w:num>
  <w:num w:numId="4">
    <w:abstractNumId w:val="3"/>
  </w:num>
  <w:num w:numId="5">
    <w:abstractNumId w:val="3"/>
    <w:lvlOverride w:ilvl="0">
      <w:lvl w:ilvl="0" w:tplc="035C44D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7F0FA6C">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0B6EFB4">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31878D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ECEA602">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B94550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EE2AEAC">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31451B2">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45C477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4"/>
  </w:num>
  <w:num w:numId="7">
    <w:abstractNumId w:val="12"/>
  </w:num>
  <w:num w:numId="8">
    <w:abstractNumId w:val="14"/>
  </w:num>
  <w:num w:numId="9">
    <w:abstractNumId w:val="2"/>
  </w:num>
  <w:num w:numId="10">
    <w:abstractNumId w:val="16"/>
  </w:num>
  <w:num w:numId="11">
    <w:abstractNumId w:val="5"/>
  </w:num>
  <w:num w:numId="12">
    <w:abstractNumId w:val="6"/>
  </w:num>
  <w:num w:numId="13">
    <w:abstractNumId w:val="13"/>
  </w:num>
  <w:num w:numId="14">
    <w:abstractNumId w:val="10"/>
  </w:num>
  <w:num w:numId="15">
    <w:abstractNumId w:val="17"/>
  </w:num>
  <w:num w:numId="16">
    <w:abstractNumId w:val="1"/>
  </w:num>
  <w:num w:numId="17">
    <w:abstractNumId w:val="11"/>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E6D"/>
    <w:rsid w:val="00086AC1"/>
    <w:rsid w:val="00121275"/>
    <w:rsid w:val="001C5E6D"/>
    <w:rsid w:val="00272649"/>
    <w:rsid w:val="002826D7"/>
    <w:rsid w:val="003C295A"/>
    <w:rsid w:val="003E3CB6"/>
    <w:rsid w:val="00457EBC"/>
    <w:rsid w:val="005177F8"/>
    <w:rsid w:val="005D0E64"/>
    <w:rsid w:val="00660A0C"/>
    <w:rsid w:val="00754CC4"/>
    <w:rsid w:val="00797959"/>
    <w:rsid w:val="007F70D5"/>
    <w:rsid w:val="009B45AC"/>
    <w:rsid w:val="00BC517B"/>
    <w:rsid w:val="00D24DE3"/>
    <w:rsid w:val="00D40AB6"/>
    <w:rsid w:val="00DD5530"/>
    <w:rsid w:val="00E80BB7"/>
    <w:rsid w:val="00F04F17"/>
    <w:rsid w:val="00F507AA"/>
    <w:rsid w:val="00F51D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28FAE"/>
  <w15:chartTrackingRefBased/>
  <w15:docId w15:val="{6BAC8263-7CE5-4A38-9270-3375F8B6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E6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C5E6D"/>
    <w:rPr>
      <w:u w:val="single"/>
    </w:rPr>
  </w:style>
  <w:style w:type="paragraph" w:styleId="Footer">
    <w:name w:val="footer"/>
    <w:link w:val="FooterChar"/>
    <w:rsid w:val="001C5E6D"/>
    <w:pPr>
      <w:pBdr>
        <w:top w:val="nil"/>
        <w:left w:val="nil"/>
        <w:bottom w:val="nil"/>
        <w:right w:val="nil"/>
        <w:between w:val="nil"/>
        <w:bar w:val="nil"/>
      </w:pBdr>
      <w:tabs>
        <w:tab w:val="center" w:pos="4153"/>
        <w:tab w:val="right" w:pos="8306"/>
      </w:tabs>
      <w:spacing w:after="0" w:line="240" w:lineRule="auto"/>
    </w:pPr>
    <w:rPr>
      <w:rFonts w:ascii="Times New Roman" w:eastAsia="Arial Unicode MS" w:hAnsi="Times New Roman" w:cs="Arial Unicode MS"/>
      <w:color w:val="000000"/>
      <w:sz w:val="20"/>
      <w:szCs w:val="20"/>
      <w:u w:color="000000"/>
      <w:bdr w:val="nil"/>
      <w:lang w:val="en-US" w:eastAsia="en-AU"/>
    </w:rPr>
  </w:style>
  <w:style w:type="character" w:customStyle="1" w:styleId="FooterChar">
    <w:name w:val="Footer Char"/>
    <w:basedOn w:val="DefaultParagraphFont"/>
    <w:link w:val="Footer"/>
    <w:rsid w:val="001C5E6D"/>
    <w:rPr>
      <w:rFonts w:ascii="Times New Roman" w:eastAsia="Arial Unicode MS" w:hAnsi="Times New Roman" w:cs="Arial Unicode MS"/>
      <w:color w:val="000000"/>
      <w:sz w:val="20"/>
      <w:szCs w:val="20"/>
      <w:u w:color="000000"/>
      <w:bdr w:val="nil"/>
      <w:lang w:val="en-US" w:eastAsia="en-AU"/>
    </w:rPr>
  </w:style>
  <w:style w:type="paragraph" w:styleId="Title">
    <w:name w:val="Title"/>
    <w:link w:val="TitleChar"/>
    <w:uiPriority w:val="10"/>
    <w:qFormat/>
    <w:rsid w:val="001C5E6D"/>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40"/>
      <w:szCs w:val="40"/>
      <w:u w:color="000000"/>
      <w:bdr w:val="nil"/>
      <w:lang w:val="en-US" w:eastAsia="en-AU"/>
      <w14:textOutline w14:w="0" w14:cap="flat" w14:cmpd="sng" w14:algn="ctr">
        <w14:noFill/>
        <w14:prstDash w14:val="solid"/>
        <w14:bevel/>
      </w14:textOutline>
    </w:rPr>
  </w:style>
  <w:style w:type="character" w:customStyle="1" w:styleId="TitleChar">
    <w:name w:val="Title Char"/>
    <w:basedOn w:val="DefaultParagraphFont"/>
    <w:link w:val="Title"/>
    <w:uiPriority w:val="10"/>
    <w:rsid w:val="001C5E6D"/>
    <w:rPr>
      <w:rFonts w:ascii="Times New Roman" w:eastAsia="Arial Unicode MS" w:hAnsi="Times New Roman" w:cs="Arial Unicode MS"/>
      <w:color w:val="000000"/>
      <w:sz w:val="40"/>
      <w:szCs w:val="40"/>
      <w:u w:color="000000"/>
      <w:bdr w:val="nil"/>
      <w:lang w:val="en-US" w:eastAsia="en-AU"/>
      <w14:textOutline w14:w="0" w14:cap="flat" w14:cmpd="sng" w14:algn="ctr">
        <w14:noFill/>
        <w14:prstDash w14:val="solid"/>
        <w14:bevel/>
      </w14:textOutline>
    </w:rPr>
  </w:style>
  <w:style w:type="paragraph" w:customStyle="1" w:styleId="Body">
    <w:name w:val="Body"/>
    <w:rsid w:val="001C5E6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en-AU"/>
      <w14:textOutline w14:w="0" w14:cap="flat" w14:cmpd="sng" w14:algn="ctr">
        <w14:noFill/>
        <w14:prstDash w14:val="solid"/>
        <w14:bevel/>
      </w14:textOutline>
    </w:rPr>
  </w:style>
  <w:style w:type="paragraph" w:customStyle="1" w:styleId="BodyA">
    <w:name w:val="Body A"/>
    <w:rsid w:val="001C5E6D"/>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eastAsia="en-AU"/>
      <w14:textOutline w14:w="0" w14:cap="flat" w14:cmpd="sng" w14:algn="ctr">
        <w14:noFill/>
        <w14:prstDash w14:val="solid"/>
        <w14:bevel/>
      </w14:textOutline>
    </w:rPr>
  </w:style>
  <w:style w:type="numbering" w:customStyle="1" w:styleId="ImportedStyle1">
    <w:name w:val="Imported Style 1"/>
    <w:rsid w:val="001C5E6D"/>
    <w:pPr>
      <w:numPr>
        <w:numId w:val="1"/>
      </w:numPr>
    </w:pPr>
  </w:style>
  <w:style w:type="numbering" w:customStyle="1" w:styleId="ImportedStyle2">
    <w:name w:val="Imported Style 2"/>
    <w:rsid w:val="001C5E6D"/>
    <w:pPr>
      <w:numPr>
        <w:numId w:val="3"/>
      </w:numPr>
    </w:pPr>
  </w:style>
  <w:style w:type="numbering" w:customStyle="1" w:styleId="ImportedStyle3">
    <w:name w:val="Imported Style 3"/>
    <w:rsid w:val="001C5E6D"/>
    <w:pPr>
      <w:numPr>
        <w:numId w:val="6"/>
      </w:numPr>
    </w:pPr>
  </w:style>
  <w:style w:type="numbering" w:customStyle="1" w:styleId="ImportedStyle4">
    <w:name w:val="Imported Style 4"/>
    <w:rsid w:val="001C5E6D"/>
    <w:pPr>
      <w:numPr>
        <w:numId w:val="8"/>
      </w:numPr>
    </w:pPr>
  </w:style>
  <w:style w:type="table" w:customStyle="1" w:styleId="TableGrid">
    <w:name w:val="TableGrid"/>
    <w:rsid w:val="001C5E6D"/>
    <w:pPr>
      <w:spacing w:after="0" w:line="240" w:lineRule="auto"/>
    </w:pPr>
    <w:rPr>
      <w:rFonts w:eastAsiaTheme="minorEastAsia"/>
      <w:lang w:eastAsia="en-AU"/>
    </w:rPr>
    <w:tblPr>
      <w:tblCellMar>
        <w:top w:w="0" w:type="dxa"/>
        <w:left w:w="0" w:type="dxa"/>
        <w:bottom w:w="0" w:type="dxa"/>
        <w:right w:w="0" w:type="dxa"/>
      </w:tblCellMar>
    </w:tblPr>
  </w:style>
  <w:style w:type="paragraph" w:styleId="ListParagraph">
    <w:name w:val="List Paragraph"/>
    <w:basedOn w:val="Normal"/>
    <w:uiPriority w:val="34"/>
    <w:qFormat/>
    <w:rsid w:val="00086AC1"/>
    <w:pPr>
      <w:ind w:left="720"/>
      <w:contextualSpacing/>
    </w:pPr>
  </w:style>
  <w:style w:type="table" w:styleId="TableGrid0">
    <w:name w:val="Table Grid"/>
    <w:basedOn w:val="TableNormal"/>
    <w:uiPriority w:val="39"/>
    <w:rsid w:val="00D24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24DE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D24DE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D24DE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4D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24DE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24DE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D24DE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4DE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4DE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4DE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4DE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4DE3"/>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2">
    <w:name w:val="Grid Table 2"/>
    <w:basedOn w:val="TableNormal"/>
    <w:uiPriority w:val="47"/>
    <w:rsid w:val="00D24DE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37567">
      <w:bodyDiv w:val="1"/>
      <w:marLeft w:val="0"/>
      <w:marRight w:val="0"/>
      <w:marTop w:val="0"/>
      <w:marBottom w:val="0"/>
      <w:divBdr>
        <w:top w:val="none" w:sz="0" w:space="0" w:color="auto"/>
        <w:left w:val="none" w:sz="0" w:space="0" w:color="auto"/>
        <w:bottom w:val="none" w:sz="0" w:space="0" w:color="auto"/>
        <w:right w:val="none" w:sz="0" w:space="0" w:color="auto"/>
      </w:divBdr>
    </w:div>
    <w:div w:id="325086867">
      <w:bodyDiv w:val="1"/>
      <w:marLeft w:val="0"/>
      <w:marRight w:val="0"/>
      <w:marTop w:val="0"/>
      <w:marBottom w:val="0"/>
      <w:divBdr>
        <w:top w:val="none" w:sz="0" w:space="0" w:color="auto"/>
        <w:left w:val="none" w:sz="0" w:space="0" w:color="auto"/>
        <w:bottom w:val="none" w:sz="0" w:space="0" w:color="auto"/>
        <w:right w:val="none" w:sz="0" w:space="0" w:color="auto"/>
      </w:divBdr>
    </w:div>
    <w:div w:id="48058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wnloads\kaparajita0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B9DBA-0F3E-47C3-A5B7-3F9DC6AB9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Green Socks</dc:creator>
  <cp:keywords/>
  <dc:description/>
  <cp:lastModifiedBy>Shubhanshu Jain</cp:lastModifiedBy>
  <cp:revision>5</cp:revision>
  <dcterms:created xsi:type="dcterms:W3CDTF">2021-05-18T17:51:00Z</dcterms:created>
  <dcterms:modified xsi:type="dcterms:W3CDTF">2021-05-29T06:42:00Z</dcterms:modified>
</cp:coreProperties>
</file>