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2"/>
        <w:jc w:val="right"/>
        <w:rPr>
          <w:rFonts w:cs="Times New Roman" w:asciiTheme="minorHAnsi" w:hAnsiTheme="minorHAnsi"/>
          <w:szCs w:val="22"/>
        </w:rPr>
      </w:pPr>
      <w:r>
        <w:rPr>
          <w:rFonts w:cs="Times New Roman" w:asciiTheme="minorHAnsi" w:hAnsiTheme="minorHAnsi"/>
          <w:szCs w:val="22"/>
        </w:rPr>
        <w:t xml:space="preserve">Lavanya Prakash                                                                              </w:t>
      </w:r>
      <w:r>
        <w:rPr>
          <w:rFonts w:cs="Times New Roman" w:asciiTheme="minorHAnsi" w:hAnsiTheme="minorHAnsi"/>
          <w:noProof/>
          <w:szCs w:val="22"/>
          <w:lang w:eastAsia="en-US"/>
        </w:rPr>
        <w:drawing>
          <wp:inline distT="0" distB="0" distL="0" distR="0">
            <wp:extent cx="133350" cy="123825"/>
            <wp:effectExtent l="19050" t="0" r="0" b="0"/>
            <wp:docPr id="1026" name="Image1" descr="download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Theme="minorHAnsi" w:hAnsiTheme="minorHAnsi"/>
          <w:b w:val="false"/>
          <w:szCs w:val="22"/>
        </w:rPr>
        <w:t>EMailID</w:t>
      </w:r>
      <w:r>
        <w:rPr>
          <w:rFonts w:cs="Times New Roman" w:asciiTheme="minorHAnsi" w:hAnsiTheme="minorHAnsi"/>
          <w:szCs w:val="22"/>
        </w:rPr>
        <w:t>:</w:t>
      </w:r>
      <w:r>
        <w:rPr>
          <w:rFonts w:cs="Times New Roman" w:asciiTheme="minorHAnsi" w:hAnsiTheme="minorHAnsi"/>
          <w:b w:val="false"/>
          <w:szCs w:val="22"/>
        </w:rPr>
        <w:t xml:space="preserve">lavanyaprakash26@gmail.com  </w:t>
      </w:r>
      <w:r>
        <w:rPr>
          <w:rFonts w:cs="Times New Roman" w:asciiTheme="minorHAnsi" w:hAnsiTheme="minorHAnsi"/>
          <w:b w:val="false"/>
          <w:noProof/>
          <w:szCs w:val="22"/>
          <w:lang w:eastAsia="en-US"/>
        </w:rPr>
        <w:drawing>
          <wp:inline distT="0" distB="0" distL="0" distR="0">
            <wp:extent cx="152400" cy="200025"/>
            <wp:effectExtent l="19050" t="0" r="0" b="0"/>
            <wp:docPr id="1027" name="Image1" descr="ESLO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Theme="minorHAnsi" w:hAnsiTheme="minorHAnsi"/>
          <w:b w:val="false"/>
          <w:szCs w:val="22"/>
        </w:rPr>
        <w:t>Mobile No:+91- 9035634559</w:t>
      </w:r>
    </w:p>
    <w:p>
      <w:pPr>
        <w:pStyle w:val="style74"/>
        <w:rPr>
          <w:rFonts w:cs="Times New Roman" w:asciiTheme="minorHAnsi" w:hAnsiTheme="minorHAnsi"/>
          <w:b/>
          <w:i w:val="false"/>
          <w:sz w:val="22"/>
          <w:szCs w:val="22"/>
        </w:rPr>
      </w:pPr>
    </w:p>
    <w:p>
      <w:pPr>
        <w:pStyle w:val="style1"/>
        <w:jc w:val="left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2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sz w:val="22"/>
          <w:szCs w:val="22"/>
        </w:rPr>
        <w:t>PROFESSIONAL SUMMARY</w:t>
      </w:r>
      <w:r>
        <w:rPr>
          <w:rFonts w:cs="Times New Roman" w:asciiTheme="minorHAnsi" w:hAnsiTheme="minorHAnsi"/>
          <w:sz w:val="22"/>
          <w:szCs w:val="22"/>
        </w:rPr>
        <w:t>T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Having </w:t>
      </w:r>
      <w:r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  <w:lang w:val="en-IN"/>
        </w:rPr>
        <w:t>years</w:t>
      </w:r>
      <w:r>
        <w:rPr>
          <w:rFonts w:asciiTheme="minorHAnsi" w:hAnsiTheme="minorHAnsi"/>
          <w:sz w:val="22"/>
          <w:szCs w:val="22"/>
        </w:rPr>
        <w:t xml:space="preserve"> of experience as T</w:t>
      </w:r>
      <w:r>
        <w:rPr>
          <w:rFonts w:asciiTheme="minorHAnsi" w:hAnsiTheme="minorHAnsi"/>
          <w:sz w:val="22"/>
          <w:szCs w:val="22"/>
        </w:rPr>
        <w:t>est Engineer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Curren</w:t>
      </w:r>
      <w:r>
        <w:rPr>
          <w:rFonts w:asciiTheme="minorHAnsi" w:hAnsiTheme="minorHAnsi"/>
          <w:sz w:val="22"/>
          <w:szCs w:val="22"/>
        </w:rPr>
        <w:t>tly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wo</w:t>
      </w:r>
      <w:r>
        <w:rPr>
          <w:rFonts w:asciiTheme="minorHAnsi" w:hAnsiTheme="minorHAnsi"/>
          <w:sz w:val="22"/>
          <w:szCs w:val="22"/>
        </w:rPr>
        <w:t xml:space="preserve">rking at </w:t>
      </w:r>
      <w:r>
        <w:rPr>
          <w:rFonts w:asciiTheme="minorHAnsi" w:hAnsiTheme="minorHAnsi"/>
          <w:sz w:val="22"/>
          <w:szCs w:val="22"/>
        </w:rPr>
        <w:t xml:space="preserve">Flexera Software as </w:t>
      </w:r>
      <w:r>
        <w:rPr>
          <w:rFonts w:asciiTheme="minorHAnsi" w:hAnsiTheme="minorHAnsi"/>
          <w:sz w:val="22"/>
          <w:szCs w:val="22"/>
        </w:rPr>
        <w:t>'</w:t>
      </w:r>
      <w:r>
        <w:rPr>
          <w:rFonts w:asciiTheme="minorHAnsi" w:hAnsiTheme="minorHAnsi"/>
          <w:sz w:val="22"/>
          <w:szCs w:val="22"/>
        </w:rPr>
        <w:t>Senior Quality Assurance Engineer</w:t>
      </w:r>
      <w:r>
        <w:rPr>
          <w:rFonts w:asciiTheme="minorHAnsi" w:hAnsiTheme="minorHAnsi"/>
          <w:sz w:val="22"/>
          <w:szCs w:val="22"/>
        </w:rPr>
        <w:t>'.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Having 4</w:t>
      </w:r>
      <w:r>
        <w:rPr>
          <w:rFonts w:asciiTheme="minorHAnsi" w:hAnsiTheme="minorHAnsi"/>
          <w:sz w:val="22"/>
          <w:szCs w:val="22"/>
        </w:rPr>
        <w:t>years of Relevant Experience as Automation Test Engineer</w:t>
      </w:r>
      <w:r>
        <w:rPr>
          <w:rFonts w:asciiTheme="minorHAnsi" w:hAnsiTheme="minorHAnsi"/>
          <w:sz w:val="22"/>
          <w:szCs w:val="22"/>
        </w:rPr>
        <w:t>-Selenium</w:t>
      </w:r>
      <w:r>
        <w:rPr>
          <w:rFonts w:asciiTheme="minorHAnsi" w:hAnsiTheme="minorHAnsi"/>
          <w:sz w:val="22"/>
          <w:szCs w:val="22"/>
        </w:rPr>
        <w:t>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Good knowledge towards on all phases of SDLC.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Extensive experience in Manual Testing and Automation Testing Selenium.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Good Experience on BDD, Cucumber framework.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Good Experience with Maven, Git and Jenkins.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Experience in Designing Test Cases and Execution.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Experience in working with Test management tool Rally.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Involved in Functional Testing, Regression Testing, Sanity Testing and Smoke Testing.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 xml:space="preserve">Involved in Bug Life Cycle which includes finding new defects, re-testing the fixed defects and logging the defects in Defect Tracking Tool. 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Experience on automation, Selenium and unix box testing.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Extensive experience in Agile Process.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Good Experience in resolving Customer issues.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Good communication skills and interpersonal skills.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  <w:lang w:val="en-IN"/>
        </w:rPr>
      </w:pPr>
      <w:r>
        <w:rPr>
          <w:rFonts w:asciiTheme="minorHAnsi" w:hAnsiTheme="minorHAnsi"/>
          <w:sz w:val="22"/>
          <w:szCs w:val="22"/>
          <w:lang w:val="en-IN"/>
        </w:rPr>
        <w:t>Excellent Team Player, Focused on the Contribution of the Team apart from Self Contribution.</w:t>
      </w:r>
    </w:p>
    <w:p>
      <w:pPr>
        <w:pStyle w:val="style0"/>
        <w:spacing w:before="100" w:after="10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2"/>
        <w:rPr>
          <w:rFonts w:cs="Times New Roman" w:eastAsia="MS Mincho" w:asciiTheme="minorHAnsi" w:hAnsiTheme="minorHAnsi"/>
          <w:b w:val="false"/>
          <w:sz w:val="22"/>
          <w:szCs w:val="22"/>
        </w:rPr>
      </w:pPr>
      <w:r>
        <w:rPr>
          <w:rFonts w:cs="Times New Roman" w:asciiTheme="minorHAnsi" w:hAnsiTheme="minorHAnsi"/>
          <w:sz w:val="22"/>
          <w:szCs w:val="22"/>
        </w:rPr>
        <w:t>EMPLOYMENT HISTORY</w:t>
      </w:r>
    </w:p>
    <w:p>
      <w:pPr>
        <w:pStyle w:val="style0"/>
        <w:numPr>
          <w:ilvl w:val="0"/>
          <w:numId w:val="2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Worked</w:t>
      </w:r>
      <w:r>
        <w:rPr>
          <w:rFonts w:asciiTheme="minorHAnsi" w:hAnsiTheme="minorHAnsi"/>
          <w:sz w:val="22"/>
          <w:szCs w:val="22"/>
        </w:rPr>
        <w:t xml:space="preserve"> as a Software Engineer-Testing in CenturyLink Bangalore from Nov 2014 to </w:t>
      </w:r>
      <w:r>
        <w:rPr>
          <w:rFonts w:asciiTheme="minorHAnsi" w:hAnsiTheme="minorHAnsi"/>
          <w:sz w:val="22"/>
          <w:szCs w:val="22"/>
        </w:rPr>
        <w:t>Sep 2018</w:t>
      </w:r>
      <w:r>
        <w:rPr>
          <w:rFonts w:asciiTheme="minorHAnsi" w:hAnsiTheme="minorHAnsi"/>
          <w:sz w:val="22"/>
          <w:szCs w:val="22"/>
        </w:rPr>
        <w:t>.</w:t>
      </w:r>
    </w:p>
    <w:p>
      <w:pPr>
        <w:pStyle w:val="style0"/>
        <w:numPr>
          <w:ilvl w:val="0"/>
          <w:numId w:val="2"/>
        </w:numPr>
        <w:spacing w:before="100" w:after="100"/>
        <w:ind w:left="1440" w:hanging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Worked</w:t>
      </w:r>
      <w:r>
        <w:rPr>
          <w:rFonts w:asciiTheme="minorHAnsi" w:hAnsiTheme="minorHAnsi"/>
          <w:sz w:val="22"/>
          <w:szCs w:val="22"/>
        </w:rPr>
        <w:t xml:space="preserve"> as Test-Engineer Regression in Temenos Bangalore from Oct 2018 to </w:t>
      </w:r>
      <w:r>
        <w:rPr>
          <w:rFonts w:asciiTheme="minorHAnsi" w:hAnsiTheme="minorHAnsi"/>
          <w:sz w:val="22"/>
          <w:szCs w:val="22"/>
        </w:rPr>
        <w:t>March 2019.</w:t>
      </w:r>
    </w:p>
    <w:p>
      <w:pPr>
        <w:pStyle w:val="style0"/>
        <w:numPr>
          <w:ilvl w:val="0"/>
          <w:numId w:val="2"/>
        </w:numPr>
        <w:spacing w:before="100" w:after="100"/>
        <w:ind w:left="1440" w:hanging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as Senior Quality Assurance in Flexera Software from March 2019 to till date.</w:t>
      </w:r>
    </w:p>
    <w:p>
      <w:pPr>
        <w:pStyle w:val="style0"/>
        <w:rPr>
          <w:rFonts w:asciiTheme="minorHAnsi" w:hAnsiTheme="minorHAnsi"/>
          <w:sz w:val="22"/>
          <w:szCs w:val="22"/>
        </w:rPr>
      </w:pPr>
    </w:p>
    <w:p>
      <w:pPr>
        <w:pStyle w:val="style2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sz w:val="22"/>
          <w:szCs w:val="22"/>
        </w:rPr>
        <w:t>TECHNICAL SKILLS</w:t>
      </w:r>
    </w:p>
    <w:p>
      <w:pPr>
        <w:pStyle w:val="style66"/>
        <w:rPr/>
      </w:pPr>
    </w:p>
    <w:tbl>
      <w:tblPr>
        <w:tblW w:w="908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849"/>
        <w:gridCol w:w="6236"/>
      </w:tblGrid>
      <w:tr>
        <w:trPr>
          <w:trHeight w:val="358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Programming Languages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Core java, unix commands and shell scripting</w:t>
            </w:r>
          </w:p>
        </w:tc>
      </w:tr>
      <w:tr>
        <w:tblPrEx/>
        <w:trPr>
          <w:trHeight w:val="358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Tools worked with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right="-360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 xml:space="preserve">Rally, </w:t>
            </w:r>
            <w:r>
              <w:rPr>
                <w:rFonts w:eastAsia="MS Mincho"/>
                <w:b/>
                <w:sz w:val="22"/>
                <w:szCs w:val="22"/>
              </w:rPr>
              <w:t xml:space="preserve">Selenium webDriver, Jenkins, Cucumber, </w:t>
            </w:r>
          </w:p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right="-360"/>
              <w:rPr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 xml:space="preserve">BDD, unix </w:t>
            </w:r>
          </w:p>
        </w:tc>
      </w:tr>
      <w:tr>
        <w:tblPrEx/>
        <w:trPr>
          <w:trHeight w:val="373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Databases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SQL Server</w:t>
            </w:r>
          </w:p>
        </w:tc>
      </w:tr>
      <w:tr>
        <w:tblPrEx/>
        <w:trPr>
          <w:trHeight w:val="373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Tools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left="-18" w:right="-360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Git Lab, Excel,</w:t>
            </w:r>
            <w:r>
              <w:rPr>
                <w:b/>
                <w:color w:val="000000"/>
                <w:spacing w:val="4"/>
                <w:sz w:val="22"/>
                <w:szCs w:val="22"/>
              </w:rPr>
              <w:t xml:space="preserve"> mdw Designer</w:t>
            </w:r>
          </w:p>
        </w:tc>
      </w:tr>
    </w:tbl>
    <w:p>
      <w:pPr>
        <w:pStyle w:val="style0"/>
        <w:spacing w:before="100" w:after="100"/>
        <w:jc w:val="both"/>
        <w:rPr>
          <w:sz w:val="22"/>
          <w:szCs w:val="22"/>
        </w:rPr>
      </w:pPr>
    </w:p>
    <w:p>
      <w:pPr>
        <w:pStyle w:val="style2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sz w:val="22"/>
          <w:szCs w:val="22"/>
        </w:rPr>
        <w:t>Education Qualification</w:t>
      </w:r>
    </w:p>
    <w:p>
      <w:pPr>
        <w:pStyle w:val="style0"/>
        <w:rPr>
          <w:rFonts w:eastAsia="Calibri"/>
          <w:sz w:val="22"/>
          <w:szCs w:val="22"/>
        </w:rPr>
      </w:pPr>
    </w:p>
    <w:p>
      <w:pPr>
        <w:pStyle w:val="style0"/>
        <w:tabs>
          <w:tab w:val="left" w:leader="none" w:pos="9360"/>
        </w:tabs>
        <w:ind w:right="2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Bachelor of Engineering (B.E - ISE) from Cambridge Institute of Technology (VTU).</w:t>
      </w:r>
    </w:p>
    <w:p>
      <w:pPr>
        <w:pStyle w:val="style0"/>
        <w:tabs>
          <w:tab w:val="left" w:leader="none" w:pos="9360"/>
        </w:tabs>
        <w:ind w:right="230"/>
        <w:rPr>
          <w:sz w:val="22"/>
          <w:szCs w:val="22"/>
        </w:rPr>
      </w:pPr>
    </w:p>
    <w:p>
      <w:pPr>
        <w:pStyle w:val="style2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sz w:val="22"/>
          <w:szCs w:val="22"/>
        </w:rPr>
        <w:t>PROJECT  DETAILS</w:t>
      </w:r>
    </w:p>
    <w:p>
      <w:pPr>
        <w:pStyle w:val="style0"/>
        <w:rPr>
          <w:rFonts w:asciiTheme="minorHAnsi" w:hAnsiTheme="minorHAnsi"/>
          <w:b/>
          <w:sz w:val="22"/>
          <w:szCs w:val="22"/>
        </w:rPr>
      </w:pPr>
    </w:p>
    <w:p>
      <w:pPr>
        <w:pStyle w:val="style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# 1: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879"/>
        <w:gridCol w:w="6501"/>
      </w:tblGrid>
      <w:tr>
        <w:trPr>
          <w:cantSplit/>
          <w:trHeight w:val="339" w:hRule="atLeast"/>
        </w:trPr>
        <w:tc>
          <w:tcPr>
            <w:tcW w:w="2879" w:type="dxa"/>
            <w:tcBorders/>
            <w:shd w:val="clear" w:color="auto" w:fill="f2f2f2"/>
            <w:tcFitText w:val="false"/>
          </w:tcPr>
          <w:p>
            <w:pPr>
              <w:pStyle w:val="style1"/>
              <w:spacing w:before="20" w:after="20" w:lineRule="auto" w:line="276"/>
              <w:ind w:right="-360"/>
              <w:jc w:val="left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pacing w:val="4"/>
                <w:sz w:val="22"/>
                <w:szCs w:val="22"/>
                <w:u w:val="single"/>
              </w:rPr>
              <w:t xml:space="preserve"> Project Name:</w:t>
            </w:r>
          </w:p>
        </w:tc>
        <w:tc>
          <w:tcPr>
            <w:tcW w:w="6501" w:type="dxa"/>
            <w:tcBorders/>
            <w:shd w:val="clear" w:color="auto" w:fill="f2f2f2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right="-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MOB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                                                                         Nov 2014 – Jan 2016</w:t>
            </w:r>
          </w:p>
        </w:tc>
      </w:tr>
      <w:tr>
        <w:tblPrEx/>
        <w:trPr>
          <w:trHeight w:val="308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Role</w:t>
            </w:r>
          </w:p>
        </w:tc>
        <w:tc>
          <w:tcPr>
            <w:tcW w:w="6501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ind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Tester – [manual]</w:t>
            </w:r>
          </w:p>
        </w:tc>
      </w:tr>
      <w:tr>
        <w:tblPrEx/>
        <w:trPr>
          <w:trHeight w:val="275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Test Management Tool</w:t>
            </w:r>
          </w:p>
        </w:tc>
        <w:tc>
          <w:tcPr>
            <w:tcW w:w="6501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Rally(CAAC), Putty(for unix), mdw</w:t>
            </w:r>
          </w:p>
        </w:tc>
      </w:tr>
      <w:tr>
        <w:tblPrEx/>
        <w:trPr>
          <w:trHeight w:val="290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6501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5</w:t>
            </w:r>
          </w:p>
        </w:tc>
      </w:tr>
    </w:tbl>
    <w:p>
      <w:pPr>
        <w:pStyle w:val="style4118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Project Description:</w:t>
      </w:r>
    </w:p>
    <w:p>
      <w:pPr>
        <w:pStyle w:val="style0"/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Master Order Broker is the middleware macro workflow that receives service order requests via ASR/LSR(upstream application) and creates a service order that then gets submitted to the SOPs for Layer 1 data and/or to DSPWF for Layer 2/3 Data. Order Manager will then wait for statuses and updates EASE and OSR. This application will also handle pending order corrections and cancellations.</w:t>
      </w:r>
    </w:p>
    <w:p>
      <w:pPr>
        <w:pStyle w:val="style4118"/>
        <w:tabs>
          <w:tab w:val="left" w:leader="none" w:pos="960"/>
        </w:tabs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Roles and Responsibilities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Preparing Test cases, reviewing the Test cases and executing those Test cases. 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Functional ,Sanity and System Testing in unix box for every iteration and delivering to Team.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Tracking the Order flow in mdw designer and validating the order related request and response files in unix box.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Communicating with Team members across the locations.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Participated in Daily status calls regarding the work Progress and Issues. 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Updating the status on Scrum call on Day to Day basis.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Participated in Status and Review meetings.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Reported defects and interacted with development people on valid problems.</w:t>
      </w:r>
    </w:p>
    <w:p>
      <w:pPr>
        <w:pStyle w:val="style179"/>
        <w:numPr>
          <w:ilvl w:val="0"/>
          <w:numId w:val="5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Logging Defects in CAAC and tracking them to closer.</w:t>
      </w:r>
    </w:p>
    <w:p>
      <w:pPr>
        <w:pStyle w:val="style0"/>
        <w:tabs>
          <w:tab w:val="left" w:leader="none" w:pos="66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Project # 2: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879"/>
        <w:gridCol w:w="6502"/>
      </w:tblGrid>
      <w:tr>
        <w:trPr>
          <w:cantSplit/>
          <w:trHeight w:val="339" w:hRule="atLeast"/>
        </w:trPr>
        <w:tc>
          <w:tcPr>
            <w:tcW w:w="2879" w:type="dxa"/>
            <w:tcBorders/>
            <w:shd w:val="clear" w:color="auto" w:fill="f2f2f2"/>
            <w:tcFitText w:val="false"/>
          </w:tcPr>
          <w:p>
            <w:pPr>
              <w:pStyle w:val="style1"/>
              <w:spacing w:before="20" w:after="20" w:lineRule="auto" w:line="276"/>
              <w:ind w:left="-18" w:right="-360"/>
              <w:jc w:val="left"/>
              <w:rPr>
                <w:rFonts w:cs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pacing w:val="4"/>
                <w:sz w:val="22"/>
                <w:szCs w:val="22"/>
                <w:u w:val="single"/>
              </w:rPr>
              <w:t>Project Name:</w:t>
            </w:r>
          </w:p>
        </w:tc>
        <w:tc>
          <w:tcPr>
            <w:tcW w:w="6502" w:type="dxa"/>
            <w:tcBorders/>
            <w:shd w:val="clear" w:color="auto" w:fill="f2f2f2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right="-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EPWF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Jan 2016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Sept 2018</w:t>
            </w:r>
          </w:p>
        </w:tc>
      </w:tr>
      <w:tr>
        <w:tblPrEx/>
        <w:trPr>
          <w:trHeight w:val="308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Role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ind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Tester – [Automation]</w:t>
            </w:r>
          </w:p>
        </w:tc>
      </w:tr>
      <w:tr>
        <w:tblPrEx/>
        <w:trPr>
          <w:trHeight w:val="275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Test Management Tool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Selenium</w:t>
            </w:r>
            <w:r>
              <w:rPr>
                <w:rFonts w:cs="Times New Roman" w:asciiTheme="minorHAnsi" w:hAnsiTheme="minorHAnsi"/>
                <w:sz w:val="22"/>
                <w:szCs w:val="22"/>
              </w:rPr>
              <w:t>[BDD Cucumber]</w:t>
            </w:r>
            <w:r>
              <w:rPr>
                <w:rFonts w:cs="Times New Roman" w:asciiTheme="minorHAnsi" w:hAnsiTheme="minorHAnsi"/>
                <w:sz w:val="22"/>
                <w:szCs w:val="22"/>
              </w:rPr>
              <w:t>, Git, Excel, CAAC, BDD, Maven, Jenkins</w:t>
            </w:r>
          </w:p>
        </w:tc>
      </w:tr>
      <w:tr>
        <w:tblPrEx/>
        <w:trPr>
          <w:trHeight w:val="290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5</w:t>
            </w:r>
          </w:p>
        </w:tc>
      </w:tr>
    </w:tbl>
    <w:p>
      <w:pPr>
        <w:pStyle w:val="style4118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Project Description:</w:t>
      </w:r>
    </w:p>
    <w:p>
      <w:pPr>
        <w:pStyle w:val="style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EPWF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project team includes </w:t>
      </w:r>
      <w:r>
        <w:rPr>
          <w:rFonts w:asciiTheme="minorHAnsi" w:hAnsiTheme="minorHAnsi"/>
          <w:sz w:val="22"/>
          <w:szCs w:val="22"/>
        </w:rPr>
        <w:t xml:space="preserve">Payment gateway for </w:t>
      </w:r>
      <w:r>
        <w:rPr>
          <w:rFonts w:asciiTheme="minorHAnsi" w:hAnsiTheme="minorHAnsi"/>
          <w:sz w:val="22"/>
          <w:szCs w:val="22"/>
        </w:rPr>
        <w:t>Ecommerce Ord</w:t>
      </w:r>
      <w:r>
        <w:rPr>
          <w:rFonts w:asciiTheme="minorHAnsi" w:hAnsiTheme="minorHAnsi"/>
          <w:sz w:val="22"/>
          <w:szCs w:val="22"/>
        </w:rPr>
        <w:t xml:space="preserve">ering and CPE verticals and are </w:t>
      </w:r>
      <w:r>
        <w:rPr>
          <w:rFonts w:asciiTheme="minorHAnsi" w:hAnsiTheme="minorHAnsi"/>
          <w:sz w:val="22"/>
          <w:szCs w:val="22"/>
        </w:rPr>
        <w:t xml:space="preserve">deployed on cross platforms and EMG users. </w:t>
      </w:r>
    </w:p>
    <w:p>
      <w:pPr>
        <w:pStyle w:val="style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Most of these applications are of three or multi tiered architecture.</w:t>
      </w:r>
    </w:p>
    <w:p>
      <w:pPr>
        <w:pStyle w:val="style4118"/>
        <w:tabs>
          <w:tab w:val="left" w:leader="none" w:pos="960"/>
        </w:tabs>
        <w:rPr>
          <w:rFonts w:cs="Times New Roman" w:asciiTheme="minorHAnsi" w:hAnsiTheme="minorHAnsi"/>
          <w:b/>
          <w:sz w:val="22"/>
          <w:szCs w:val="22"/>
          <w:u w:val="single"/>
        </w:rPr>
      </w:pPr>
    </w:p>
    <w:bookmarkStart w:id="0" w:name="_GoBack"/>
    <w:bookmarkEnd w:id="0"/>
    <w:p>
      <w:pPr>
        <w:pStyle w:val="style4118"/>
        <w:tabs>
          <w:tab w:val="left" w:leader="none" w:pos="960"/>
        </w:tabs>
        <w:rPr>
          <w:rFonts w:cs="Times New Roman" w:asciiTheme="minorHAnsi" w:hAnsiTheme="minorHAnsi"/>
          <w:b/>
          <w:sz w:val="22"/>
          <w:szCs w:val="22"/>
          <w:u w:val="single"/>
        </w:rPr>
      </w:pPr>
    </w:p>
    <w:p>
      <w:pPr>
        <w:pStyle w:val="style4118"/>
        <w:tabs>
          <w:tab w:val="left" w:leader="none" w:pos="960"/>
        </w:tabs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Roles and Responsibilities:</w:t>
      </w:r>
    </w:p>
    <w:p>
      <w:pPr>
        <w:pStyle w:val="style179"/>
        <w:numPr>
          <w:ilvl w:val="0"/>
          <w:numId w:val="6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Automating/Updating Test Suites, reviewing manual/automated Test cases and executing those Test cases as a part of in sprint Testing.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Test scenarios will be developed using </w:t>
      </w:r>
      <w:r>
        <w:rPr>
          <w:rFonts w:asciiTheme="minorHAnsi" w:hAnsiTheme="minorHAnsi"/>
          <w:b/>
          <w:sz w:val="22"/>
          <w:szCs w:val="22"/>
        </w:rPr>
        <w:t>Selenium cucumber framework</w:t>
      </w:r>
      <w:r>
        <w:rPr>
          <w:rFonts w:asciiTheme="minorHAnsi" w:hAnsiTheme="minorHAnsi"/>
          <w:sz w:val="22"/>
          <w:szCs w:val="22"/>
        </w:rPr>
        <w:t>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Once automation is done, we will demo to clients and upload that to Corporate Git repository.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also configured Corporate Jenkins to run the uploaded code in git.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Jenkins will also run the whenever build is given and code is uploaded to Git.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Communicating with team members across the locations.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Updating the status to Project Manager on Day to Day basis in Scrum/Daily status call.</w:t>
      </w:r>
    </w:p>
    <w:p>
      <w:pPr>
        <w:pStyle w:val="style179"/>
        <w:numPr>
          <w:ilvl w:val="0"/>
          <w:numId w:val="6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Participated in Status and Review meetings.</w:t>
      </w:r>
    </w:p>
    <w:p>
      <w:pPr>
        <w:pStyle w:val="style179"/>
        <w:numPr>
          <w:ilvl w:val="0"/>
          <w:numId w:val="6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Logging Defects in CAAC and tracking them to closer.</w:t>
      </w:r>
    </w:p>
    <w:p>
      <w:pPr>
        <w:pStyle w:val="style179"/>
        <w:numPr>
          <w:ilvl w:val="0"/>
          <w:numId w:val="6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Reported defects and interacted with development people on valid problems.</w:t>
      </w:r>
    </w:p>
    <w:p>
      <w:pPr>
        <w:pStyle w:val="style0"/>
        <w:spacing w:before="100" w:after="100"/>
        <w:ind w:left="360"/>
        <w:jc w:val="both"/>
        <w:rPr>
          <w:rFonts w:asciiTheme="minorHAnsi" w:hAnsiTheme="minorHAnsi"/>
          <w:sz w:val="22"/>
          <w:szCs w:val="22"/>
        </w:rPr>
      </w:pPr>
    </w:p>
    <w:p>
      <w:pPr>
        <w:pStyle w:val="style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Project # 3: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879"/>
        <w:gridCol w:w="6502"/>
      </w:tblGrid>
      <w:tr>
        <w:trPr>
          <w:cantSplit/>
          <w:trHeight w:val="339" w:hRule="atLeast"/>
        </w:trPr>
        <w:tc>
          <w:tcPr>
            <w:tcW w:w="2879" w:type="dxa"/>
            <w:tcBorders/>
            <w:shd w:val="clear" w:color="auto" w:fill="f2f2f2"/>
            <w:tcFitText w:val="false"/>
          </w:tcPr>
          <w:p>
            <w:pPr>
              <w:pStyle w:val="style1"/>
              <w:spacing w:before="20" w:after="20" w:lineRule="auto" w:line="276"/>
              <w:ind w:left="-18" w:right="-360"/>
              <w:jc w:val="left"/>
              <w:rPr>
                <w:rFonts w:cs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pacing w:val="4"/>
                <w:sz w:val="22"/>
                <w:szCs w:val="22"/>
                <w:u w:val="single"/>
              </w:rPr>
              <w:t>Project Name:</w:t>
            </w:r>
          </w:p>
        </w:tc>
        <w:tc>
          <w:tcPr>
            <w:tcW w:w="6502" w:type="dxa"/>
            <w:tcBorders/>
            <w:shd w:val="clear" w:color="auto" w:fill="f2f2f2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right="-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T24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oct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2018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Mar 2019</w:t>
            </w:r>
          </w:p>
        </w:tc>
      </w:tr>
      <w:tr>
        <w:tblPrEx/>
        <w:trPr>
          <w:trHeight w:val="308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Role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ind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Test-Engineer – [Regression]</w:t>
            </w:r>
          </w:p>
        </w:tc>
      </w:tr>
      <w:tr>
        <w:tblPrEx/>
        <w:trPr>
          <w:trHeight w:val="275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Test Management Tool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Putty(for unix), RTC, Jenkins</w:t>
            </w:r>
          </w:p>
        </w:tc>
      </w:tr>
      <w:tr>
        <w:tblPrEx/>
        <w:trPr>
          <w:trHeight w:val="290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6</w:t>
            </w:r>
          </w:p>
        </w:tc>
      </w:tr>
    </w:tbl>
    <w:p>
      <w:pPr>
        <w:pStyle w:val="style4118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Project Description:</w:t>
      </w:r>
    </w:p>
    <w:p>
      <w:pPr>
        <w:pStyle w:val="style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T24 </w:t>
      </w:r>
      <w:r>
        <w:rPr>
          <w:rFonts w:asciiTheme="minorHAnsi" w:hAnsiTheme="minorHAnsi"/>
          <w:sz w:val="22"/>
          <w:szCs w:val="22"/>
        </w:rPr>
        <w:t>project</w:t>
      </w:r>
      <w:r>
        <w:rPr>
          <w:rFonts w:asciiTheme="minorHAnsi" w:hAnsiTheme="minorHAnsi"/>
          <w:sz w:val="22"/>
          <w:szCs w:val="22"/>
        </w:rPr>
        <w:t xml:space="preserve"> Regression</w:t>
      </w:r>
      <w:r>
        <w:rPr>
          <w:rFonts w:asciiTheme="minorHAnsi" w:hAnsiTheme="minorHAnsi"/>
          <w:sz w:val="22"/>
          <w:szCs w:val="22"/>
        </w:rPr>
        <w:t xml:space="preserve"> team includes </w:t>
      </w:r>
      <w:r>
        <w:rPr>
          <w:rFonts w:asciiTheme="minorHAnsi" w:hAnsiTheme="minorHAnsi"/>
          <w:sz w:val="22"/>
          <w:szCs w:val="22"/>
        </w:rPr>
        <w:t>90% of total automation of Organization using SEAT scripts and Selenium scripts.</w:t>
      </w:r>
    </w:p>
    <w:p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</w:p>
    <w:p>
      <w:pPr>
        <w:pStyle w:val="style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Project # 4: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879"/>
        <w:gridCol w:w="6502"/>
      </w:tblGrid>
      <w:tr>
        <w:trPr>
          <w:cantSplit/>
          <w:trHeight w:val="339" w:hRule="atLeast"/>
        </w:trPr>
        <w:tc>
          <w:tcPr>
            <w:tcW w:w="2879" w:type="dxa"/>
            <w:tcBorders/>
            <w:shd w:val="clear" w:color="auto" w:fill="f2f2f2"/>
            <w:tcFitText w:val="false"/>
          </w:tcPr>
          <w:p>
            <w:pPr>
              <w:pStyle w:val="style1"/>
              <w:spacing w:before="20" w:after="20" w:lineRule="auto" w:line="276"/>
              <w:ind w:left="-18" w:right="-360"/>
              <w:jc w:val="left"/>
              <w:rPr>
                <w:rFonts w:cs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pacing w:val="4"/>
                <w:sz w:val="22"/>
                <w:szCs w:val="22"/>
                <w:u w:val="single"/>
              </w:rPr>
              <w:t>Project Name:</w:t>
            </w:r>
          </w:p>
        </w:tc>
        <w:tc>
          <w:tcPr>
            <w:tcW w:w="6502" w:type="dxa"/>
            <w:tcBorders/>
            <w:shd w:val="clear" w:color="auto" w:fill="f2f2f2"/>
            <w:tcFitText w:val="false"/>
          </w:tcPr>
          <w:p>
            <w:pPr>
              <w:pStyle w:val="style31"/>
              <w:tabs>
                <w:tab w:val="left" w:leader="none" w:pos="720"/>
              </w:tabs>
              <w:spacing w:before="20" w:after="20" w:lineRule="auto" w:line="276"/>
              <w:ind w:right="-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SCA                                                                    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Mar 2019 to till date</w:t>
            </w:r>
          </w:p>
        </w:tc>
      </w:tr>
      <w:tr>
        <w:tblPrEx/>
        <w:trPr>
          <w:trHeight w:val="308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Role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ind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Quality Assurance(Automation)</w:t>
            </w:r>
          </w:p>
        </w:tc>
      </w:tr>
      <w:tr>
        <w:tblPrEx/>
        <w:trPr>
          <w:trHeight w:val="275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20" w:after="20" w:lineRule="auto" w:line="276"/>
              <w:ind w:left="-18" w:right="-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Test Management Tool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 xml:space="preserve">Putty(for unix), </w:t>
            </w:r>
            <w:r>
              <w:rPr>
                <w:rFonts w:cs="Times New Roman" w:asciiTheme="minorHAnsi" w:hAnsiTheme="minorHAnsi"/>
                <w:sz w:val="22"/>
                <w:szCs w:val="22"/>
              </w:rPr>
              <w:t>Selenium</w:t>
            </w:r>
            <w:r>
              <w:rPr>
                <w:rFonts w:cs="Times New Roman" w:asciiTheme="minorHAnsi" w:hAnsiTheme="minorHAnsi"/>
                <w:sz w:val="22"/>
                <w:szCs w:val="22"/>
              </w:rPr>
              <w:t>[BDD Cucumber]</w:t>
            </w:r>
            <w:r>
              <w:rPr>
                <w:rFonts w:cs="Times New Roman" w:asciiTheme="minorHAnsi" w:hAnsiTheme="minorHAnsi"/>
                <w:sz w:val="22"/>
                <w:szCs w:val="22"/>
              </w:rPr>
              <w:t>, Git, Jenkins, BDD, Maven, Jenkins, Jira</w:t>
            </w:r>
          </w:p>
        </w:tc>
      </w:tr>
      <w:tr>
        <w:tblPrEx/>
        <w:trPr>
          <w:trHeight w:val="290" w:hRule="atLeast"/>
        </w:trPr>
        <w:tc>
          <w:tcPr>
            <w:tcW w:w="2879" w:type="dxa"/>
            <w:tcBorders/>
            <w:shd w:val="clear" w:color="auto" w:fill="auto"/>
            <w:tcFitText w:val="false"/>
          </w:tcPr>
          <w:p>
            <w:pPr>
              <w:pStyle w:val="style0"/>
              <w:spacing w:lineRule="auto" w:line="27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6502" w:type="dxa"/>
            <w:tcBorders/>
            <w:shd w:val="clear" w:color="auto" w:fill="auto"/>
            <w:tcFitText w:val="false"/>
          </w:tcPr>
          <w:p>
            <w:pPr>
              <w:pStyle w:val="style101"/>
              <w:spacing w:lineRule="auto" w:line="276"/>
              <w:ind w:right="-360"/>
              <w:rPr>
                <w:rFonts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Theme="minorHAnsi" w:hAnsiTheme="minorHAnsi"/>
                <w:sz w:val="22"/>
                <w:szCs w:val="22"/>
              </w:rPr>
              <w:t>8</w:t>
            </w:r>
          </w:p>
        </w:tc>
      </w:tr>
    </w:tbl>
    <w:p>
      <w:pPr>
        <w:pStyle w:val="style4118"/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Project Description:</w:t>
      </w:r>
    </w:p>
    <w:p>
      <w:pPr>
        <w:pStyle w:val="style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SCA </w:t>
      </w:r>
      <w:r>
        <w:rPr>
          <w:rFonts w:asciiTheme="minorHAnsi" w:hAnsiTheme="minorHAnsi"/>
          <w:sz w:val="22"/>
          <w:szCs w:val="22"/>
        </w:rPr>
        <w:t xml:space="preserve">product deals with the Licensing and Security Administrator. Migrates the risk of security incidents and breaches. Identifies and respond quickly to incidents. Maintain compliance </w:t>
      </w:r>
      <w:r>
        <w:rPr>
          <w:rFonts w:asciiTheme="minorHAnsi" w:hAnsiTheme="minorHAnsi"/>
          <w:sz w:val="22"/>
          <w:szCs w:val="22"/>
        </w:rPr>
        <w:t>with corporate with corporate and regulatory policies.</w:t>
      </w:r>
    </w:p>
    <w:p>
      <w:pPr>
        <w:pStyle w:val="style4118"/>
        <w:tabs>
          <w:tab w:val="left" w:leader="none" w:pos="960"/>
        </w:tabs>
        <w:rPr>
          <w:rFonts w:cs="Times New Roman" w:asciiTheme="minorHAnsi" w:hAnsiTheme="minorHAnsi"/>
          <w:sz w:val="22"/>
          <w:szCs w:val="22"/>
        </w:rPr>
      </w:pPr>
      <w:r>
        <w:rPr>
          <w:rFonts w:cs="Times New Roman" w:asciiTheme="minorHAnsi" w:hAnsiTheme="minorHAnsi"/>
          <w:b/>
          <w:sz w:val="22"/>
          <w:szCs w:val="22"/>
          <w:u w:val="single"/>
        </w:rPr>
        <w:t>Roles and Responsibilities:</w:t>
      </w:r>
    </w:p>
    <w:p>
      <w:pPr>
        <w:pStyle w:val="style179"/>
        <w:numPr>
          <w:ilvl w:val="0"/>
          <w:numId w:val="6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Automating/Updating Test Suites, reviewing manual/automated Test cases and executing those Test cases as a part of in sprint Testing.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Test scenarios will be developed using </w:t>
      </w:r>
      <w:r>
        <w:rPr>
          <w:rFonts w:asciiTheme="minorHAnsi" w:hAnsiTheme="minorHAnsi"/>
          <w:b/>
          <w:sz w:val="22"/>
          <w:szCs w:val="22"/>
        </w:rPr>
        <w:t>Selenium cucumber framework</w:t>
      </w:r>
      <w:r>
        <w:rPr>
          <w:rFonts w:asciiTheme="minorHAnsi" w:hAnsiTheme="minorHAnsi"/>
          <w:sz w:val="22"/>
          <w:szCs w:val="22"/>
        </w:rPr>
        <w:t>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Once automation is done, we will upload that to Corporate Git repository.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also configured Corporate Jenkins to run the uploaded code in git.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Jenkins will also run the whenever build is given and code is uploaded to Git.</w:t>
      </w:r>
    </w:p>
    <w:p>
      <w:pPr>
        <w:pStyle w:val="style179"/>
        <w:numPr>
          <w:ilvl w:val="0"/>
          <w:numId w:val="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Updating the status to Project Manager on Day to Day basis in Scrum/Daily status call.</w:t>
      </w:r>
    </w:p>
    <w:p>
      <w:pPr>
        <w:pStyle w:val="style179"/>
        <w:numPr>
          <w:ilvl w:val="0"/>
          <w:numId w:val="6"/>
        </w:numPr>
        <w:spacing w:lineRule="auto" w:line="276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Logging Defects in Jira and tracking them to closer.</w:t>
      </w:r>
    </w:p>
    <w:p>
      <w:pPr>
        <w:pStyle w:val="style0"/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>
      <w:pPr>
        <w:pStyle w:val="style2"/>
        <w:shd w:val="clear" w:color="auto" w:fill="e6e6e6"/>
        <w:rPr>
          <w:rFonts w:cs="Times New Roman" w:asciiTheme="minorHAnsi" w:hAnsiTheme="minorHAnsi"/>
          <w:b w:val="false"/>
          <w:bCs/>
          <w:sz w:val="22"/>
          <w:szCs w:val="22"/>
        </w:rPr>
      </w:pPr>
      <w:r>
        <w:rPr>
          <w:rFonts w:cs="Times New Roman" w:asciiTheme="minorHAnsi" w:hAnsiTheme="minorHAnsi"/>
          <w:bCs/>
          <w:sz w:val="22"/>
          <w:szCs w:val="22"/>
        </w:rPr>
        <w:t>Personal Details:</w:t>
      </w:r>
    </w:p>
    <w:tbl>
      <w:tblPr>
        <w:tblpPr w:leftFromText="180" w:rightFromText="180" w:topFromText="0" w:bottomFromText="0" w:vertAnchor="text" w:horzAnchor="margin" w:tblpXSpec="center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88"/>
      </w:tblGrid>
      <w:tr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Lavanya.P</w:t>
            </w:r>
          </w:p>
        </w:tc>
      </w:tr>
      <w:tr>
        <w:tblPrEx/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val="en-IN"/>
              </w:rPr>
              <w:t>26/02/1993</w:t>
            </w:r>
          </w:p>
        </w:tc>
      </w:tr>
      <w:tr>
        <w:tblPrEx/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Gender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</w:tc>
      </w:tr>
      <w:tr>
        <w:tblPrEx/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Permanent address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D/o B.Prakash,</w:t>
            </w:r>
          </w:p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R.Venkatesh Layout, Basaveshwara Prasanna</w:t>
            </w:r>
          </w:p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Malur, Kolar Dist-563130.</w:t>
            </w:r>
          </w:p>
        </w:tc>
      </w:tr>
      <w:tr>
        <w:tblPrEx/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Communication Address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#</w:t>
            </w:r>
            <w:r>
              <w:rPr>
                <w:rFonts w:asciiTheme="minorHAnsi" w:hAnsiTheme="minorHAnsi"/>
                <w:sz w:val="22"/>
                <w:szCs w:val="22"/>
              </w:rPr>
              <w:t>1626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40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cross,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Jayanagar 9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Block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Banglore-4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>
        <w:tblPrEx/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Contact number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+91-</w:t>
            </w:r>
            <w:r>
              <w:rPr>
                <w:rFonts w:eastAsia="Calibri" w:asciiTheme="minorHAnsi" w:hAnsiTheme="minorHAnsi"/>
                <w:sz w:val="22"/>
                <w:szCs w:val="22"/>
                <w:lang w:val="en-IN"/>
              </w:rPr>
              <w:t>9035634559</w:t>
            </w:r>
          </w:p>
        </w:tc>
      </w:tr>
      <w:tr>
        <w:tblPrEx/>
        <w:trPr/>
        <w:tc>
          <w:tcPr>
            <w:tcW w:w="226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Language known</w:t>
            </w:r>
          </w:p>
        </w:tc>
        <w:tc>
          <w:tcPr>
            <w:tcW w:w="6588" w:type="dxa"/>
            <w:tcBorders/>
            <w:tcFitText w:val="false"/>
          </w:tcPr>
          <w:p>
            <w:pPr>
              <w:pStyle w:val="style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English, Kannada</w:t>
            </w:r>
          </w:p>
        </w:tc>
      </w:tr>
    </w:tbl>
    <w:p>
      <w:pPr>
        <w:pStyle w:val="style67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>
      <w:pPr>
        <w:pStyle w:val="style67"/>
        <w:ind w:left="0"/>
        <w:rPr/>
      </w:pPr>
    </w:p>
    <w:p>
      <w:pPr>
        <w:pStyle w:val="style67"/>
        <w:ind w:left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I h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ereby declare that the above written are true to the best of my knowledge and belief.</w:t>
      </w:r>
    </w:p>
    <w:p>
      <w:pPr>
        <w:pStyle w:val="style67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(Lavanya.P)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109144"/>
    <w:lvl w:ilvl="0" w:tplc="76843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C60AF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A86FB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E605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24E28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CFE90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886E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5CBF5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D11EF1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8FDEC554"/>
    <w:lvl w:ilvl="0">
      <w:start w:val="1"/>
      <w:numFmt w:val="none"/>
      <w:suff w:val="space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space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space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space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space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space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space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space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space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hybridMultilevel"/>
    <w:tmpl w:val="90A46136"/>
    <w:lvl w:ilvl="0" w:tplc="E7BE1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7CFD2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A6A9E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822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4AF75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7AA4E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36E2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DC16D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61A83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9216D7C4"/>
    <w:lvl w:ilvl="0" w:tplc="28FA675E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DE4398A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/>
      </w:rPr>
    </w:lvl>
    <w:lvl w:ilvl="2" w:tplc="D1E6F78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BF3E1F2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97C60EAE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/>
      </w:rPr>
    </w:lvl>
    <w:lvl w:ilvl="5" w:tplc="8B1A0DAC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EAD8EE9E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B17ED188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/>
      </w:rPr>
    </w:lvl>
    <w:lvl w:ilvl="8" w:tplc="FA2632A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7CCAD6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504268C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/>
      </w:rPr>
    </w:lvl>
    <w:lvl w:ilvl="1">
      <w:start w:val="1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Arial" w:cs="Arial" w:hAnsi="Arial"/>
      </w:rPr>
    </w:lvl>
    <w:lvl w:ilvl="2">
      <w:start w:val="1"/>
      <w:numFmt w:val="decimal"/>
      <w:lvlText w:val="%2.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>
      <w:spacing w:after="0" w:lineRule="atLeast" w:line="100"/>
    </w:pPr>
    <w:rPr>
      <w:rFonts w:ascii="Times New Roman" w:cs="Times New Roman" w:eastAsia="Times New Roman" w:hAnsi="Times New Roman"/>
      <w:sz w:val="24"/>
      <w:lang w:eastAsia="ar-SA"/>
    </w:rPr>
  </w:style>
  <w:style w:type="paragraph" w:styleId="style1">
    <w:name w:val="heading 1"/>
    <w:basedOn w:val="style0"/>
    <w:next w:val="style66"/>
    <w:link w:val="style4112"/>
    <w:qFormat/>
    <w:uiPriority w:val="99"/>
    <w:pPr>
      <w:keepNext/>
      <w:tabs>
        <w:tab w:val="left" w:leader="none" w:pos="5760"/>
      </w:tabs>
      <w:jc w:val="center"/>
      <w:outlineLvl w:val="0"/>
    </w:pPr>
    <w:rPr>
      <w:rFonts w:ascii="Verdana" w:cs="Verdana" w:hAnsi="Verdana"/>
      <w:b/>
      <w:sz w:val="20"/>
    </w:rPr>
  </w:style>
  <w:style w:type="paragraph" w:styleId="style2">
    <w:name w:val="heading 2"/>
    <w:basedOn w:val="style0"/>
    <w:next w:val="style66"/>
    <w:link w:val="style4105"/>
    <w:qFormat/>
    <w:uiPriority w:val="99"/>
    <w:pPr>
      <w:keepNext/>
      <w:numPr>
        <w:ilvl w:val="1"/>
        <w:numId w:val="0"/>
      </w:numPr>
      <w:shd w:val="clear" w:color="auto" w:fill="7f7f7f"/>
      <w:ind w:right="230"/>
      <w:jc w:val="both"/>
      <w:outlineLvl w:val="1"/>
    </w:pPr>
    <w:rPr>
      <w:rFonts w:ascii="Verdana" w:cs="Verdana" w:hAnsi="Verdana"/>
      <w:b/>
      <w:sz w:val="20"/>
    </w:rPr>
  </w:style>
  <w:style w:type="paragraph" w:styleId="style3">
    <w:name w:val="heading 3"/>
    <w:basedOn w:val="style0"/>
    <w:next w:val="style0"/>
    <w:link w:val="style4113"/>
    <w:qFormat/>
    <w:uiPriority w:val="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style4">
    <w:name w:val="heading 4"/>
    <w:basedOn w:val="style0"/>
    <w:next w:val="style0"/>
    <w:link w:val="style4098"/>
    <w:qFormat/>
    <w:uiPriority w:val="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style5">
    <w:name w:val="heading 5"/>
    <w:basedOn w:val="style0"/>
    <w:next w:val="style0"/>
    <w:link w:val="style4108"/>
    <w:qFormat/>
    <w:uiPriority w:val="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style6">
    <w:name w:val="heading 6"/>
    <w:basedOn w:val="style0"/>
    <w:next w:val="style0"/>
    <w:link w:val="style4122"/>
    <w:qFormat/>
    <w:uiPriority w:val="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style7">
    <w:name w:val="heading 7"/>
    <w:basedOn w:val="style0"/>
    <w:next w:val="style0"/>
    <w:link w:val="style4097"/>
    <w:qFormat/>
    <w:uiPriority w:val="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style8">
    <w:name w:val="heading 8"/>
    <w:basedOn w:val="style0"/>
    <w:next w:val="style0"/>
    <w:link w:val="style4120"/>
    <w:qFormat/>
    <w:uiPriority w:val="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style9">
    <w:name w:val="heading 9"/>
    <w:basedOn w:val="style0"/>
    <w:next w:val="style0"/>
    <w:link w:val="style4121"/>
    <w:qFormat/>
    <w:uiPriority w:val="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3ccfb95a-1561-43b6-8851-1861e9220ee7"/>
    <w:basedOn w:val="style65"/>
    <w:next w:val="style4097"/>
    <w:link w:val="style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style4098">
    <w:name w:val="Heading 4 Char_450d0f12-b9d0-4c34-b6eb-97bb45d80c7d"/>
    <w:basedOn w:val="style65"/>
    <w:next w:val="style4098"/>
    <w:link w:val="style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style4099">
    <w:name w:val="Body Text Char"/>
    <w:basedOn w:val="style65"/>
    <w:next w:val="style4099"/>
    <w:link w:val="style66"/>
    <w:uiPriority w:val="99"/>
    <w:rPr>
      <w:rFonts w:ascii="Times New Roman" w:cs="Times New Roman" w:eastAsia="Times New Roman" w:hAnsi="Times New Roman"/>
      <w:sz w:val="24"/>
      <w:lang w:eastAsia="ar-SA"/>
    </w:rPr>
  </w:style>
  <w:style w:type="paragraph" w:styleId="style180">
    <w:name w:val="Quote"/>
    <w:basedOn w:val="style0"/>
    <w:next w:val="style0"/>
    <w:link w:val="style4111"/>
    <w:qFormat/>
    <w:uiPriority w:val="29"/>
    <w:pPr/>
    <w:rPr>
      <w:i/>
      <w:color w:val="000000"/>
    </w:rPr>
  </w:style>
  <w:style w:type="character" w:customStyle="1" w:styleId="style4100">
    <w:name w:val="Footnote Reference1"/>
    <w:basedOn w:val="style65"/>
    <w:next w:val="style4100"/>
    <w:uiPriority w:val="99"/>
    <w:rPr>
      <w:vertAlign w:val="superscript"/>
    </w:rPr>
  </w:style>
  <w:style w:type="paragraph" w:styleId="style74">
    <w:name w:val="Subtitle"/>
    <w:basedOn w:val="style0"/>
    <w:next w:val="style66"/>
    <w:link w:val="style4102"/>
    <w:qFormat/>
    <w:uiPriority w:val="99"/>
    <w:pPr>
      <w:keepNext/>
      <w:spacing w:before="240" w:after="120"/>
      <w:jc w:val="center"/>
    </w:pPr>
    <w:rPr>
      <w:rFonts w:ascii="Arial" w:cs="Mangal" w:eastAsia="Microsoft YaHei" w:hAnsi="Arial"/>
      <w:i/>
      <w:sz w:val="28"/>
    </w:rPr>
  </w:style>
  <w:style w:type="character" w:customStyle="1" w:styleId="style4101">
    <w:name w:val="Endnote Text Char"/>
    <w:basedOn w:val="style65"/>
    <w:next w:val="style4101"/>
    <w:link w:val="style4104"/>
    <w:uiPriority w:val="99"/>
    <w:rPr>
      <w:sz w:val="20"/>
    </w:rPr>
  </w:style>
  <w:style w:type="character" w:customStyle="1" w:styleId="style4102">
    <w:name w:val="Subtitle Char"/>
    <w:basedOn w:val="style65"/>
    <w:next w:val="style4102"/>
    <w:link w:val="style74"/>
    <w:uiPriority w:val="99"/>
    <w:rPr>
      <w:rFonts w:ascii="Arial" w:cs="Mangal" w:eastAsia="Microsoft YaHei" w:hAnsi="Arial"/>
      <w:i/>
      <w:sz w:val="28"/>
      <w:lang w:eastAsia="ar-SA"/>
    </w:rPr>
  </w:style>
  <w:style w:type="paragraph" w:customStyle="1" w:styleId="style4103">
    <w:name w:val="Footnote Text1"/>
    <w:basedOn w:val="style0"/>
    <w:next w:val="style4103"/>
    <w:link w:val="style4106"/>
    <w:uiPriority w:val="99"/>
    <w:pPr>
      <w:spacing w:lineRule="auto" w:line="240"/>
    </w:pPr>
    <w:rPr>
      <w:sz w:val="20"/>
    </w:rPr>
  </w:style>
  <w:style w:type="paragraph" w:customStyle="1" w:styleId="style4104">
    <w:name w:val="Endnote Text1"/>
    <w:basedOn w:val="style0"/>
    <w:next w:val="style4104"/>
    <w:link w:val="style4101"/>
    <w:uiPriority w:val="99"/>
    <w:pPr>
      <w:spacing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5">
    <w:name w:val="Heading 2 Char_0ad1ca67-35b8-4e64-bd2c-ec4532aa772d"/>
    <w:basedOn w:val="style65"/>
    <w:next w:val="style4105"/>
    <w:link w:val="style2"/>
    <w:uiPriority w:val="99"/>
    <w:rPr>
      <w:rFonts w:ascii="Verdana" w:cs="Verdana" w:eastAsia="Times New Roman" w:hAnsi="Verdana"/>
      <w:b/>
      <w:sz w:val="20"/>
      <w:shd w:val="clear" w:color="auto" w:fill="7f7f7f"/>
      <w:lang w:eastAsia="ar-SA"/>
    </w:rPr>
  </w:style>
  <w:style w:type="character" w:customStyle="1" w:styleId="style4106">
    <w:name w:val="Footnote Text Char"/>
    <w:basedOn w:val="style65"/>
    <w:next w:val="style4106"/>
    <w:link w:val="style4103"/>
    <w:uiPriority w:val="99"/>
    <w:rPr>
      <w:sz w:val="20"/>
    </w:rPr>
  </w:style>
  <w:style w:type="character" w:customStyle="1" w:styleId="style4107">
    <w:name w:val="Intense Quote Char_c55ce3ca-6ac0-42e4-820d-ebabe73f01d3"/>
    <w:basedOn w:val="style65"/>
    <w:next w:val="style4107"/>
    <w:link w:val="style181"/>
    <w:uiPriority w:val="30"/>
    <w:rPr>
      <w:b/>
      <w:i/>
      <w:color w:val="4f81bd"/>
    </w:rPr>
  </w:style>
  <w:style w:type="paragraph" w:styleId="style31">
    <w:name w:val="header"/>
    <w:basedOn w:val="style0"/>
    <w:next w:val="style31"/>
    <w:link w:val="style4123"/>
    <w:uiPriority w:val="99"/>
    <w:pPr>
      <w:tabs>
        <w:tab w:val="center" w:leader="none" w:pos="4320"/>
        <w:tab w:val="right" w:leader="none" w:pos="8640"/>
      </w:tabs>
    </w:pPr>
    <w:rPr>
      <w:sz w:val="20"/>
      <w:lang w:val="en-GB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paragraph" w:styleId="style94">
    <w:name w:val="Normal (Web)"/>
    <w:basedOn w:val="style0"/>
    <w:next w:val="style94"/>
    <w:uiPriority w:val="99"/>
    <w:pPr>
      <w:spacing w:before="100" w:after="100" w:lineRule="auto" w:line="240"/>
    </w:pPr>
    <w:rPr>
      <w:lang w:eastAsia="en-US"/>
    </w:rPr>
  </w:style>
  <w:style w:type="character" w:customStyle="1" w:styleId="style4108">
    <w:name w:val="Heading 5 Char_cb8a2cbc-006e-4baa-a35e-820d312ef44a"/>
    <w:basedOn w:val="style65"/>
    <w:next w:val="style4108"/>
    <w:link w:val="style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style4109">
    <w:name w:val="Plain Text Char"/>
    <w:basedOn w:val="style65"/>
    <w:next w:val="style4109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10">
    <w:name w:val="HTML Preformatted Char"/>
    <w:basedOn w:val="style65"/>
    <w:next w:val="style4110"/>
    <w:link w:val="style101"/>
    <w:uiPriority w:val="99"/>
    <w:rPr>
      <w:rFonts w:ascii="Courier New" w:cs="Courier New" w:eastAsia="Times New Roman" w:hAnsi="Courier New"/>
      <w:sz w:val="20"/>
      <w:lang w:eastAsia="ar-SA"/>
    </w:rPr>
  </w:style>
  <w:style w:type="paragraph" w:styleId="style66">
    <w:name w:val="Body Text"/>
    <w:basedOn w:val="style0"/>
    <w:next w:val="style66"/>
    <w:link w:val="style4099"/>
    <w:uiPriority w:val="99"/>
    <w:pPr>
      <w:spacing w:after="120"/>
    </w:pPr>
    <w:rPr/>
  </w:style>
  <w:style w:type="character" w:customStyle="1" w:styleId="style4111">
    <w:name w:val="Quote Char_774c60a3-625a-4aae-96b0-0a3a0871c157"/>
    <w:basedOn w:val="style65"/>
    <w:next w:val="style4111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9"/>
    <w:uiPriority w:val="99"/>
    <w:pPr>
      <w:spacing w:lineRule="auto" w:line="240"/>
    </w:pPr>
    <w:rPr>
      <w:rFonts w:ascii="Courier New" w:cs="Courier New" w:hAnsi="Courier New"/>
      <w:sz w:val="21"/>
    </w:rPr>
  </w:style>
  <w:style w:type="paragraph" w:styleId="style153">
    <w:name w:val="Balloon Text"/>
    <w:basedOn w:val="style0"/>
    <w:next w:val="style153"/>
    <w:link w:val="style4119"/>
    <w:uiPriority w:val="99"/>
    <w:pPr>
      <w:spacing w:lineRule="auto" w:line="240"/>
    </w:pPr>
    <w:rPr>
      <w:rFonts w:ascii="Tahoma" w:cs="Tahoma" w:hAnsi="Tahoma"/>
      <w:sz w:val="16"/>
    </w:rPr>
  </w:style>
  <w:style w:type="character" w:customStyle="1" w:styleId="style4112">
    <w:name w:val="Heading 1 Char_b3c11f1e-4404-4e1b-b53c-5e6303f15338"/>
    <w:basedOn w:val="style65"/>
    <w:next w:val="style4112"/>
    <w:link w:val="style1"/>
    <w:uiPriority w:val="99"/>
    <w:rPr>
      <w:rFonts w:ascii="Verdana" w:cs="Verdana" w:eastAsia="Times New Roman" w:hAnsi="Verdana"/>
      <w:b/>
      <w:sz w:val="20"/>
      <w:lang w:eastAsia="ar-SA"/>
    </w:rPr>
  </w:style>
  <w:style w:type="character" w:customStyle="1" w:styleId="style4113">
    <w:name w:val="Heading 3 Char_ef4ce3ae-4c32-4bc6-af04-84de5b6cf32e"/>
    <w:basedOn w:val="style65"/>
    <w:next w:val="style4113"/>
    <w:link w:val="style3"/>
    <w:uiPriority w:val="9"/>
    <w:rPr>
      <w:rFonts w:asciiTheme="majorHAnsi" w:eastAsiaTheme="majorEastAsia" w:hAnsiTheme="majorHAnsi" w:cstheme="majorBidi"/>
      <w:b/>
      <w:color w:val="4f81bd"/>
      <w:sz w:val="24"/>
      <w:lang w:eastAsia="ar-SA"/>
    </w:rPr>
  </w:style>
  <w:style w:type="character" w:customStyle="1" w:styleId="style4114">
    <w:name w:val="Title Char_083295cb-1850-48bb-bbd6-7635985b07d1"/>
    <w:basedOn w:val="style65"/>
    <w:next w:val="style4114"/>
    <w:link w:val="style62"/>
    <w:uiPriority w:val="99"/>
    <w:rPr>
      <w:rFonts w:ascii="Verdana" w:cs="Verdana" w:eastAsia="Times New Roman" w:hAnsi="Verdana"/>
      <w:b/>
      <w:lang w:eastAsia="ar-SA"/>
    </w:rPr>
  </w:style>
  <w:style w:type="paragraph" w:customStyle="1" w:styleId="style4115">
    <w:name w:val="Envelope Address1"/>
    <w:basedOn w:val="style0"/>
    <w:next w:val="style4115"/>
    <w:uiPriority w:val="99"/>
    <w:pPr>
      <w:spacing w:lineRule="auto" w:line="240"/>
      <w:ind w:left="2880"/>
    </w:pPr>
    <w:rPr>
      <w:rFonts w:asciiTheme="majorHAnsi" w:eastAsiaTheme="majorEastAsia" w:hAnsiTheme="majorHAnsi" w:cstheme="majorBidi"/>
    </w:rPr>
  </w:style>
  <w:style w:type="paragraph" w:styleId="style101">
    <w:name w:val="HTML Preformatted"/>
    <w:basedOn w:val="style0"/>
    <w:next w:val="style101"/>
    <w:link w:val="style4110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16">
    <w:name w:val="Endnote Reference1"/>
    <w:basedOn w:val="style65"/>
    <w:next w:val="style4116"/>
    <w:uiPriority w:val="99"/>
    <w:rPr>
      <w:vertAlign w:val="superscript"/>
    </w:rPr>
  </w:style>
  <w:style w:type="paragraph" w:customStyle="1" w:styleId="style4117">
    <w:name w:val="Envelope Return1"/>
    <w:basedOn w:val="style0"/>
    <w:next w:val="style4117"/>
    <w:uiPriority w:val="99"/>
    <w:pPr>
      <w:spacing w:lineRule="auto" w:line="240"/>
    </w:pPr>
    <w:rPr>
      <w:rFonts w:asciiTheme="majorHAnsi" w:eastAsiaTheme="majorEastAsia" w:hAnsiTheme="majorHAnsi" w:cstheme="majorBidi"/>
      <w:sz w:val="20"/>
    </w:rPr>
  </w:style>
  <w:style w:type="paragraph" w:customStyle="1" w:styleId="style4118">
    <w:name w:val="Char"/>
    <w:basedOn w:val="style0"/>
    <w:next w:val="style4118"/>
    <w:uiPriority w:val="99"/>
    <w:pPr>
      <w:spacing w:after="160" w:lineRule="exact" w:line="240"/>
    </w:pPr>
    <w:rPr>
      <w:rFonts w:ascii="Verdana" w:cs="Mangal" w:hAnsi="Verdana"/>
    </w:rPr>
  </w:style>
  <w:style w:type="character" w:customStyle="1" w:styleId="style4119">
    <w:name w:val="Balloon Text Char"/>
    <w:basedOn w:val="style65"/>
    <w:next w:val="style4119"/>
    <w:link w:val="style153"/>
    <w:uiPriority w:val="99"/>
    <w:rPr>
      <w:rFonts w:ascii="Tahoma" w:cs="Tahoma" w:eastAsia="Times New Roman" w:hAnsi="Tahoma"/>
      <w:sz w:val="16"/>
      <w:lang w:eastAsia="ar-SA"/>
    </w:rPr>
  </w:style>
  <w:style w:type="character" w:customStyle="1" w:styleId="style4120">
    <w:name w:val="Heading 8 Char_05df4c24-22c7-4ecf-a5e9-5e0ec8ba1cf1"/>
    <w:basedOn w:val="style65"/>
    <w:next w:val="style4120"/>
    <w:link w:val="style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style4121">
    <w:name w:val="Heading 9 Char_384604b4-9028-436f-98e9-690cce964009"/>
    <w:basedOn w:val="style65"/>
    <w:next w:val="style4121"/>
    <w:link w:val="style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22">
    <w:name w:val="Heading 6 Char_d024aaa6-f7e2-45af-ad9d-9d5dea210cb2"/>
    <w:basedOn w:val="style65"/>
    <w:next w:val="style4122"/>
    <w:link w:val="style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74"/>
    <w:link w:val="style4114"/>
    <w:qFormat/>
    <w:uiPriority w:val="99"/>
    <w:pPr>
      <w:tabs>
        <w:tab w:val="left" w:leader="none" w:pos="5760"/>
      </w:tabs>
      <w:jc w:val="center"/>
    </w:pPr>
    <w:rPr>
      <w:rFonts w:ascii="Verdana" w:cs="Verdana" w:hAnsi="Verdana"/>
      <w:b/>
      <w:sz w:val="22"/>
    </w:rPr>
  </w:style>
  <w:style w:type="character" w:customStyle="1" w:styleId="style4123">
    <w:name w:val="Header Char_8e98c374-5888-4c50-a00e-7b527c97b229"/>
    <w:basedOn w:val="style65"/>
    <w:next w:val="style4123"/>
    <w:link w:val="style31"/>
    <w:uiPriority w:val="99"/>
    <w:rPr>
      <w:rFonts w:ascii="Times New Roman" w:cs="Times New Roman" w:eastAsia="Times New Roman" w:hAnsi="Times New Roman"/>
      <w:sz w:val="20"/>
      <w:lang w:val="en-GB" w:eastAsia="ar-SA"/>
    </w:rPr>
  </w:style>
  <w:style w:type="paragraph" w:styleId="style181">
    <w:name w:val="Intense Quote"/>
    <w:basedOn w:val="style0"/>
    <w:next w:val="style0"/>
    <w:link w:val="style4107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Theme="majorHAnsi" w:eastAsiaTheme="majorEastAsia" w:hAnsiTheme="majorHAnsi" w:cstheme="majorBid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Theme="majorHAnsi" w:eastAsiaTheme="majorEastAsia" w:hAnsiTheme="majorHAnsi" w:cstheme="majorBid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paragraph" w:styleId="style67">
    <w:name w:val="Body Text Indent"/>
    <w:basedOn w:val="style0"/>
    <w:next w:val="style67"/>
    <w:link w:val="style4124"/>
    <w:uiPriority w:val="99"/>
    <w:pPr>
      <w:spacing w:after="120"/>
      <w:ind w:left="360"/>
    </w:pPr>
    <w:rPr/>
  </w:style>
  <w:style w:type="character" w:customStyle="1" w:styleId="style4124">
    <w:name w:val="Body Text Indent Char"/>
    <w:basedOn w:val="style65"/>
    <w:next w:val="style4124"/>
    <w:link w:val="style67"/>
    <w:uiPriority w:val="99"/>
    <w:rPr>
      <w:rFonts w:ascii="Times New Roman" w:cs="Times New Roman" w:eastAsia="Times New Roman" w:hAnsi="Times New Roman"/>
      <w:sz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870</Words>
  <Characters>5036</Characters>
  <Application>WPS Office</Application>
  <DocSecurity>0</DocSecurity>
  <Paragraphs>176</Paragraphs>
  <ScaleCrop>false</ScaleCrop>
  <Company>CenturyLink</Company>
  <LinksUpToDate>false</LinksUpToDate>
  <CharactersWithSpaces>6195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2020-11-12T07:24:33Z</dcterms:created>
  <dc:creator>CenturyLink Employee</dc:creator>
  <lastModifiedBy>ONEPLUS A6000</lastModifiedBy>
  <lastPrinted>2018-04-12T15:47:00Z</lastPrinted>
  <dcterms:modified xsi:type="dcterms:W3CDTF">2020-11-12T07:24:33Z</dcterms:modified>
  <revision>172</revision>
</coreProperties>
</file>