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" w:hanging="3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Shraddha Tarar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shraddha30tarar@gmail.com</w:t>
      </w:r>
    </w:p>
    <w:p w:rsidR="00000000" w:rsidDel="00000000" w:rsidP="00000000" w:rsidRDefault="00000000" w:rsidRPr="00000000" w14:paraId="00000003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Mobile: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8817822174</w:t>
      </w:r>
    </w:p>
    <w:p w:rsidR="00000000" w:rsidDel="00000000" w:rsidP="00000000" w:rsidRDefault="00000000" w:rsidRPr="00000000" w14:paraId="00000004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5398770" cy="1143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5190" y="3780000"/>
                          <a:ext cx="5341620" cy="0"/>
                        </a:xfrm>
                        <a:prstGeom prst="straightConnector1">
                          <a:avLst/>
                        </a:prstGeom>
                        <a:noFill/>
                        <a:ln cap="flat" cmpd="thinThick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5398770" cy="114300"/>
                <wp:effectExtent b="0" l="0" r="0" t="0"/>
                <wp:wrapNone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877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Style w:val="Subtitle"/>
        <w:ind w:left="0" w:hanging="2"/>
        <w:jc w:val="both"/>
        <w:rPr>
          <w:rFonts w:ascii="Calibri" w:cs="Calibri" w:eastAsia="Calibri" w:hAnsi="Calibri"/>
          <w:color w:val="c00000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PROFESSIONAL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Has 5.1 years of overall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Good knowledge of Software Development Life Cycle (SDLC).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72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Good knowledge of cucumber framework and ability to write various scenarios   ,feature files and step definitions.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72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Good working knowledge of BDD with Gherkins.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72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Good working knowledge of TestNG.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72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Good working knowledge of Selenium.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Experience in Core JAVA, Restful Web Services..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Good DB knowledge and ability to write SQL queries.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0" w:hanging="2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Good knowledge of Functional Testing, RestAssured Testing, API Testing.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0" w:hanging="2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Has good knowledge of Test Planning, Test scripting and Test Execution.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0" w:hanging="2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Has knowledge of Bug report, defect report.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Good knowledge of JSON and working in Postman.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Good working knowledge in OOP Concepts.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0" w:hanging="2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Good working knowledge in Maven and Jenkins.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Streamlined development using Bitbucket Versioning system and Jira.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Strong communication and Interpersonal skills - both verbal and writing.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Versatile, Multi-Tasking, Team Oriented and Process Oriented.</w:t>
      </w:r>
    </w:p>
    <w:p w:rsidR="00000000" w:rsidDel="00000000" w:rsidP="00000000" w:rsidRDefault="00000000" w:rsidRPr="00000000" w14:paraId="0000001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Subtitle"/>
        <w:ind w:left="0" w:hanging="2"/>
        <w:jc w:val="left"/>
        <w:rPr>
          <w:rFonts w:ascii="Calibri" w:cs="Calibri" w:eastAsia="Calibri" w:hAnsi="Calibri"/>
          <w:color w:val="c00000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Subtitle"/>
        <w:ind w:left="0" w:hanging="2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Current Organization: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Manhattan Associates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[Brookfield, Bangalore]</w:t>
      </w:r>
    </w:p>
    <w:p w:rsidR="00000000" w:rsidDel="00000000" w:rsidP="00000000" w:rsidRDefault="00000000" w:rsidRPr="00000000" w14:paraId="0000001B">
      <w:pPr>
        <w:pStyle w:val="Subtitle"/>
        <w:ind w:left="0" w:hanging="2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Current Designation: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Software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Subtitle"/>
        <w:ind w:left="0" w:hanging="2"/>
        <w:jc w:val="both"/>
        <w:rPr>
          <w:rFonts w:ascii="Calibri" w:cs="Calibri" w:eastAsia="Calibri" w:hAnsi="Calibri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Subtitle"/>
        <w:ind w:left="0" w:hanging="2"/>
        <w:jc w:val="both"/>
        <w:rPr>
          <w:rFonts w:ascii="Calibri" w:cs="Calibri" w:eastAsia="Calibri" w:hAnsi="Calibri"/>
          <w:color w:val="c00000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EDUCATION</w:t>
      </w:r>
      <w:r w:rsidDel="00000000" w:rsidR="00000000" w:rsidRPr="00000000">
        <w:rPr>
          <w:rtl w:val="0"/>
        </w:rPr>
      </w:r>
    </w:p>
    <w:tbl>
      <w:tblPr>
        <w:tblStyle w:val="Table1"/>
        <w:tblW w:w="73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4"/>
        <w:gridCol w:w="4571"/>
        <w:tblGridChange w:id="0">
          <w:tblGrid>
            <w:gridCol w:w="2824"/>
            <w:gridCol w:w="4571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1E">
            <w:pPr>
              <w:pStyle w:val="Subtitle"/>
              <w:ind w:left="0"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(CSE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), CSVTU- 2011-15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Subtitle"/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Shri Shankracharya institute of technology, Bhilai, C.G</w:t>
            </w:r>
          </w:p>
        </w:tc>
      </w:tr>
    </w:tbl>
    <w:p w:rsidR="00000000" w:rsidDel="00000000" w:rsidP="00000000" w:rsidRDefault="00000000" w:rsidRPr="00000000" w14:paraId="00000020">
      <w:pPr>
        <w:pStyle w:val="Subtitle"/>
        <w:ind w:left="0" w:hanging="2"/>
        <w:jc w:val="both"/>
        <w:rPr>
          <w:rFonts w:ascii="Calibri" w:cs="Calibri" w:eastAsia="Calibri" w:hAnsi="Calibri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Subtitle"/>
        <w:ind w:left="0" w:hanging="2"/>
        <w:jc w:val="both"/>
        <w:rPr>
          <w:rFonts w:ascii="Calibri" w:cs="Calibri" w:eastAsia="Calibri" w:hAnsi="Calibri"/>
          <w:color w:val="c00000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tbl>
      <w:tblPr>
        <w:tblStyle w:val="Table2"/>
        <w:tblW w:w="73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4"/>
        <w:gridCol w:w="4571"/>
        <w:tblGridChange w:id="0">
          <w:tblGrid>
            <w:gridCol w:w="2824"/>
            <w:gridCol w:w="4571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22">
            <w:pPr>
              <w:pStyle w:val="Subtitle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Style w:val="Subtitle"/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Windows  7, 8, 10 and MacOS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24">
            <w:pPr>
              <w:pStyle w:val="Subtitle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Programming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Style w:val="Subtitle"/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Java , Functional testing, Cucumber BDD Automation, API Testing, TestNG, Maven, Bitbucket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26">
            <w:pPr>
              <w:pStyle w:val="Subtitle"/>
              <w:ind w:left="0"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Domain Expertise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Style w:val="Subtitle"/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Warehouse and Supply chain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28">
            <w:pPr>
              <w:pStyle w:val="Subtitle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Database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Style w:val="Subtitle"/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MySQL, SQL developer</w:t>
            </w:r>
          </w:p>
        </w:tc>
      </w:tr>
    </w:tbl>
    <w:p w:rsidR="00000000" w:rsidDel="00000000" w:rsidP="00000000" w:rsidRDefault="00000000" w:rsidRPr="00000000" w14:paraId="0000002A">
      <w:pPr>
        <w:pStyle w:val="Subtitle"/>
        <w:ind w:left="0" w:hanging="2"/>
        <w:jc w:val="both"/>
        <w:rPr>
          <w:rFonts w:ascii="Calibri" w:cs="Calibri" w:eastAsia="Calibri" w:hAnsi="Calibri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Subtitle"/>
        <w:ind w:left="0" w:hanging="2"/>
        <w:jc w:val="both"/>
        <w:rPr>
          <w:rFonts w:ascii="Calibri" w:cs="Calibri" w:eastAsia="Calibri" w:hAnsi="Calibri"/>
          <w:color w:val="c00000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PROJECT EXPERIENCE</w:t>
      </w: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7243"/>
        <w:gridCol w:w="1787"/>
        <w:tblGridChange w:id="0">
          <w:tblGrid>
            <w:gridCol w:w="7243"/>
            <w:gridCol w:w="1787"/>
          </w:tblGrid>
        </w:tblGridChange>
      </w:tblGrid>
      <w:tr>
        <w:trPr>
          <w:trHeight w:val="863" w:hRule="atLeast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5438775" cy="31750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36138" y="3780000"/>
                                <a:ext cx="541972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5438775" cy="31750"/>
                      <wp:effectExtent b="0" l="0" r="0" t="0"/>
                      <wp:wrapNone/>
                      <wp:docPr id="2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38775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F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Manhattan Associates, Bangalore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hanging="2"/>
              <w:jc w:val="both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Software Engineer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Project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September 2019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– Present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729.000000000001" w:type="dxa"/>
              <w:jc w:val="left"/>
              <w:tblInd w:w="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667"/>
              <w:gridCol w:w="6062"/>
              <w:tblGridChange w:id="0">
                <w:tblGrid>
                  <w:gridCol w:w="1667"/>
                  <w:gridCol w:w="6062"/>
                </w:tblGrid>
              </w:tblGridChange>
            </w:tblGrid>
            <w:tr>
              <w:trPr>
                <w:trHeight w:val="20" w:hRule="atLeast"/>
              </w:trPr>
              <w:tc>
                <w:tcPr/>
                <w:p w:rsidR="00000000" w:rsidDel="00000000" w:rsidP="00000000" w:rsidRDefault="00000000" w:rsidRPr="00000000" w14:paraId="00000034">
                  <w:pPr>
                    <w:pStyle w:val="Subtitle"/>
                    <w:ind w:left="0" w:hanging="2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Product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ind w:left="0" w:hanging="2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Manhattan Active Warehouse Management(MAWM)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/>
                <w:p w:rsidR="00000000" w:rsidDel="00000000" w:rsidP="00000000" w:rsidRDefault="00000000" w:rsidRPr="00000000" w14:paraId="00000036">
                  <w:pPr>
                    <w:pStyle w:val="Subtitle"/>
                    <w:ind w:left="0" w:hanging="2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Client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pStyle w:val="Subtitle"/>
                    <w:tabs>
                      <w:tab w:val="left" w:pos="4365"/>
                    </w:tabs>
                    <w:ind w:left="0" w:hanging="2"/>
                    <w:jc w:val="both"/>
                    <w:rPr>
                      <w:rFonts w:ascii="Calibri" w:cs="Calibri" w:eastAsia="Calibri" w:hAnsi="Calibri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PSPD , ExxonMobil </w:t>
                  </w:r>
                </w:p>
              </w:tc>
            </w:tr>
            <w:tr>
              <w:trPr>
                <w:trHeight w:val="20" w:hRule="atLeast"/>
              </w:trPr>
              <w:tc>
                <w:tcPr/>
                <w:p w:rsidR="00000000" w:rsidDel="00000000" w:rsidP="00000000" w:rsidRDefault="00000000" w:rsidRPr="00000000" w14:paraId="00000038">
                  <w:pPr>
                    <w:pStyle w:val="Subtitle"/>
                    <w:ind w:left="0" w:hanging="2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Domain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hanging="2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Warehouse and Supply chain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/>
                <w:p w:rsidR="00000000" w:rsidDel="00000000" w:rsidP="00000000" w:rsidRDefault="00000000" w:rsidRPr="00000000" w14:paraId="0000003A">
                  <w:pPr>
                    <w:pStyle w:val="Subtitle"/>
                    <w:ind w:left="0" w:hanging="2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Tool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pStyle w:val="Subtitle"/>
                    <w:ind w:left="0" w:hanging="2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 IntelliJ ,GIT, SQL developer, Eclipse, Postman, Swagger, Jira</w:t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b0f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u w:val="single"/>
                <w:rtl w:val="0"/>
              </w:rPr>
              <w:t xml:space="preserve">Description: 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2"/>
                <w:szCs w:val="22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Manhattan Active Warehouse Management is the latest Warehouse Management System which effectively manages the warehouse by providing the automation script.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u w:val="single"/>
                <w:rtl w:val="0"/>
              </w:rPr>
              <w:t xml:space="preserve">Responsibilities: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Worked extensively in the development using cucumber framework.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Was part of Planning, Analysis, Scripting and Execution.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Written various test scenarios, feature files and step definitions for the workflows in WM.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Worked and tested the complete workflows.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5"/>
              </w:numPr>
              <w:spacing w:after="40" w:line="242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Analyzed business requirements, participated in technical design, development and testing of various modules assigned.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Performing code reviews by adhering to coding/quality standards.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Owner of engagement activities within the team.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Infosys Technologies Limited, Bangalore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Senior System Engineer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rtl w:val="0"/>
        </w:rPr>
        <w:t xml:space="preserve">Project (March 2018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 – September 2019</w:t>
      </w:r>
      <w:r w:rsidDel="00000000" w:rsidR="00000000" w:rsidRPr="00000000">
        <w:rPr>
          <w:b w:val="1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8"/>
        <w:gridCol w:w="5344"/>
        <w:tblGridChange w:id="0">
          <w:tblGrid>
            <w:gridCol w:w="1978"/>
            <w:gridCol w:w="5344"/>
          </w:tblGrid>
        </w:tblGridChange>
      </w:tblGrid>
      <w:tr>
        <w:tc>
          <w:tcPr/>
          <w:p w:rsidR="00000000" w:rsidDel="00000000" w:rsidP="00000000" w:rsidRDefault="00000000" w:rsidRPr="00000000" w14:paraId="00000050">
            <w:pPr>
              <w:pStyle w:val="Subtitle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Apple Finance Corp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pStyle w:val="Subtitle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Client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Style w:val="Subtitle"/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Apple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pStyle w:val="Subtitle"/>
              <w:ind w:left="0"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Domain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Finance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56">
            <w:pPr>
              <w:pStyle w:val="Subtitle"/>
              <w:ind w:left="0"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Platform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pStyle w:val="Subtitle"/>
              <w:ind w:left="0"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Technology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Java, Functional testing, Regression Testing, Selenium, Maven, Bitbucket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pStyle w:val="Subtitle"/>
              <w:ind w:left="0"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Tools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Eclipse, Radar, GIT, splunk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ind w:left="0" w:hanging="2"/>
        <w:rPr>
          <w:rFonts w:ascii="Calibri" w:cs="Calibri" w:eastAsia="Calibri" w:hAnsi="Calibri"/>
          <w:color w:val="00b0f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ind w:left="0" w:hanging="2"/>
        <w:rPr>
          <w:rFonts w:ascii="Calibri" w:cs="Calibri" w:eastAsia="Calibri" w:hAnsi="Calibri"/>
          <w:color w:val="00b0f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u w:val="single"/>
          <w:rtl w:val="0"/>
        </w:rPr>
        <w:t xml:space="preserve">Description: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ind w:left="0" w:hanging="2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RightNotes is an application for paying licensors quickly and accurately. RightNotes is used by the licensors for the payment of the music that has been played. It provides a platform for invoicing, reports and payments to be made on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ind w:left="0" w:hanging="2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RightNotes also interacts with SAP, who sends back acknowledgement on payment, once the payment bundle is validated and approved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0">
      <w:pPr>
        <w:widowControl w:val="0"/>
        <w:ind w:left="0" w:hanging="2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u w:val="single"/>
          <w:rtl w:val="0"/>
        </w:rPr>
        <w:t xml:space="preserve">Responsibilities: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3"/>
        </w:numPr>
        <w:ind w:left="0" w:hanging="2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Implemented the service for Invoice ingestion.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3"/>
        </w:numPr>
        <w:ind w:left="0" w:hanging="2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Has written complex SQL queries to debug any invoices related issues.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3"/>
        </w:numPr>
        <w:ind w:left="0" w:hanging="2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Has done Functional and Regression Testing.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3"/>
        </w:numPr>
        <w:ind w:left="0" w:hanging="2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Has done bug reports and bug fixes in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Tata Consultancy Service, Bangalore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hanging="2"/>
        <w:jc w:val="both"/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rtl w:val="0"/>
        </w:rPr>
        <w:t xml:space="preserve">System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rtl w:val="0"/>
        </w:rPr>
        <w:t xml:space="preserve">Project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March 2015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– Feb 201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b w:val="1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3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98"/>
        <w:gridCol w:w="5397"/>
        <w:tblGridChange w:id="0">
          <w:tblGrid>
            <w:gridCol w:w="1998"/>
            <w:gridCol w:w="5397"/>
          </w:tblGrid>
        </w:tblGridChange>
      </w:tblGrid>
      <w:tr>
        <w:trPr>
          <w:trHeight w:val="20" w:hRule="atLeast"/>
        </w:trPr>
        <w:tc>
          <w:tcPr/>
          <w:p w:rsidR="00000000" w:rsidDel="00000000" w:rsidP="00000000" w:rsidRDefault="00000000" w:rsidRPr="00000000" w14:paraId="0000006B">
            <w:pPr>
              <w:pStyle w:val="Subtitle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Quality-IT Application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6D">
            <w:pPr>
              <w:pStyle w:val="Subtitle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Client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Style w:val="Subtitle"/>
              <w:tabs>
                <w:tab w:val="left" w:pos="4365"/>
              </w:tabs>
              <w:ind w:left="0" w:hanging="2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NXP semiconductor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6F">
            <w:pPr>
              <w:pStyle w:val="Subtitle"/>
              <w:ind w:left="0"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Domain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Manufacturing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71">
            <w:pPr>
              <w:pStyle w:val="Subtitle"/>
              <w:ind w:left="0"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Style w:val="Subtitle"/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Eclipse, SVN, SQL developer</w:t>
            </w:r>
          </w:p>
        </w:tc>
      </w:tr>
    </w:tbl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u w:val="single"/>
          <w:rtl w:val="0"/>
        </w:rPr>
        <w:t xml:space="preserve">Responsibilities: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Involved in business requirements and specifications during the client interaction.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Was part of handling and supporting multiple applications under Quality-IT.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Performing code reviews by adhering to coding/quality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c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22"/>
          <w:szCs w:val="22"/>
          <w:rtl w:val="0"/>
        </w:rPr>
        <w:t xml:space="preserve">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Subtitle"/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Received multiple recognitions and appreciations from Apple clients.</w:t>
      </w:r>
    </w:p>
    <w:p w:rsidR="00000000" w:rsidDel="00000000" w:rsidP="00000000" w:rsidRDefault="00000000" w:rsidRPr="00000000" w14:paraId="0000007C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hanging="2"/>
        <w:rPr>
          <w:rFonts w:ascii="Calibri" w:cs="Calibri" w:eastAsia="Calibri" w:hAnsi="Calibri"/>
          <w:b w:val="1"/>
          <w:color w:val="c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22"/>
          <w:szCs w:val="22"/>
          <w:rtl w:val="0"/>
        </w:rPr>
        <w:t xml:space="preserve">CERTIFICATES:</w:t>
      </w:r>
    </w:p>
    <w:p w:rsidR="00000000" w:rsidDel="00000000" w:rsidP="00000000" w:rsidRDefault="00000000" w:rsidRPr="00000000" w14:paraId="0000007E">
      <w:pPr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Udemy certificate for Software development Life Cycle.</w:t>
      </w:r>
    </w:p>
    <w:p w:rsidR="00000000" w:rsidDel="00000000" w:rsidP="00000000" w:rsidRDefault="00000000" w:rsidRPr="00000000" w14:paraId="0000007F">
      <w:pPr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Udemy certificate for Cucumber Automation with Java.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Subtitle"/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Subtitle"/>
        <w:ind w:left="0" w:hanging="2"/>
        <w:jc w:val="both"/>
        <w:rPr>
          <w:rFonts w:ascii="Calibri" w:cs="Calibri" w:eastAsia="Calibri" w:hAnsi="Calibri"/>
          <w:color w:val="c00000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Subtitle"/>
        <w:numPr>
          <w:ilvl w:val="0"/>
          <w:numId w:val="4"/>
        </w:numPr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Gender : Female</w:t>
      </w:r>
    </w:p>
    <w:p w:rsidR="00000000" w:rsidDel="00000000" w:rsidP="00000000" w:rsidRDefault="00000000" w:rsidRPr="00000000" w14:paraId="00000084">
      <w:pPr>
        <w:pStyle w:val="Subtitle"/>
        <w:numPr>
          <w:ilvl w:val="0"/>
          <w:numId w:val="4"/>
        </w:numPr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Marital Status : Unmarried</w:t>
      </w:r>
    </w:p>
    <w:p w:rsidR="00000000" w:rsidDel="00000000" w:rsidP="00000000" w:rsidRDefault="00000000" w:rsidRPr="00000000" w14:paraId="00000085">
      <w:pPr>
        <w:pStyle w:val="Subtitle"/>
        <w:numPr>
          <w:ilvl w:val="0"/>
          <w:numId w:val="4"/>
        </w:numPr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Language Known : English, Hindi.</w:t>
      </w:r>
    </w:p>
    <w:p w:rsidR="00000000" w:rsidDel="00000000" w:rsidP="00000000" w:rsidRDefault="00000000" w:rsidRPr="00000000" w14:paraId="00000086">
      <w:pPr>
        <w:pStyle w:val="Subtitle"/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</w:t>
      </w:r>
    </w:p>
    <w:sectPr>
      <w:headerReference r:id="rId9" w:type="default"/>
      <w:footerReference r:id="rId10" w:type="default"/>
      <w:footerReference r:id="rId11" w:type="even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-279399</wp:posOffset>
              </wp:positionV>
              <wp:extent cx="5267325" cy="2222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717100" y="3780000"/>
                        <a:ext cx="52578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-279399</wp:posOffset>
              </wp:positionV>
              <wp:extent cx="5267325" cy="22225"/>
              <wp:effectExtent b="0" l="0" r="0" t="0"/>
              <wp:wrapNone/>
              <wp:docPr id="2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73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Arial Narrow" w:cs="Arial Narrow" w:eastAsia="Arial Narrow" w:hAnsi="Arial Narrow"/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rtl w:val="0"/>
      </w:rPr>
      <w:t xml:space="preserve">+91-8817822174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cs="Arial Narrow" w:eastAsia="Arial Narrow" w:hAnsi="Arial Narrow"/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rtl w:val="0"/>
      </w:rPr>
      <w:tab/>
      <w:tab/>
    </w:r>
    <w:hyperlink r:id="rId1">
      <w:r w:rsidDel="00000000" w:rsidR="00000000" w:rsidRPr="00000000">
        <w:rPr>
          <w:rFonts w:ascii="Arial Narrow" w:cs="Arial Narrow" w:eastAsia="Arial Narrow" w:hAnsi="Arial Narrow"/>
          <w:b w:val="1"/>
          <w:color w:val="0000ff"/>
          <w:u w:val="single"/>
          <w:rtl w:val="0"/>
        </w:rPr>
        <w:t xml:space="preserve">shraddha30tarar@gmail.com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267325" cy="2222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717100" y="3780000"/>
                        <a:ext cx="52578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267325" cy="22225"/>
              <wp:effectExtent b="0" l="0" r="0" t="0"/>
              <wp:wrapNone/>
              <wp:docPr id="2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73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72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 Narrow" w:cs="Arial Narrow" w:eastAsia="Arial Narrow" w:hAnsi="Arial Narrow"/>
      <w:b w:val="1"/>
      <w:i w:val="1"/>
      <w:color w:val="008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bidi="hi-IN" w:eastAsia="zh-CN"/>
    </w:rPr>
  </w:style>
  <w:style w:type="paragraph" w:styleId="Heading1">
    <w:name w:val="heading 1"/>
    <w:basedOn w:val="Normal"/>
    <w:next w:val="Normal"/>
    <w:uiPriority w:val="9"/>
    <w:qFormat w:val="1"/>
    <w:pPr>
      <w:keepNext w:val="1"/>
    </w:pPr>
    <w:rPr>
      <w:rFonts w:ascii="Arial Narrow" w:cs="Mangal" w:hAnsi="Arial Narrow"/>
      <w:b w:val="1"/>
      <w:i w:val="1"/>
      <w:color w:val="008000"/>
      <w:sz w:val="20"/>
      <w:lang w:bidi="ar-SA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Mangal" w:eastAsia="SimSun" w:hAnsi="Arial"/>
      <w:b w:val="1"/>
      <w:bCs w:val="1"/>
      <w:i w:val="1"/>
      <w:iCs w:val="1"/>
      <w:sz w:val="28"/>
      <w:szCs w:val="23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Arial" w:cs="Mangal" w:eastAsia="SimSun" w:hAnsi="Arial"/>
      <w:b w:val="1"/>
      <w:bCs w:val="1"/>
      <w:sz w:val="26"/>
      <w:szCs w:val="2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Mangal" w:eastAsia="SimSun"/>
    </w:rPr>
  </w:style>
  <w:style w:type="character" w:styleId="Hyperlink">
    <w:name w:val="Hyperlink"/>
    <w:rPr>
      <w:rFonts w:ascii="Times New Roman" w:cs="Mangal" w:eastAsia="SimSun" w:hAnsi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Mangal" w:eastAsia="SimSun"/>
    </w:rPr>
  </w:style>
  <w:style w:type="character" w:styleId="PageNumber">
    <w:name w:val="page number"/>
    <w:rPr>
      <w:rFonts w:ascii="Times New Roman" w:cs="Mangal" w:eastAsia="SimSun" w:hAnsi="Times New Roman"/>
      <w:w w:val="100"/>
      <w:position w:val="-1"/>
      <w:effect w:val="none"/>
      <w:vertAlign w:val="baseline"/>
      <w:cs w:val="0"/>
      <w:em w:val="none"/>
    </w:rPr>
  </w:style>
  <w:style w:type="character" w:styleId="SubtitleChar" w:customStyle="1">
    <w:name w:val="Subtitle Char"/>
    <w:rPr>
      <w:rFonts w:ascii="Arial" w:cs="Mangal" w:eastAsia="Times New Roman" w:hAnsi="Arial"/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uiPriority w:val="11"/>
    <w:qFormat w:val="1"/>
    <w:pPr>
      <w:spacing w:after="60"/>
      <w:jc w:val="center"/>
    </w:pPr>
    <w:rPr>
      <w:rFonts w:ascii="Arial" w:cs="Arial" w:eastAsia="Arial" w:hAnsi="Arial"/>
    </w:rPr>
  </w:style>
  <w:style w:type="paragraph" w:styleId="NoSpacing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table" w:styleId="TableContemporary">
    <w:name w:val="Table Contemporary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cs="Mangal" w:eastAsia="SimSun"/>
      <w:position w:val="-1"/>
    </w:rPr>
    <w:tblPr>
      <w:tblStyleRowBandSize w:val="1"/>
      <w:tblBorders>
        <w:insideH w:color="ffffff" w:space="0" w:sz="18" w:val="single"/>
        <w:insideV w:color="ffffff" w:space="0" w:sz="18" w:val="single"/>
      </w:tblBorders>
    </w:tbl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cs="Mangal" w:eastAsia="SimSun"/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List4">
    <w:name w:val="Table List 4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cs="Mangal" w:eastAsia="SimSun"/>
      <w:position w:val="-1"/>
    </w:rPr>
    <w:tblPr>
      <w:tblBorders>
        <w:top w:color="auto" w:space="0" w:sz="12" w:val="single"/>
        <w:left w:color="auto" w:space="0" w:sz="12" w:val="single"/>
        <w:bottom w:color="auto" w:space="0" w:sz="12" w:val="single"/>
        <w:right w:color="auto" w:space="0" w:sz="12" w:val="single"/>
        <w:insideH w:color="auto" w:space="0" w:sz="6" w:val="single"/>
      </w:tblBorders>
    </w:tblPr>
  </w:style>
  <w:style w:type="paragraph" w:styleId="Blockquote" w:customStyle="1">
    <w:name w:val="Blockquote"/>
    <w:basedOn w:val="Normal"/>
    <w:pPr>
      <w:spacing w:after="100" w:before="100"/>
      <w:ind w:left="360" w:right="360"/>
    </w:pPr>
    <w:rPr>
      <w:rFonts w:cs="Mangal"/>
      <w:snapToGrid w:val="0"/>
      <w:lang w:bidi="ar-SA"/>
    </w:rPr>
  </w:style>
  <w:style w:type="paragraph" w:styleId="ListParagraph">
    <w:name w:val="List Paragraph"/>
    <w:basedOn w:val="Normal"/>
    <w:pPr>
      <w:suppressAutoHyphens w:val="0"/>
      <w:ind w:left="720"/>
    </w:pPr>
    <w:rPr>
      <w:sz w:val="20"/>
      <w:lang w:bidi="ar-SA" w:val="en-AU"/>
    </w:rPr>
  </w:style>
  <w:style w:type="character" w:styleId="BodyText2Char" w:customStyle="1">
    <w:name w:val="Body Text 2 Char"/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  <w:lang w:bidi="he-IL"/>
    </w:rPr>
  </w:style>
  <w:style w:type="paragraph" w:styleId="BodyText2">
    <w:name w:val="Body Text 2"/>
    <w:basedOn w:val="Normal"/>
    <w:pPr>
      <w:spacing w:after="120" w:line="480" w:lineRule="auto"/>
    </w:pPr>
    <w:rPr>
      <w:rFonts w:ascii="Calibri" w:cs="Arial" w:eastAsia="Calibri" w:hAnsi="Calibri"/>
      <w:sz w:val="20"/>
      <w:lang w:bidi="he-IL"/>
    </w:rPr>
  </w:style>
  <w:style w:type="character" w:styleId="PlainTextChar" w:customStyle="1">
    <w:name w:val="Plain Text Char"/>
    <w:rPr>
      <w:rFonts w:ascii="Courier New" w:cs="Courier New" w:eastAsia="Calibri" w:hAnsi="Courier New"/>
      <w:w w:val="100"/>
      <w:position w:val="-1"/>
      <w:effect w:val="none"/>
      <w:vertAlign w:val="baseline"/>
      <w:cs w:val="0"/>
      <w:em w:val="none"/>
      <w:lang w:bidi="he-IL"/>
    </w:rPr>
  </w:style>
  <w:style w:type="paragraph" w:styleId="PlainText">
    <w:name w:val="Plain Text"/>
    <w:basedOn w:val="Normal"/>
    <w:pPr>
      <w:spacing w:after="120"/>
    </w:pPr>
    <w:rPr>
      <w:rFonts w:ascii="Courier New" w:cs="Courier New" w:eastAsia="Calibri" w:hAnsi="Courier New"/>
      <w:sz w:val="20"/>
      <w:lang w:bidi="he-IL"/>
    </w:rPr>
  </w:style>
  <w:style w:type="character" w:styleId="NormalChar" w:customStyle="1">
    <w:name w:val="[Normal] Char"/>
    <w:rPr>
      <w:rFonts w:ascii="Arial" w:cs="Times New Roman" w:eastAsia="Arial" w:hAnsi="Arial"/>
      <w:noProof w:val="1"/>
      <w:w w:val="100"/>
      <w:position w:val="-1"/>
      <w:sz w:val="24"/>
      <w:effect w:val="none"/>
      <w:vertAlign w:val="baseline"/>
      <w:cs w:val="0"/>
      <w:em w:val="none"/>
      <w:lang w:bidi="ar-SA"/>
    </w:rPr>
  </w:style>
  <w:style w:type="paragraph" w:styleId="Normal0" w:customStyle="1">
    <w:name w:val="[Normal]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eastAsia="Arial" w:hAnsi="Arial"/>
      <w:noProof w:val="1"/>
      <w:position w:val="-1"/>
    </w:rPr>
  </w:style>
  <w:style w:type="character" w:styleId="BodyTextIndent2Char" w:customStyle="1">
    <w:name w:val="Body Text Indent 2 Char"/>
    <w:rPr>
      <w:rFonts w:ascii="Times New Roman" w:cs="Mangal" w:eastAsia="SimSun" w:hAnsi="Times New Roman"/>
      <w:w w:val="100"/>
      <w:position w:val="-1"/>
      <w:sz w:val="24"/>
      <w:effect w:val="none"/>
      <w:vertAlign w:val="baseline"/>
      <w:cs w:val="0"/>
      <w:em w:val="none"/>
      <w:lang w:bidi="hi-IN" w:eastAsia="zh-CN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eastAsia="SimSun"/>
    </w:rPr>
  </w:style>
  <w:style w:type="character" w:styleId="BodyTextChar" w:customStyle="1">
    <w:name w:val="Body Text Char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BodyText">
    <w:name w:val="Body Text"/>
    <w:basedOn w:val="Normal"/>
    <w:pPr>
      <w:suppressAutoHyphens w:val="0"/>
      <w:spacing w:after="120"/>
    </w:pPr>
    <w:rPr>
      <w:sz w:val="20"/>
      <w:lang w:bidi="ar-SA"/>
    </w:rPr>
  </w:style>
  <w:style w:type="paragraph" w:styleId="Preformatted" w:customStyle="1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lang w:bidi="ar-SA"/>
    </w:rPr>
  </w:style>
  <w:style w:type="character" w:styleId="apple-converted-space" w:customStyle="1">
    <w:name w:val="apple-converted-space"/>
    <w:rPr>
      <w:rFonts w:ascii="Times New Roman" w:cs="Mangal" w:eastAsia="SimSun" w:hAnsi="Times New Roman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after="100" w:afterAutospacing="1" w:before="100" w:beforeAutospacing="1"/>
    </w:pPr>
    <w:rPr>
      <w:lang w:bidi="ar-SA" w:val="en-GB"/>
    </w:rPr>
  </w:style>
  <w:style w:type="character" w:styleId="hl" w:customStyle="1">
    <w:name w:val="hl"/>
    <w:rPr>
      <w:rFonts w:ascii="Times New Roman" w:cs="Mangal" w:eastAsia="SimSun" w:hAnsi="Times New Roman"/>
      <w:w w:val="100"/>
      <w:position w:val="-1"/>
      <w:effect w:val="none"/>
      <w:vertAlign w:val="baseline"/>
      <w:cs w:val="0"/>
      <w:em w:val="none"/>
    </w:rPr>
  </w:style>
  <w:style w:type="character" w:styleId="BalloonTextChar" w:customStyle="1">
    <w:name w:val="Balloon Text Char"/>
    <w:rPr>
      <w:rFonts w:ascii="Tahoma" w:cs="Mangal" w:eastAsia="SimSun" w:hAnsi="Tahoma"/>
      <w:w w:val="100"/>
      <w:position w:val="-1"/>
      <w:sz w:val="16"/>
      <w:szCs w:val="14"/>
      <w:effect w:val="none"/>
      <w:vertAlign w:val="baseline"/>
      <w:cs w:val="0"/>
      <w:em w:val="none"/>
      <w:lang w:bidi="hi-IN" w:eastAsia="zh-CN" w:val="en-US"/>
    </w:rPr>
  </w:style>
  <w:style w:type="paragraph" w:styleId="BalloonText">
    <w:name w:val="Balloon Text"/>
    <w:basedOn w:val="Normal"/>
    <w:rPr>
      <w:rFonts w:ascii="Tahoma" w:eastAsia="SimSun" w:hAnsi="Tahoma"/>
      <w:sz w:val="16"/>
      <w:szCs w:val="14"/>
    </w:rPr>
  </w:style>
  <w:style w:type="character" w:styleId="UnresolvedMention">
    <w:name w:val="Unresolved Mention"/>
    <w:qFormat w:val="1"/>
    <w:rPr>
      <w:rFonts w:ascii="Times New Roman" w:cs="Mangal" w:eastAsia="SimSun" w:hAnsi="Times New Roman"/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</w:tblPr>
  </w:style>
  <w:style w:type="table" w:styleId="af0" w:customStyle="1">
    <w:basedOn w:val="TableNormal"/>
    <w:tblPr>
      <w:tblStyleRowBandSize w:val="1"/>
      <w:tblStyleColBandSize w:val="1"/>
    </w:tblPr>
  </w:style>
  <w:style w:type="table" w:styleId="af1" w:customStyle="1">
    <w:basedOn w:val="TableNormal"/>
    <w:tblPr>
      <w:tblStyleRowBandSize w:val="1"/>
      <w:tblStyleColBandSize w:val="1"/>
    </w:tblPr>
  </w:style>
  <w:style w:type="table" w:styleId="af2" w:customStyle="1">
    <w:basedOn w:val="TableNormal"/>
    <w:tblPr>
      <w:tblStyleRowBandSize w:val="1"/>
      <w:tblStyleColBandSize w:val="1"/>
    </w:tblPr>
  </w:style>
  <w:style w:type="table" w:styleId="af3" w:customStyle="1">
    <w:basedOn w:val="TableNormal"/>
    <w:tblPr>
      <w:tblStyleRowBandSize w:val="1"/>
      <w:tblStyleColBandSize w:val="1"/>
    </w:tblPr>
  </w:style>
  <w:style w:type="table" w:styleId="af4" w:customStyle="1">
    <w:basedOn w:val="TableNormal"/>
    <w:tblPr>
      <w:tblStyleRowBandSize w:val="1"/>
      <w:tblStyleColBandSize w:val="1"/>
    </w:tblPr>
  </w:style>
  <w:style w:type="table" w:styleId="af5" w:customStyle="1">
    <w:basedOn w:val="TableNormal"/>
    <w:tblPr>
      <w:tblStyleRowBandSize w:val="1"/>
      <w:tblStyleColBandSize w:val="1"/>
    </w:tblPr>
  </w:style>
  <w:style w:type="table" w:styleId="af6" w:customStyle="1">
    <w:basedOn w:val="TableNormal"/>
    <w:tblPr>
      <w:tblStyleRowBandSize w:val="1"/>
      <w:tblStyleColBandSize w:val="1"/>
    </w:tblPr>
  </w:style>
  <w:style w:type="table" w:styleId="af7" w:customStyle="1">
    <w:basedOn w:val="TableNormal"/>
    <w:tblPr>
      <w:tblStyleRowBandSize w:val="1"/>
      <w:tblStyleColBandSize w:val="1"/>
    </w:tblPr>
  </w:style>
  <w:style w:type="table" w:styleId="af8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shraddha30tarar@gmail.com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gZIofM1eSwzmJ/HkKOr/T2fo3g==">AMUW2mXCTV09Lzoy2L4HFbQA9mwwSGMCEjcWtyHjdHfzpyBcF3PTWxygW+e9gQBAoVhrkY+lr4si7uXxoEDG+iJQg1YPW/kqID40JXvGi8N9xcl0/4+ZiUA=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2018-10-31T09:35:00Z</dcterms:created>
  <dc:creator>Manoj. 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b61895a5-a651-4ceb-acf4-a4680997fb84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