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1E3" w14:textId="056DEE9E" w:rsidR="00D1252E" w:rsidRDefault="002B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Calibri" w:hAnsi="Calibri" w:cs="Calibri"/>
          <w:b/>
          <w:color w:val="000000"/>
          <w:shd w:val="clear" w:color="auto" w:fill="FFFFFF"/>
        </w:rPr>
      </w:pPr>
      <w:r>
        <w:rPr>
          <w:rFonts w:ascii="Calibri" w:eastAsia="Calibri" w:hAnsi="Calibri" w:cs="Calibri"/>
          <w:b/>
          <w:color w:val="000000"/>
          <w:shd w:val="clear" w:color="auto" w:fill="FFFFFF"/>
        </w:rPr>
        <w:t xml:space="preserve">Josephine </w:t>
      </w:r>
    </w:p>
    <w:p w14:paraId="7FC0710A" w14:textId="77777777" w:rsidR="00D1252E" w:rsidRDefault="006E317C">
      <w:pPr>
        <w:suppressAutoHyphens/>
        <w:spacing w:after="40" w:line="240" w:lineRule="auto"/>
        <w:rPr>
          <w:rFonts w:ascii="Calibri" w:eastAsia="Calibri" w:hAnsi="Calibri" w:cs="Calibri"/>
          <w:b/>
          <w:color w:val="000000"/>
        </w:rPr>
      </w:pPr>
      <w:r>
        <w:rPr>
          <w:rFonts w:ascii="Calibri" w:eastAsia="Calibri" w:hAnsi="Calibri" w:cs="Calibri"/>
          <w:b/>
          <w:color w:val="000000"/>
          <w:shd w:val="clear" w:color="auto" w:fill="FFFFFF"/>
        </w:rPr>
        <w:t xml:space="preserve">Oracle Fusion HCM </w:t>
      </w:r>
      <w:r w:rsidR="00A023BA">
        <w:rPr>
          <w:rFonts w:ascii="Calibri" w:eastAsia="Calibri" w:hAnsi="Calibri" w:cs="Calibri"/>
          <w:b/>
          <w:color w:val="000000"/>
          <w:shd w:val="clear" w:color="auto" w:fill="FFFFFF"/>
        </w:rPr>
        <w:t>Techno functional</w:t>
      </w:r>
      <w:r>
        <w:rPr>
          <w:rFonts w:ascii="Calibri" w:eastAsia="Calibri" w:hAnsi="Calibri" w:cs="Calibri"/>
          <w:b/>
          <w:color w:val="000000"/>
          <w:shd w:val="clear" w:color="auto" w:fill="FFFFFF"/>
        </w:rPr>
        <w:t xml:space="preserve"> </w:t>
      </w:r>
    </w:p>
    <w:p w14:paraId="79A25420" w14:textId="77777777" w:rsidR="00D562EC" w:rsidRDefault="00D562EC" w:rsidP="00D562EC">
      <w:pPr>
        <w:pStyle w:val="wordsection1"/>
        <w:rPr>
          <w:b/>
          <w:bCs/>
          <w:color w:val="000000"/>
        </w:rPr>
      </w:pPr>
      <w:r>
        <w:rPr>
          <w:b/>
          <w:bCs/>
          <w:color w:val="000000"/>
        </w:rPr>
        <w:t>315-325-0308</w:t>
      </w:r>
    </w:p>
    <w:p w14:paraId="1C1BCDDD" w14:textId="77777777" w:rsidR="00D562EC" w:rsidRDefault="00D562EC" w:rsidP="00D562EC">
      <w:pPr>
        <w:pStyle w:val="wordsection1"/>
        <w:rPr>
          <w:b/>
          <w:bCs/>
          <w:color w:val="000000"/>
        </w:rPr>
      </w:pPr>
      <w:hyperlink r:id="rId5" w:history="1">
        <w:r>
          <w:rPr>
            <w:rStyle w:val="Hyperlink"/>
            <w:b/>
            <w:bCs/>
          </w:rPr>
          <w:t>ravi.k@aspiredsolutions.com</w:t>
        </w:r>
      </w:hyperlink>
    </w:p>
    <w:p w14:paraId="672A6659" w14:textId="77777777" w:rsidR="00D1252E" w:rsidRDefault="00D1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Calibri" w:hAnsi="Calibri" w:cs="Calibri"/>
          <w:b/>
          <w:color w:val="000000"/>
          <w:shd w:val="clear" w:color="auto" w:fill="FFFFFF"/>
        </w:rPr>
      </w:pPr>
    </w:p>
    <w:p w14:paraId="0A37501D" w14:textId="77777777" w:rsidR="00D1252E" w:rsidRDefault="00D1252E">
      <w:pPr>
        <w:tabs>
          <w:tab w:val="center" w:pos="4680"/>
          <w:tab w:val="right" w:pos="9360"/>
        </w:tabs>
        <w:suppressAutoHyphens/>
        <w:spacing w:after="0" w:line="240" w:lineRule="auto"/>
        <w:rPr>
          <w:rFonts w:ascii="Calibri" w:eastAsia="Calibri" w:hAnsi="Calibri" w:cs="Calibri"/>
        </w:rPr>
      </w:pPr>
    </w:p>
    <w:p w14:paraId="5DAB6C7B" w14:textId="77777777" w:rsidR="00D1252E" w:rsidRDefault="006E317C">
      <w:pPr>
        <w:tabs>
          <w:tab w:val="center" w:pos="4680"/>
          <w:tab w:val="right" w:pos="9360"/>
        </w:tabs>
        <w:suppressAutoHyphens/>
        <w:spacing w:after="0" w:line="240" w:lineRule="auto"/>
        <w:rPr>
          <w:rFonts w:ascii="Calibri" w:eastAsia="Calibri" w:hAnsi="Calibri" w:cs="Calibri"/>
        </w:rPr>
      </w:pPr>
      <w:r>
        <w:rPr>
          <w:rFonts w:ascii="Calibri" w:eastAsia="Calibri" w:hAnsi="Calibri" w:cs="Calibri"/>
          <w:shd w:val="clear" w:color="auto" w:fill="FFFFFF"/>
        </w:rPr>
        <w:tab/>
      </w:r>
      <w:r>
        <w:rPr>
          <w:rFonts w:ascii="Calibri" w:eastAsia="Calibri" w:hAnsi="Calibri" w:cs="Calibri"/>
          <w:shd w:val="clear" w:color="auto" w:fill="FFFFFF"/>
        </w:rPr>
        <w:tab/>
      </w:r>
    </w:p>
    <w:p w14:paraId="513C4D1D" w14:textId="77777777" w:rsidR="00D1252E" w:rsidRDefault="006E317C">
      <w:pPr>
        <w:suppressAutoHyphens/>
        <w:spacing w:after="60" w:line="240" w:lineRule="auto"/>
        <w:jc w:val="both"/>
        <w:rPr>
          <w:rFonts w:ascii="Calibri" w:eastAsia="Calibri" w:hAnsi="Calibri" w:cs="Calibri"/>
          <w:b/>
        </w:rPr>
      </w:pPr>
      <w:r>
        <w:rPr>
          <w:rFonts w:ascii="Calibri" w:eastAsia="Calibri" w:hAnsi="Calibri" w:cs="Calibri"/>
          <w:b/>
        </w:rPr>
        <w:t>Professional Summary</w:t>
      </w:r>
    </w:p>
    <w:p w14:paraId="38F7F985" w14:textId="57069758" w:rsidR="00D1252E" w:rsidRDefault="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6</w:t>
      </w:r>
      <w:r w:rsidR="006E317C">
        <w:rPr>
          <w:rFonts w:ascii="Calibri" w:eastAsia="Calibri" w:hAnsi="Calibri" w:cs="Calibri"/>
          <w:color w:val="000000"/>
          <w:shd w:val="clear" w:color="auto" w:fill="FFFFFF"/>
        </w:rPr>
        <w:t xml:space="preserve">+ Years of Total IT Experience with </w:t>
      </w:r>
      <w:r>
        <w:rPr>
          <w:rFonts w:ascii="Calibri" w:eastAsia="Calibri" w:hAnsi="Calibri" w:cs="Calibri"/>
          <w:color w:val="000000"/>
          <w:shd w:val="clear" w:color="auto" w:fill="FFFFFF"/>
        </w:rPr>
        <w:t>4</w:t>
      </w:r>
      <w:r w:rsidR="006E317C">
        <w:rPr>
          <w:rFonts w:ascii="Calibri" w:eastAsia="Calibri" w:hAnsi="Calibri" w:cs="Calibri"/>
          <w:color w:val="000000"/>
          <w:shd w:val="clear" w:color="auto" w:fill="FFFFFF"/>
        </w:rPr>
        <w:t xml:space="preserve"> Years of Experience in Oracle EBS and </w:t>
      </w:r>
      <w:r>
        <w:rPr>
          <w:rFonts w:ascii="Calibri" w:eastAsia="Calibri" w:hAnsi="Calibri" w:cs="Calibri"/>
          <w:color w:val="000000"/>
          <w:shd w:val="clear" w:color="auto" w:fill="FFFFFF"/>
        </w:rPr>
        <w:t>2</w:t>
      </w:r>
      <w:r w:rsidR="006E317C">
        <w:rPr>
          <w:rFonts w:ascii="Calibri" w:eastAsia="Calibri" w:hAnsi="Calibri" w:cs="Calibri"/>
          <w:color w:val="000000"/>
          <w:shd w:val="clear" w:color="auto" w:fill="FFFFFF"/>
        </w:rPr>
        <w:t>+ Years of Experience as techno</w:t>
      </w:r>
      <w:r>
        <w:rPr>
          <w:rFonts w:ascii="Calibri" w:eastAsia="Calibri" w:hAnsi="Calibri" w:cs="Calibri"/>
          <w:color w:val="000000"/>
          <w:shd w:val="clear" w:color="auto" w:fill="FFFFFF"/>
        </w:rPr>
        <w:t>-</w:t>
      </w:r>
      <w:r w:rsidR="006E317C">
        <w:rPr>
          <w:rFonts w:ascii="Calibri" w:eastAsia="Calibri" w:hAnsi="Calibri" w:cs="Calibri"/>
          <w:color w:val="000000"/>
          <w:shd w:val="clear" w:color="auto" w:fill="FFFFFF"/>
        </w:rPr>
        <w:t>fu</w:t>
      </w:r>
      <w:r>
        <w:rPr>
          <w:rFonts w:ascii="Calibri" w:eastAsia="Calibri" w:hAnsi="Calibri" w:cs="Calibri"/>
          <w:color w:val="000000"/>
          <w:shd w:val="clear" w:color="auto" w:fill="FFFFFF"/>
        </w:rPr>
        <w:t>n</w:t>
      </w:r>
      <w:r w:rsidR="006E317C">
        <w:rPr>
          <w:rFonts w:ascii="Calibri" w:eastAsia="Calibri" w:hAnsi="Calibri" w:cs="Calibri"/>
          <w:color w:val="000000"/>
          <w:shd w:val="clear" w:color="auto" w:fill="FFFFFF"/>
        </w:rPr>
        <w:t>ctional consultant in Oracle Fusion HCM.</w:t>
      </w:r>
    </w:p>
    <w:p w14:paraId="781CD0E1" w14:textId="59278731"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 xml:space="preserve">Techno-functional consultant analyzing the functional requirements and converting them to technical terms. </w:t>
      </w:r>
    </w:p>
    <w:p w14:paraId="04863D3B" w14:textId="34235DB0"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in Oracle Fusion HCM as Functional and Technical Consultant.</w:t>
      </w:r>
    </w:p>
    <w:p w14:paraId="2CE7ACB8" w14:textId="34F7E3E2"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in eBusiness suite Oracle HRMS and Oracle Time and Labor module in configuration and regular support</w:t>
      </w:r>
    </w:p>
    <w:p w14:paraId="4ED9CFBB" w14:textId="49CA791C"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 xml:space="preserve">Oracle eBusiness Suite and Fusion HCM Consultant. </w:t>
      </w:r>
    </w:p>
    <w:p w14:paraId="15031E51" w14:textId="31935DEF"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 xml:space="preserve">Responsibilities included requirement analysis, support management in addition to the ownership of Technical Deliverables. </w:t>
      </w:r>
    </w:p>
    <w:p w14:paraId="33AEB3B0" w14:textId="64F4707E"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in HCM Support Projects, Oracle eBusiness Suite R12 upgrade and implementation projects, also have experience in Human Resource and Oracle Time and Labor.</w:t>
      </w:r>
    </w:p>
    <w:p w14:paraId="50302B7F" w14:textId="415EB499"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Have experience on HCM Extracts, BI publisher Reports and OTBI Reports</w:t>
      </w:r>
    </w:p>
    <w:p w14:paraId="630188B1" w14:textId="4C0CDC66"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HDL used for upload Element entries, commission amount, commission mix and base mix</w:t>
      </w:r>
    </w:p>
    <w:p w14:paraId="4CE5DB2C" w14:textId="5001E2AB"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Loaded data using HDL</w:t>
      </w:r>
    </w:p>
    <w:p w14:paraId="2915FDE7" w14:textId="3F22325B"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in ESS and MSS activities.</w:t>
      </w:r>
    </w:p>
    <w:p w14:paraId="4BBA555E" w14:textId="43D36920"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in Customization of Oracle Workflow.</w:t>
      </w:r>
    </w:p>
    <w:p w14:paraId="4669D7CE" w14:textId="3B9AE22A"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Experience of Form Personalization.</w:t>
      </w:r>
    </w:p>
    <w:p w14:paraId="6588DFD0" w14:textId="404581D6"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Update assignments data by using HDL</w:t>
      </w:r>
    </w:p>
    <w:p w14:paraId="4EFF1091" w14:textId="64236A73"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Update person data by using HDL</w:t>
      </w:r>
    </w:p>
    <w:p w14:paraId="2A2B7AFF" w14:textId="1BF64764" w:rsid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Wrote Technical Design Documents.</w:t>
      </w:r>
    </w:p>
    <w:p w14:paraId="611A46D3" w14:textId="77777777" w:rsidR="002B3E68" w:rsidRPr="002B3E68" w:rsidRDefault="002B3E68" w:rsidP="002B3E68">
      <w:pPr>
        <w:numPr>
          <w:ilvl w:val="0"/>
          <w:numId w:val="1"/>
        </w:numPr>
        <w:suppressAutoHyphens/>
        <w:spacing w:after="0" w:line="240" w:lineRule="auto"/>
        <w:ind w:left="720" w:hanging="360"/>
        <w:rPr>
          <w:rFonts w:ascii="Calibri" w:eastAsia="Calibri" w:hAnsi="Calibri" w:cs="Calibri"/>
          <w:color w:val="000000"/>
          <w:shd w:val="clear" w:color="auto" w:fill="FFFFFF"/>
        </w:rPr>
      </w:pPr>
      <w:r w:rsidRPr="002B3E68">
        <w:rPr>
          <w:rFonts w:ascii="Calibri" w:eastAsia="Calibri" w:hAnsi="Calibri" w:cs="Calibri"/>
          <w:color w:val="000000"/>
          <w:shd w:val="clear" w:color="auto" w:fill="FFFFFF"/>
        </w:rPr>
        <w:t>Excellent analytical, communication and interpersonal skills. Proficient in technical writing and presentations and a good team player.</w:t>
      </w:r>
    </w:p>
    <w:p w14:paraId="64B058C0" w14:textId="77777777" w:rsidR="002B3E68" w:rsidRDefault="002B3E68" w:rsidP="002B3E68">
      <w:pPr>
        <w:suppressAutoHyphens/>
        <w:spacing w:after="0" w:line="240" w:lineRule="auto"/>
        <w:ind w:left="720"/>
        <w:rPr>
          <w:rFonts w:ascii="Calibri" w:eastAsia="Calibri" w:hAnsi="Calibri" w:cs="Calibri"/>
          <w:color w:val="000000"/>
          <w:shd w:val="clear" w:color="auto" w:fill="FFFFFF"/>
        </w:rPr>
      </w:pPr>
    </w:p>
    <w:p w14:paraId="724E89E3" w14:textId="77777777" w:rsidR="002B3E68" w:rsidRDefault="002B3E68" w:rsidP="002B3E68">
      <w:pPr>
        <w:suppressAutoHyphens/>
        <w:spacing w:after="0" w:line="240" w:lineRule="auto"/>
        <w:rPr>
          <w:rFonts w:ascii="Calibri" w:eastAsia="Calibri" w:hAnsi="Calibri" w:cs="Calibri"/>
          <w:color w:val="000000"/>
          <w:shd w:val="clear" w:color="auto" w:fill="FFFFFF"/>
        </w:rPr>
      </w:pPr>
    </w:p>
    <w:p w14:paraId="4712C64D" w14:textId="77777777" w:rsidR="002B3E68" w:rsidRDefault="002B3E68" w:rsidP="002B3E68">
      <w:pPr>
        <w:widowControl w:val="0"/>
        <w:numPr>
          <w:ilvl w:val="0"/>
          <w:numId w:val="16"/>
        </w:numPr>
        <w:tabs>
          <w:tab w:val="num" w:pos="1080"/>
        </w:tabs>
        <w:autoSpaceDE w:val="0"/>
        <w:autoSpaceDN w:val="0"/>
        <w:adjustRightInd w:val="0"/>
        <w:spacing w:after="0" w:line="240" w:lineRule="auto"/>
        <w:jc w:val="both"/>
        <w:rPr>
          <w:rFonts w:ascii="Calibri" w:hAnsi="Calibri"/>
        </w:rPr>
      </w:pPr>
      <w:r w:rsidRPr="002560FE">
        <w:rPr>
          <w:rFonts w:ascii="Calibri" w:hAnsi="Calibri"/>
          <w:b/>
          <w:bCs/>
        </w:rPr>
        <w:t>Technical Experiences</w:t>
      </w:r>
      <w:r>
        <w:rPr>
          <w:rFonts w:ascii="Calibri" w:hAnsi="Calibri"/>
        </w:rPr>
        <w:t xml:space="preserve"> in the following:</w:t>
      </w:r>
    </w:p>
    <w:p w14:paraId="364E5602"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rPr>
      </w:pPr>
      <w:r>
        <w:rPr>
          <w:rFonts w:ascii="Calibri" w:hAnsi="Calibri"/>
        </w:rPr>
        <w:t>SQL, PL SQL</w:t>
      </w:r>
    </w:p>
    <w:p w14:paraId="764662FD"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rPr>
      </w:pPr>
      <w:r>
        <w:rPr>
          <w:rFonts w:ascii="Calibri" w:hAnsi="Calibri"/>
        </w:rPr>
        <w:t>Oracle Workflow</w:t>
      </w:r>
    </w:p>
    <w:p w14:paraId="05508311"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rPr>
      </w:pPr>
      <w:r>
        <w:rPr>
          <w:rFonts w:ascii="Calibri" w:hAnsi="Calibri"/>
        </w:rPr>
        <w:t>XML Publisher Reports</w:t>
      </w:r>
    </w:p>
    <w:p w14:paraId="7CC0E017"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rPr>
      </w:pPr>
      <w:r>
        <w:rPr>
          <w:rFonts w:ascii="Calibri" w:hAnsi="Calibri"/>
        </w:rPr>
        <w:t>SQL Loader, Unix</w:t>
      </w:r>
    </w:p>
    <w:p w14:paraId="0E61C60C" w14:textId="77777777" w:rsidR="002B3E68" w:rsidRPr="001F4063" w:rsidRDefault="002B3E68" w:rsidP="002B3E68">
      <w:pPr>
        <w:widowControl w:val="0"/>
        <w:numPr>
          <w:ilvl w:val="0"/>
          <w:numId w:val="16"/>
        </w:numPr>
        <w:tabs>
          <w:tab w:val="num" w:pos="1080"/>
        </w:tabs>
        <w:autoSpaceDE w:val="0"/>
        <w:autoSpaceDN w:val="0"/>
        <w:adjustRightInd w:val="0"/>
        <w:spacing w:after="0" w:line="240" w:lineRule="auto"/>
        <w:jc w:val="both"/>
        <w:rPr>
          <w:rFonts w:ascii="Calibri" w:hAnsi="Calibri"/>
        </w:rPr>
      </w:pPr>
      <w:r>
        <w:rPr>
          <w:rFonts w:ascii="Calibri" w:hAnsi="Calibri"/>
          <w:b/>
        </w:rPr>
        <w:t xml:space="preserve">Hands-on experience </w:t>
      </w:r>
      <w:r w:rsidRPr="001F4063">
        <w:rPr>
          <w:rFonts w:ascii="Calibri" w:hAnsi="Calibri"/>
          <w:bCs/>
        </w:rPr>
        <w:t>in the following</w:t>
      </w:r>
      <w:r>
        <w:rPr>
          <w:rFonts w:ascii="Calibri" w:hAnsi="Calibri"/>
          <w:bCs/>
        </w:rPr>
        <w:t xml:space="preserve"> HCM</w:t>
      </w:r>
      <w:r w:rsidRPr="001F4063">
        <w:rPr>
          <w:rFonts w:ascii="Calibri" w:hAnsi="Calibri"/>
          <w:bCs/>
        </w:rPr>
        <w:t xml:space="preserve"> modules</w:t>
      </w:r>
    </w:p>
    <w:p w14:paraId="57F77F38"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bCs/>
        </w:rPr>
      </w:pPr>
      <w:r w:rsidRPr="001F4063">
        <w:rPr>
          <w:rFonts w:ascii="Calibri" w:hAnsi="Calibri"/>
          <w:bCs/>
        </w:rPr>
        <w:t>Core HR</w:t>
      </w:r>
    </w:p>
    <w:p w14:paraId="4CD85E69"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bCs/>
        </w:rPr>
      </w:pPr>
      <w:r>
        <w:rPr>
          <w:rFonts w:ascii="Calibri" w:hAnsi="Calibri"/>
          <w:bCs/>
        </w:rPr>
        <w:t>Goal Management</w:t>
      </w:r>
    </w:p>
    <w:p w14:paraId="23AABE88" w14:textId="77777777" w:rsidR="002B3E68" w:rsidRDefault="002B3E68" w:rsidP="002B3E68">
      <w:pPr>
        <w:widowControl w:val="0"/>
        <w:numPr>
          <w:ilvl w:val="1"/>
          <w:numId w:val="16"/>
        </w:numPr>
        <w:autoSpaceDE w:val="0"/>
        <w:autoSpaceDN w:val="0"/>
        <w:adjustRightInd w:val="0"/>
        <w:spacing w:after="0" w:line="240" w:lineRule="auto"/>
        <w:jc w:val="both"/>
        <w:rPr>
          <w:rFonts w:ascii="Calibri" w:hAnsi="Calibri"/>
          <w:bCs/>
        </w:rPr>
      </w:pPr>
      <w:r>
        <w:rPr>
          <w:rFonts w:ascii="Calibri" w:hAnsi="Calibri"/>
          <w:bCs/>
        </w:rPr>
        <w:t>Performance Management</w:t>
      </w:r>
    </w:p>
    <w:p w14:paraId="685C3FD2" w14:textId="4D9EF916" w:rsidR="002B3E68" w:rsidRDefault="002B3E68" w:rsidP="002B3E68">
      <w:pPr>
        <w:widowControl w:val="0"/>
        <w:numPr>
          <w:ilvl w:val="1"/>
          <w:numId w:val="16"/>
        </w:numPr>
        <w:autoSpaceDE w:val="0"/>
        <w:autoSpaceDN w:val="0"/>
        <w:adjustRightInd w:val="0"/>
        <w:spacing w:after="0" w:line="240" w:lineRule="auto"/>
        <w:jc w:val="both"/>
        <w:rPr>
          <w:rFonts w:ascii="Calibri" w:hAnsi="Calibri"/>
          <w:bCs/>
        </w:rPr>
      </w:pPr>
      <w:r>
        <w:rPr>
          <w:rFonts w:ascii="Calibri" w:hAnsi="Calibri"/>
          <w:bCs/>
        </w:rPr>
        <w:t>Compensation Workbench</w:t>
      </w:r>
    </w:p>
    <w:p w14:paraId="41C8F396" w14:textId="36094204" w:rsidR="00D1252E" w:rsidRPr="002B3E68" w:rsidRDefault="002B3E68" w:rsidP="002B3E68">
      <w:pPr>
        <w:widowControl w:val="0"/>
        <w:numPr>
          <w:ilvl w:val="1"/>
          <w:numId w:val="16"/>
        </w:numPr>
        <w:autoSpaceDE w:val="0"/>
        <w:autoSpaceDN w:val="0"/>
        <w:adjustRightInd w:val="0"/>
        <w:spacing w:after="0" w:line="240" w:lineRule="auto"/>
        <w:jc w:val="both"/>
        <w:rPr>
          <w:rFonts w:ascii="Calibri" w:hAnsi="Calibri"/>
          <w:bCs/>
        </w:rPr>
      </w:pPr>
      <w:r w:rsidRPr="002B3E68">
        <w:rPr>
          <w:rFonts w:ascii="Calibri" w:hAnsi="Calibri"/>
          <w:bCs/>
        </w:rPr>
        <w:t>Absence Management</w:t>
      </w:r>
      <w:r w:rsidRPr="002B3E68">
        <w:rPr>
          <w:b/>
          <w:bCs/>
          <w:lang w:val="en-GB"/>
        </w:rPr>
        <w:br w:type="page"/>
      </w:r>
    </w:p>
    <w:p w14:paraId="72A3D3EC" w14:textId="77777777" w:rsidR="00D1252E" w:rsidRDefault="00D1252E">
      <w:pPr>
        <w:suppressAutoHyphens/>
        <w:spacing w:after="0" w:line="240" w:lineRule="auto"/>
        <w:rPr>
          <w:rFonts w:ascii="Calibri" w:eastAsia="Calibri" w:hAnsi="Calibri" w:cs="Calibri"/>
        </w:rPr>
      </w:pPr>
    </w:p>
    <w:p w14:paraId="079F8804" w14:textId="77777777" w:rsidR="00D1252E" w:rsidRDefault="006E317C">
      <w:pPr>
        <w:suppressAutoHyphens/>
        <w:spacing w:after="60" w:line="240" w:lineRule="auto"/>
        <w:jc w:val="both"/>
        <w:rPr>
          <w:rFonts w:ascii="Calibri" w:eastAsia="Calibri" w:hAnsi="Calibri" w:cs="Calibri"/>
          <w:b/>
        </w:rPr>
      </w:pPr>
      <w:r>
        <w:rPr>
          <w:rFonts w:ascii="Calibri" w:eastAsia="Calibri" w:hAnsi="Calibri" w:cs="Calibri"/>
          <w:b/>
        </w:rPr>
        <w:t>Academic Profile:</w:t>
      </w:r>
    </w:p>
    <w:p w14:paraId="3D994160" w14:textId="77777777" w:rsidR="002B3E68" w:rsidRPr="00956528" w:rsidRDefault="002B3E68" w:rsidP="002B3E68">
      <w:pPr>
        <w:pStyle w:val="BodyText2"/>
        <w:numPr>
          <w:ilvl w:val="0"/>
          <w:numId w:val="17"/>
        </w:numPr>
        <w:spacing w:before="60"/>
        <w:rPr>
          <w:rFonts w:asciiTheme="minorHAnsi" w:hAnsiTheme="minorHAnsi" w:cs="Tahoma"/>
          <w:sz w:val="22"/>
          <w:szCs w:val="22"/>
        </w:rPr>
      </w:pPr>
      <w:r w:rsidRPr="00956528">
        <w:rPr>
          <w:rFonts w:asciiTheme="minorHAnsi" w:hAnsiTheme="minorHAnsi" w:cs="Tahoma"/>
          <w:sz w:val="22"/>
          <w:szCs w:val="22"/>
        </w:rPr>
        <w:t>B.SC(Math) (Calicut University, Kerala, India)</w:t>
      </w:r>
    </w:p>
    <w:p w14:paraId="3B6DE015" w14:textId="77777777" w:rsidR="002B3E68" w:rsidRPr="007B0DA1" w:rsidRDefault="002B3E68" w:rsidP="002B3E68">
      <w:pPr>
        <w:pStyle w:val="BodyText2"/>
        <w:numPr>
          <w:ilvl w:val="0"/>
          <w:numId w:val="17"/>
        </w:numPr>
        <w:spacing w:before="60"/>
        <w:rPr>
          <w:rFonts w:asciiTheme="minorHAnsi" w:hAnsiTheme="minorHAnsi" w:cs="Tahoma"/>
          <w:sz w:val="22"/>
          <w:szCs w:val="22"/>
        </w:rPr>
      </w:pPr>
      <w:r w:rsidRPr="007B0DA1">
        <w:rPr>
          <w:rFonts w:asciiTheme="minorHAnsi" w:hAnsiTheme="minorHAnsi" w:cs="Tahoma"/>
          <w:b/>
          <w:bCs/>
          <w:sz w:val="22"/>
          <w:szCs w:val="22"/>
        </w:rPr>
        <w:t>Master of Computer Applications</w:t>
      </w:r>
      <w:r w:rsidRPr="007B0DA1">
        <w:rPr>
          <w:rFonts w:asciiTheme="minorHAnsi" w:hAnsiTheme="minorHAnsi" w:cs="Tahoma"/>
          <w:sz w:val="22"/>
          <w:szCs w:val="22"/>
        </w:rPr>
        <w:t xml:space="preserve"> (MCA) (Bharathiyar University, Coimbatore, India.) </w:t>
      </w:r>
    </w:p>
    <w:p w14:paraId="013A682A" w14:textId="77777777" w:rsidR="002B3E68" w:rsidRPr="003C6FAF" w:rsidRDefault="002B3E68" w:rsidP="002B3E68">
      <w:pPr>
        <w:pStyle w:val="BodyText2"/>
        <w:spacing w:before="60"/>
        <w:rPr>
          <w:rFonts w:asciiTheme="minorHAnsi" w:hAnsiTheme="minorHAnsi" w:cs="Tahoma"/>
          <w:sz w:val="22"/>
          <w:szCs w:val="22"/>
        </w:rPr>
      </w:pPr>
    </w:p>
    <w:p w14:paraId="0E27B00A" w14:textId="77777777" w:rsidR="00D1252E" w:rsidRDefault="00D1252E">
      <w:pPr>
        <w:suppressAutoHyphens/>
        <w:spacing w:after="0" w:line="240" w:lineRule="auto"/>
        <w:rPr>
          <w:rFonts w:ascii="Calibri" w:eastAsia="Calibri" w:hAnsi="Calibri" w:cs="Calibri"/>
          <w:b/>
          <w:color w:val="000000"/>
          <w:shd w:val="clear" w:color="auto" w:fill="CCCCCC"/>
        </w:rPr>
      </w:pPr>
    </w:p>
    <w:p w14:paraId="4DA40D8B" w14:textId="44A8771C" w:rsidR="0050117F" w:rsidRDefault="006E317C">
      <w:pPr>
        <w:suppressAutoHyphens/>
        <w:spacing w:after="0" w:line="240" w:lineRule="auto"/>
        <w:jc w:val="both"/>
        <w:rPr>
          <w:rFonts w:ascii="Calibri" w:eastAsia="Calibri" w:hAnsi="Calibri" w:cs="Calibri"/>
          <w:b/>
        </w:rPr>
      </w:pPr>
      <w:r>
        <w:rPr>
          <w:rFonts w:ascii="Calibri" w:eastAsia="Calibri" w:hAnsi="Calibri" w:cs="Calibri"/>
          <w:b/>
        </w:rPr>
        <w:t xml:space="preserve">Professional Experience Summary: </w:t>
      </w:r>
    </w:p>
    <w:p w14:paraId="3A9A2D7B" w14:textId="140466E5" w:rsidR="0050117F" w:rsidRDefault="002B6187" w:rsidP="0050117F">
      <w:pPr>
        <w:suppressAutoHyphens/>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Client</w:t>
      </w:r>
      <w:r w:rsidR="00156DDC" w:rsidRPr="00156DDC">
        <w:t xml:space="preserve"> </w:t>
      </w:r>
      <w:r w:rsidR="00156DDC" w:rsidRPr="00156DDC">
        <w:rPr>
          <w:rFonts w:ascii="Calibri" w:eastAsia="Calibri" w:hAnsi="Calibri" w:cs="Calibri"/>
          <w:b/>
          <w:color w:val="000000"/>
          <w:sz w:val="24"/>
          <w:u w:val="single"/>
        </w:rPr>
        <w:t>Arlo Technologies</w:t>
      </w:r>
      <w:r w:rsidR="0050117F">
        <w:rPr>
          <w:rFonts w:ascii="Calibri" w:eastAsia="Calibri" w:hAnsi="Calibri" w:cs="Calibri"/>
          <w:b/>
          <w:color w:val="000000"/>
          <w:sz w:val="24"/>
          <w:u w:val="single"/>
        </w:rPr>
        <w:t xml:space="preserve">   </w:t>
      </w:r>
      <w:r w:rsidR="00156DDC" w:rsidRPr="00156DDC">
        <w:rPr>
          <w:rFonts w:ascii="Calibri" w:eastAsia="Calibri" w:hAnsi="Calibri" w:cs="Calibri"/>
          <w:b/>
          <w:color w:val="000000"/>
          <w:sz w:val="24"/>
          <w:u w:val="single"/>
        </w:rPr>
        <w:t>May 2019 – Till Date</w:t>
      </w:r>
    </w:p>
    <w:p w14:paraId="47CFA4BF" w14:textId="77777777" w:rsidR="0050117F" w:rsidRDefault="0050117F" w:rsidP="0050117F">
      <w:pPr>
        <w:suppressAutoHyphens/>
        <w:spacing w:after="0" w:line="240" w:lineRule="auto"/>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xml:space="preserve">: Oracle Cloud Fusion HCM </w:t>
      </w:r>
    </w:p>
    <w:p w14:paraId="03EFFDCB" w14:textId="55AD30E2" w:rsidR="0050117F" w:rsidRDefault="0050117F" w:rsidP="0050117F">
      <w:pPr>
        <w:suppressAutoHyphens/>
        <w:spacing w:after="0" w:line="240" w:lineRule="auto"/>
        <w:rPr>
          <w:rFonts w:ascii="Calibri" w:eastAsia="Calibri" w:hAnsi="Calibri" w:cs="Calibri"/>
          <w:color w:val="000000"/>
        </w:rPr>
      </w:pPr>
      <w:r>
        <w:rPr>
          <w:rFonts w:ascii="Calibri" w:eastAsia="Calibri" w:hAnsi="Calibri" w:cs="Calibri"/>
          <w:b/>
          <w:color w:val="000000"/>
        </w:rPr>
        <w:t>Modules:</w:t>
      </w:r>
      <w:r>
        <w:rPr>
          <w:rFonts w:ascii="Calibri" w:eastAsia="Calibri" w:hAnsi="Calibri" w:cs="Calibri"/>
          <w:color w:val="000000"/>
        </w:rPr>
        <w:t xml:space="preserve"> Core HR, </w:t>
      </w:r>
      <w:r w:rsidR="00156DDC">
        <w:rPr>
          <w:rFonts w:ascii="Calibri" w:eastAsia="Calibri" w:hAnsi="Calibri" w:cs="Calibri"/>
          <w:color w:val="000000"/>
        </w:rPr>
        <w:t>Goal Management,</w:t>
      </w:r>
      <w:r>
        <w:rPr>
          <w:rFonts w:ascii="Calibri" w:eastAsia="Calibri" w:hAnsi="Calibri" w:cs="Calibri"/>
          <w:color w:val="000000"/>
        </w:rPr>
        <w:t xml:space="preserve"> Compensation,</w:t>
      </w:r>
      <w:r w:rsidRPr="006370CE">
        <w:rPr>
          <w:rFonts w:ascii="Calibri" w:eastAsia="Calibri" w:hAnsi="Calibri" w:cs="Calibri"/>
          <w:color w:val="000000"/>
        </w:rPr>
        <w:t xml:space="preserve"> </w:t>
      </w:r>
      <w:r>
        <w:rPr>
          <w:rFonts w:ascii="Calibri" w:eastAsia="Calibri" w:hAnsi="Calibri" w:cs="Calibri"/>
          <w:color w:val="000000"/>
        </w:rPr>
        <w:t>Absence Management</w:t>
      </w:r>
      <w:r w:rsidR="00156DDC">
        <w:rPr>
          <w:rFonts w:ascii="Calibri" w:eastAsia="Calibri" w:hAnsi="Calibri" w:cs="Calibri"/>
          <w:color w:val="000000"/>
        </w:rPr>
        <w:t xml:space="preserve"> and </w:t>
      </w:r>
      <w:r w:rsidR="00CA7AB8">
        <w:rPr>
          <w:rFonts w:ascii="Calibri" w:eastAsia="Calibri" w:hAnsi="Calibri" w:cs="Calibri"/>
          <w:color w:val="000000"/>
        </w:rPr>
        <w:t>Performance</w:t>
      </w:r>
      <w:r w:rsidR="00156DDC">
        <w:rPr>
          <w:rFonts w:ascii="Calibri" w:eastAsia="Calibri" w:hAnsi="Calibri" w:cs="Calibri"/>
          <w:color w:val="000000"/>
        </w:rPr>
        <w:t xml:space="preserve"> Management</w:t>
      </w:r>
    </w:p>
    <w:p w14:paraId="6AAF8BEF" w14:textId="476F117E" w:rsidR="0050117F" w:rsidRDefault="0050117F" w:rsidP="0050117F">
      <w:pPr>
        <w:suppressAutoHyphens/>
        <w:spacing w:after="0" w:line="240" w:lineRule="auto"/>
        <w:rPr>
          <w:rFonts w:ascii="Calibri" w:eastAsia="Calibri" w:hAnsi="Calibri" w:cs="Calibri"/>
          <w:b/>
          <w:color w:val="000000"/>
        </w:rPr>
      </w:pPr>
      <w:r>
        <w:rPr>
          <w:rFonts w:ascii="Calibri" w:eastAsia="Calibri" w:hAnsi="Calibri" w:cs="Calibri"/>
          <w:color w:val="000000"/>
        </w:rPr>
        <w:t xml:space="preserve">Current Version: </w:t>
      </w:r>
      <w:r w:rsidR="00156DDC">
        <w:rPr>
          <w:rFonts w:ascii="Calibri" w:eastAsia="Calibri" w:hAnsi="Calibri" w:cs="Calibri"/>
          <w:color w:val="000000"/>
        </w:rPr>
        <w:t>21A</w:t>
      </w:r>
    </w:p>
    <w:p w14:paraId="6B9843F6" w14:textId="57AFDA9A" w:rsidR="0050117F" w:rsidRDefault="00156DDC" w:rsidP="0050117F">
      <w:pPr>
        <w:suppressAutoHyphens/>
        <w:spacing w:after="0" w:line="240" w:lineRule="auto"/>
        <w:rPr>
          <w:rFonts w:ascii="Calibri" w:eastAsia="Calibri" w:hAnsi="Calibri" w:cs="Calibri"/>
          <w:b/>
          <w:color w:val="000000"/>
          <w:sz w:val="24"/>
          <w:u w:val="single"/>
        </w:rPr>
      </w:pPr>
      <w:r>
        <w:rPr>
          <w:rFonts w:ascii="Calibri" w:eastAsia="Calibri" w:hAnsi="Calibri" w:cs="Calibri"/>
          <w:b/>
          <w:color w:val="000000"/>
        </w:rPr>
        <w:t>Title: Oracle</w:t>
      </w:r>
      <w:r w:rsidR="0050117F">
        <w:rPr>
          <w:rFonts w:ascii="Calibri" w:eastAsia="Calibri" w:hAnsi="Calibri" w:cs="Calibri"/>
          <w:b/>
          <w:color w:val="000000"/>
        </w:rPr>
        <w:t xml:space="preserve"> Fusion HCM techno functional Consultant</w:t>
      </w:r>
    </w:p>
    <w:p w14:paraId="4B742309" w14:textId="77777777" w:rsidR="0050117F" w:rsidRDefault="0050117F" w:rsidP="0050117F">
      <w:pPr>
        <w:suppressAutoHyphens/>
        <w:spacing w:after="0" w:line="240" w:lineRule="auto"/>
        <w:rPr>
          <w:rFonts w:ascii="Calibri" w:eastAsia="Calibri" w:hAnsi="Calibri" w:cs="Calibri"/>
          <w:b/>
          <w:color w:val="000000"/>
        </w:rPr>
      </w:pPr>
      <w:r>
        <w:rPr>
          <w:rFonts w:ascii="Calibri" w:eastAsia="Calibri" w:hAnsi="Calibri" w:cs="Calibri"/>
          <w:b/>
          <w:color w:val="000000"/>
        </w:rPr>
        <w:t>Responsibilities:</w:t>
      </w:r>
    </w:p>
    <w:p w14:paraId="4170F50C" w14:textId="77777777" w:rsidR="0050117F" w:rsidRDefault="0050117F" w:rsidP="0050117F">
      <w:pPr>
        <w:suppressAutoHyphens/>
        <w:spacing w:after="0" w:line="240" w:lineRule="auto"/>
        <w:rPr>
          <w:rFonts w:ascii="Calibri" w:eastAsia="Calibri" w:hAnsi="Calibri" w:cs="Calibri"/>
        </w:rPr>
      </w:pPr>
    </w:p>
    <w:p w14:paraId="31C96CD1" w14:textId="3ED4B67E"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Responsibilities include identifying issues and solutions.</w:t>
      </w:r>
    </w:p>
    <w:p w14:paraId="17605F90" w14:textId="4EA58C65"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Analyzing the requirements and identifying functional solutions.</w:t>
      </w:r>
    </w:p>
    <w:p w14:paraId="673EDA09" w14:textId="76EE88A8"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Experience in Oracle HCM modules like Core HR, Compensation Workbench (CWB), Performance Management (PM) and Goal Management</w:t>
      </w:r>
    </w:p>
    <w:p w14:paraId="713F6EBC" w14:textId="7E9A1C77" w:rsidR="00156DDC" w:rsidRPr="00156DDC" w:rsidRDefault="00156DDC" w:rsidP="00156DDC">
      <w:pPr>
        <w:numPr>
          <w:ilvl w:val="0"/>
          <w:numId w:val="15"/>
        </w:numPr>
        <w:spacing w:after="0" w:line="240" w:lineRule="auto"/>
        <w:ind w:left="1080" w:hanging="360"/>
        <w:rPr>
          <w:color w:val="000000" w:themeColor="text1"/>
        </w:rPr>
      </w:pPr>
      <w:r>
        <w:t xml:space="preserve">Expertise in working with the Business Analysts and Functional Consultants to gather requirements for reports, interfaces, extensions and integration. </w:t>
      </w:r>
    </w:p>
    <w:p w14:paraId="29881431" w14:textId="3E07229A"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Configurations related to Absence Management</w:t>
      </w:r>
    </w:p>
    <w:p w14:paraId="647B52DF" w14:textId="2215D879" w:rsidR="00156DDC" w:rsidRPr="00156DDC" w:rsidRDefault="00156DDC" w:rsidP="00156DDC">
      <w:pPr>
        <w:numPr>
          <w:ilvl w:val="0"/>
          <w:numId w:val="15"/>
        </w:numPr>
        <w:spacing w:after="0" w:line="240" w:lineRule="auto"/>
        <w:ind w:left="1080" w:hanging="360"/>
        <w:rPr>
          <w:color w:val="000000" w:themeColor="text1"/>
        </w:rPr>
      </w:pPr>
      <w:r>
        <w:t xml:space="preserve">Experience in modifying HCM Extracts and Delivery Options for Extracts. </w:t>
      </w:r>
    </w:p>
    <w:p w14:paraId="6A272241" w14:textId="6F18F303" w:rsidR="00156DDC" w:rsidRPr="00156DDC" w:rsidRDefault="00156DDC" w:rsidP="00156DDC">
      <w:pPr>
        <w:numPr>
          <w:ilvl w:val="0"/>
          <w:numId w:val="15"/>
        </w:numPr>
        <w:spacing w:after="0" w:line="240" w:lineRule="auto"/>
        <w:ind w:left="1080" w:hanging="360"/>
        <w:rPr>
          <w:color w:val="000000" w:themeColor="text1"/>
        </w:rPr>
      </w:pPr>
      <w:r>
        <w:t xml:space="preserve">Experience in Creating Reports and Analytic using Fusion HCM BI. </w:t>
      </w:r>
    </w:p>
    <w:p w14:paraId="7A5A115E" w14:textId="75B00BDB" w:rsidR="00156DDC" w:rsidRPr="00156DDC" w:rsidRDefault="00156DDC" w:rsidP="00156DDC">
      <w:pPr>
        <w:numPr>
          <w:ilvl w:val="0"/>
          <w:numId w:val="15"/>
        </w:numPr>
        <w:spacing w:after="0" w:line="240" w:lineRule="auto"/>
        <w:ind w:left="1080" w:hanging="360"/>
        <w:rPr>
          <w:color w:val="000000" w:themeColor="text1"/>
        </w:rPr>
      </w:pPr>
      <w:r>
        <w:t>Excellent experience in Data loading into Fusion HCM using HCM Data Loader Tool which includes the Workforce structure data, Worker data, Work relationships data, Radford data (grade, grade rate and associating the grades with the employees), Compensation elements data and Salary info.</w:t>
      </w:r>
    </w:p>
    <w:p w14:paraId="6C5949B8" w14:textId="6016F3F2" w:rsidR="00156DDC" w:rsidRPr="00156DDC" w:rsidRDefault="00156DDC" w:rsidP="00156DDC">
      <w:pPr>
        <w:numPr>
          <w:ilvl w:val="0"/>
          <w:numId w:val="15"/>
        </w:numPr>
        <w:spacing w:after="0" w:line="240" w:lineRule="auto"/>
        <w:ind w:left="1080" w:hanging="360"/>
        <w:rPr>
          <w:color w:val="000000" w:themeColor="text1"/>
        </w:rPr>
      </w:pPr>
      <w:r>
        <w:t>Hands on experience in writing SQL code to provide enhancements to Oracle such as compensation, absence management, goal management, performance management etc.</w:t>
      </w:r>
    </w:p>
    <w:p w14:paraId="386DFA60" w14:textId="32CB35A4"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Preparing guide document for the employees and managers.</w:t>
      </w:r>
    </w:p>
    <w:p w14:paraId="6E2B0951" w14:textId="7DCAED0B"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Page Customizations using the Page composer in Core HR, Goal and Performance module.</w:t>
      </w:r>
    </w:p>
    <w:p w14:paraId="04115D78" w14:textId="23F0D643"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Create new roles and make fields visible for employees having that roles.</w:t>
      </w:r>
    </w:p>
    <w:p w14:paraId="293B6D95" w14:textId="154B917C"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Integration of Commission Plan Element from LIFT to EBS.</w:t>
      </w:r>
    </w:p>
    <w:p w14:paraId="67E7AE50" w14:textId="49CE7B63"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Quarterly fusion update testing - Manually and using Tool</w:t>
      </w:r>
    </w:p>
    <w:p w14:paraId="3E173450" w14:textId="0F27627D"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Create Grade, Grade Rate, Job, Job Family</w:t>
      </w:r>
    </w:p>
    <w:p w14:paraId="1B3EC791" w14:textId="1A94EBBB"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 xml:space="preserve">Performance Management enhancements - Change evaluation questions, remove employee ratings from Performance evaluation, make participant feedback anonymous </w:t>
      </w:r>
    </w:p>
    <w:p w14:paraId="527ACBBC" w14:textId="6574E3E4"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Making the changes to the workflow like removing the second level manager approval for the performance evaluation</w:t>
      </w:r>
    </w:p>
    <w:p w14:paraId="4BE6BEC4" w14:textId="371C0F72"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Workflow changes to include FYI notification to HR team for contact info change and termination notification by creating an approval group.</w:t>
      </w:r>
    </w:p>
    <w:p w14:paraId="6E314C60" w14:textId="03E47BC7"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Create reports in LIFT like LIFT users list report, Goal reports, performance evaluation reports, 360 feedback report for performance module</w:t>
      </w:r>
      <w:r>
        <w:rPr>
          <w:rFonts w:cs="Tahoma"/>
        </w:rPr>
        <w:t>.</w:t>
      </w:r>
    </w:p>
    <w:p w14:paraId="744C03A5" w14:textId="03C52EC9"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 xml:space="preserve">Adding </w:t>
      </w:r>
      <w:r>
        <w:rPr>
          <w:rFonts w:cs="Tahoma"/>
        </w:rPr>
        <w:t>Absence management</w:t>
      </w:r>
      <w:r w:rsidRPr="00156DDC">
        <w:rPr>
          <w:rFonts w:cs="Tahoma"/>
        </w:rPr>
        <w:t xml:space="preserve"> to Lift </w:t>
      </w:r>
    </w:p>
    <w:p w14:paraId="2334CC0D" w14:textId="04FA70CB"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Add new action and action reason 'End of Contract' in LIFT for example for termination</w:t>
      </w:r>
    </w:p>
    <w:p w14:paraId="3B84D2FC" w14:textId="36814094"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lastRenderedPageBreak/>
        <w:t>Adding New fields like technical user, working as manager fields to HCM extract.</w:t>
      </w:r>
    </w:p>
    <w:p w14:paraId="719ED33A" w14:textId="2EFAF5EA"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Manage Talent management notification</w:t>
      </w:r>
    </w:p>
    <w:p w14:paraId="751A556C" w14:textId="326133F4"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Compensation - Added a new plan named Salary Increase and made some configuration changes for implementing the Salary Increase Compensation Plan</w:t>
      </w:r>
    </w:p>
    <w:p w14:paraId="0E4C0C18" w14:textId="4D612A32"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UI transition to HCM Responsive User Experience</w:t>
      </w:r>
    </w:p>
    <w:p w14:paraId="1678B1F0" w14:textId="77777777" w:rsidR="00156DDC" w:rsidRPr="00156DDC" w:rsidRDefault="00156DDC" w:rsidP="00156DDC">
      <w:pPr>
        <w:numPr>
          <w:ilvl w:val="0"/>
          <w:numId w:val="15"/>
        </w:numPr>
        <w:spacing w:after="0" w:line="240" w:lineRule="auto"/>
        <w:ind w:left="1080" w:hanging="360"/>
        <w:rPr>
          <w:color w:val="000000" w:themeColor="text1"/>
        </w:rPr>
      </w:pPr>
      <w:r w:rsidRPr="00156DDC">
        <w:rPr>
          <w:rFonts w:cs="Tahoma"/>
        </w:rPr>
        <w:t>Workflow changes for Goal, performance and Core HR.</w:t>
      </w:r>
    </w:p>
    <w:p w14:paraId="60061E4C" w14:textId="6B7579C5" w:rsidR="00D1252E" w:rsidRDefault="00D1252E">
      <w:pPr>
        <w:suppressAutoHyphens/>
        <w:spacing w:after="0" w:line="240" w:lineRule="auto"/>
        <w:jc w:val="both"/>
        <w:rPr>
          <w:rFonts w:ascii="Calibri" w:eastAsia="Calibri" w:hAnsi="Calibri" w:cs="Calibri"/>
          <w:b/>
        </w:rPr>
      </w:pPr>
    </w:p>
    <w:p w14:paraId="2A6F994E" w14:textId="6C27CA92" w:rsidR="00D1252E" w:rsidRDefault="006E317C">
      <w:pPr>
        <w:suppressAutoHyphens/>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 xml:space="preserve">Client: </w:t>
      </w:r>
      <w:r w:rsidR="00701198" w:rsidRPr="00701198">
        <w:rPr>
          <w:rFonts w:ascii="Calibri" w:eastAsia="Calibri" w:hAnsi="Calibri" w:cs="Calibri"/>
          <w:b/>
          <w:color w:val="000000"/>
          <w:sz w:val="24"/>
          <w:u w:val="single"/>
        </w:rPr>
        <w:t>Aviat Networks</w:t>
      </w:r>
      <w:r>
        <w:rPr>
          <w:rFonts w:ascii="Calibri" w:eastAsia="Calibri" w:hAnsi="Calibri" w:cs="Calibri"/>
          <w:b/>
          <w:color w:val="000000"/>
          <w:sz w:val="24"/>
          <w:u w:val="single"/>
        </w:rPr>
        <w:t xml:space="preserve">   </w:t>
      </w:r>
      <w:r w:rsidR="00701198" w:rsidRPr="00701198">
        <w:rPr>
          <w:rFonts w:ascii="Calibri" w:eastAsia="Calibri" w:hAnsi="Calibri" w:cs="Calibri"/>
          <w:b/>
          <w:color w:val="000000"/>
          <w:sz w:val="24"/>
          <w:u w:val="single"/>
        </w:rPr>
        <w:t>Jun 2015 – April 2019</w:t>
      </w:r>
    </w:p>
    <w:p w14:paraId="67BC84D5" w14:textId="1EF4B753" w:rsidR="00D1252E" w:rsidRDefault="006E317C">
      <w:pPr>
        <w:suppressAutoHyphens/>
        <w:spacing w:after="0" w:line="240" w:lineRule="auto"/>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xml:space="preserve">: Oracle </w:t>
      </w:r>
      <w:r w:rsidR="00156DDC">
        <w:rPr>
          <w:rFonts w:ascii="Calibri" w:eastAsia="Calibri" w:hAnsi="Calibri" w:cs="Calibri"/>
          <w:color w:val="000000"/>
        </w:rPr>
        <w:t xml:space="preserve">EBS </w:t>
      </w:r>
    </w:p>
    <w:p w14:paraId="7EA9EBF5" w14:textId="1447BB9A" w:rsidR="00D1252E" w:rsidRDefault="006E317C">
      <w:pPr>
        <w:suppressAutoHyphens/>
        <w:spacing w:after="0" w:line="240" w:lineRule="auto"/>
        <w:rPr>
          <w:rFonts w:ascii="Calibri" w:eastAsia="Calibri" w:hAnsi="Calibri" w:cs="Calibri"/>
          <w:color w:val="000000"/>
        </w:rPr>
      </w:pPr>
      <w:r>
        <w:rPr>
          <w:rFonts w:ascii="Calibri" w:eastAsia="Calibri" w:hAnsi="Calibri" w:cs="Calibri"/>
          <w:b/>
          <w:color w:val="000000"/>
        </w:rPr>
        <w:t>Modules:</w:t>
      </w:r>
      <w:r>
        <w:rPr>
          <w:rFonts w:ascii="Calibri" w:eastAsia="Calibri" w:hAnsi="Calibri" w:cs="Calibri"/>
          <w:color w:val="000000"/>
        </w:rPr>
        <w:t xml:space="preserve"> </w:t>
      </w:r>
      <w:r w:rsidR="00701198" w:rsidRPr="008179FA">
        <w:rPr>
          <w:rFonts w:ascii="Calibri" w:eastAsia="SimSun" w:hAnsi="Calibri" w:cs="Times New Roman"/>
        </w:rPr>
        <w:t>HRMS, Oracle Time and Labor</w:t>
      </w:r>
    </w:p>
    <w:p w14:paraId="634A4CCF" w14:textId="578643FC" w:rsidR="00D1252E" w:rsidRPr="00701198" w:rsidRDefault="00B87B46">
      <w:pPr>
        <w:suppressAutoHyphens/>
        <w:spacing w:after="0" w:line="240" w:lineRule="auto"/>
        <w:rPr>
          <w:rFonts w:ascii="Calibri" w:eastAsia="Calibri" w:hAnsi="Calibri" w:cs="Calibri"/>
          <w:bCs/>
          <w:color w:val="000000"/>
          <w:sz w:val="24"/>
          <w:u w:val="single"/>
        </w:rPr>
      </w:pPr>
      <w:r>
        <w:rPr>
          <w:rFonts w:ascii="Calibri" w:eastAsia="Calibri" w:hAnsi="Calibri" w:cs="Calibri"/>
          <w:b/>
          <w:color w:val="000000"/>
        </w:rPr>
        <w:t xml:space="preserve">Title: </w:t>
      </w:r>
      <w:r w:rsidR="00701198">
        <w:rPr>
          <w:rFonts w:ascii="Calibri" w:eastAsia="Calibri" w:hAnsi="Calibri" w:cs="Calibri"/>
          <w:color w:val="000000"/>
        </w:rPr>
        <w:t>Oracle EBS Technical</w:t>
      </w:r>
      <w:r w:rsidR="00B447CF">
        <w:rPr>
          <w:rFonts w:ascii="Calibri" w:eastAsia="Calibri" w:hAnsi="Calibri" w:cs="Calibri"/>
          <w:b/>
          <w:color w:val="000000"/>
        </w:rPr>
        <w:t xml:space="preserve"> </w:t>
      </w:r>
      <w:r w:rsidR="00B447CF" w:rsidRPr="00701198">
        <w:rPr>
          <w:rFonts w:ascii="Calibri" w:eastAsia="Calibri" w:hAnsi="Calibri" w:cs="Calibri"/>
          <w:bCs/>
          <w:color w:val="000000"/>
        </w:rPr>
        <w:t>Consultant</w:t>
      </w:r>
    </w:p>
    <w:p w14:paraId="0E007D12" w14:textId="77777777" w:rsidR="00D1252E" w:rsidRDefault="006E317C">
      <w:pPr>
        <w:suppressAutoHyphens/>
        <w:spacing w:after="0" w:line="240" w:lineRule="auto"/>
        <w:rPr>
          <w:rFonts w:ascii="Calibri" w:eastAsia="Calibri" w:hAnsi="Calibri" w:cs="Calibri"/>
          <w:b/>
          <w:color w:val="000000"/>
        </w:rPr>
      </w:pPr>
      <w:r>
        <w:rPr>
          <w:rFonts w:ascii="Calibri" w:eastAsia="Calibri" w:hAnsi="Calibri" w:cs="Calibri"/>
          <w:b/>
          <w:color w:val="000000"/>
        </w:rPr>
        <w:t>Responsibilities:</w:t>
      </w:r>
    </w:p>
    <w:p w14:paraId="44EAFD9C" w14:textId="77777777" w:rsidR="00D1252E" w:rsidRDefault="00D1252E">
      <w:pPr>
        <w:suppressAutoHyphens/>
        <w:spacing w:after="0" w:line="240" w:lineRule="auto"/>
        <w:rPr>
          <w:rFonts w:ascii="Calibri" w:eastAsia="Calibri" w:hAnsi="Calibri" w:cs="Calibri"/>
        </w:rPr>
      </w:pPr>
    </w:p>
    <w:p w14:paraId="16259F14" w14:textId="71544AF0"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cs="Tahoma"/>
        </w:rPr>
        <w:t>Responsibilities include identifying issues and solutions.</w:t>
      </w:r>
    </w:p>
    <w:p w14:paraId="3C549211" w14:textId="41A6BDF1"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cs="Tahoma"/>
        </w:rPr>
        <w:t>Analyzing the requirements and identifying technical solutions.</w:t>
      </w:r>
    </w:p>
    <w:p w14:paraId="13745AD0" w14:textId="7D6011CA"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cs="Tahoma"/>
        </w:rPr>
        <w:t>Delivery of technical objects which includes Conversions, interfaces, Reports and custom extensions.</w:t>
      </w:r>
      <w:r w:rsidRPr="00701198">
        <w:rPr>
          <w:rFonts w:cs="Tahoma"/>
          <w:spacing w:val="5"/>
        </w:rPr>
        <w:t xml:space="preserve"> </w:t>
      </w:r>
    </w:p>
    <w:p w14:paraId="2E0CA123" w14:textId="1B88C5DF"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ascii="Calibri" w:hAnsi="Calibri"/>
          <w:bCs/>
        </w:rPr>
        <w:t>Involved in the implementation and support of HRMS -Core HR and Oracle Time and Labor</w:t>
      </w:r>
    </w:p>
    <w:p w14:paraId="358E9734" w14:textId="5D9EC23F"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ascii="Calibri" w:hAnsi="Calibri"/>
          <w:bCs/>
        </w:rPr>
        <w:t>HRMS Support involves interface of employee records from ADP system to Oracle HR</w:t>
      </w:r>
    </w:p>
    <w:p w14:paraId="3A4B776A" w14:textId="77777777" w:rsidR="00701198" w:rsidRPr="00701198" w:rsidRDefault="00701198" w:rsidP="00701198">
      <w:pPr>
        <w:numPr>
          <w:ilvl w:val="0"/>
          <w:numId w:val="14"/>
        </w:numPr>
        <w:suppressAutoHyphens/>
        <w:spacing w:after="0" w:line="240" w:lineRule="auto"/>
        <w:ind w:left="1080" w:hanging="360"/>
        <w:rPr>
          <w:rFonts w:ascii="Calibri" w:eastAsia="Calibri" w:hAnsi="Calibri" w:cs="Calibri"/>
          <w:color w:val="000000"/>
        </w:rPr>
      </w:pPr>
      <w:r w:rsidRPr="00701198">
        <w:rPr>
          <w:rFonts w:ascii="Calibri" w:hAnsi="Calibri"/>
          <w:bCs/>
        </w:rPr>
        <w:t>OTL support includes extension to the system with user requirements</w:t>
      </w:r>
    </w:p>
    <w:p w14:paraId="2C37DD1C" w14:textId="77777777" w:rsidR="00701198" w:rsidRDefault="00701198" w:rsidP="00701198">
      <w:pPr>
        <w:suppressAutoHyphens/>
        <w:spacing w:after="0" w:line="240" w:lineRule="auto"/>
        <w:ind w:left="1080"/>
        <w:rPr>
          <w:rFonts w:ascii="Calibri" w:eastAsia="Calibri" w:hAnsi="Calibri" w:cs="Calibri"/>
          <w:color w:val="000000"/>
        </w:rPr>
      </w:pPr>
    </w:p>
    <w:sectPr w:rsidR="0070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57"/>
    <w:multiLevelType w:val="multilevel"/>
    <w:tmpl w:val="1C30A4A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E7441"/>
    <w:multiLevelType w:val="multilevel"/>
    <w:tmpl w:val="83746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E56F0"/>
    <w:multiLevelType w:val="hybridMultilevel"/>
    <w:tmpl w:val="007AC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254B3"/>
    <w:multiLevelType w:val="multilevel"/>
    <w:tmpl w:val="E4BC8B8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D6A91"/>
    <w:multiLevelType w:val="hybridMultilevel"/>
    <w:tmpl w:val="7FD6BC72"/>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CB0076"/>
    <w:multiLevelType w:val="multilevel"/>
    <w:tmpl w:val="D7162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742AB"/>
    <w:multiLevelType w:val="multilevel"/>
    <w:tmpl w:val="D5F48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6D6DA8"/>
    <w:multiLevelType w:val="multilevel"/>
    <w:tmpl w:val="157A6F5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50F52"/>
    <w:multiLevelType w:val="multilevel"/>
    <w:tmpl w:val="EF807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6750B"/>
    <w:multiLevelType w:val="multilevel"/>
    <w:tmpl w:val="EB54B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42E66"/>
    <w:multiLevelType w:val="hybridMultilevel"/>
    <w:tmpl w:val="5BA0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70FDB"/>
    <w:multiLevelType w:val="multilevel"/>
    <w:tmpl w:val="FBA47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1F2D47"/>
    <w:multiLevelType w:val="multilevel"/>
    <w:tmpl w:val="8D903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5E0563"/>
    <w:multiLevelType w:val="multilevel"/>
    <w:tmpl w:val="A9849B5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CF3738"/>
    <w:multiLevelType w:val="multilevel"/>
    <w:tmpl w:val="22A09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440665"/>
    <w:multiLevelType w:val="multilevel"/>
    <w:tmpl w:val="E774F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3E1405"/>
    <w:multiLevelType w:val="multilevel"/>
    <w:tmpl w:val="8A546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4823CE"/>
    <w:multiLevelType w:val="multilevel"/>
    <w:tmpl w:val="88DCD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0"/>
  </w:num>
  <w:num w:numId="4">
    <w:abstractNumId w:val="11"/>
  </w:num>
  <w:num w:numId="5">
    <w:abstractNumId w:val="8"/>
  </w:num>
  <w:num w:numId="6">
    <w:abstractNumId w:val="17"/>
  </w:num>
  <w:num w:numId="7">
    <w:abstractNumId w:val="16"/>
  </w:num>
  <w:num w:numId="8">
    <w:abstractNumId w:val="5"/>
  </w:num>
  <w:num w:numId="9">
    <w:abstractNumId w:val="9"/>
  </w:num>
  <w:num w:numId="10">
    <w:abstractNumId w:val="1"/>
  </w:num>
  <w:num w:numId="11">
    <w:abstractNumId w:val="6"/>
  </w:num>
  <w:num w:numId="12">
    <w:abstractNumId w:val="12"/>
  </w:num>
  <w:num w:numId="13">
    <w:abstractNumId w:val="14"/>
  </w:num>
  <w:num w:numId="14">
    <w:abstractNumId w:val="13"/>
  </w:num>
  <w:num w:numId="15">
    <w:abstractNumId w:val="7"/>
  </w:num>
  <w:num w:numId="16">
    <w:abstractNumId w:val="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E"/>
    <w:rsid w:val="00011F48"/>
    <w:rsid w:val="00024BF1"/>
    <w:rsid w:val="0006464C"/>
    <w:rsid w:val="0007295A"/>
    <w:rsid w:val="00156DDC"/>
    <w:rsid w:val="001A6AAC"/>
    <w:rsid w:val="001E7DF7"/>
    <w:rsid w:val="002A13AB"/>
    <w:rsid w:val="002B3E68"/>
    <w:rsid w:val="002B6187"/>
    <w:rsid w:val="0031130E"/>
    <w:rsid w:val="003142C8"/>
    <w:rsid w:val="0032356D"/>
    <w:rsid w:val="00337FD9"/>
    <w:rsid w:val="00373417"/>
    <w:rsid w:val="00384C1D"/>
    <w:rsid w:val="003E5AC5"/>
    <w:rsid w:val="003F2D0E"/>
    <w:rsid w:val="0041632C"/>
    <w:rsid w:val="0046302C"/>
    <w:rsid w:val="004859A5"/>
    <w:rsid w:val="004F73E0"/>
    <w:rsid w:val="0050117F"/>
    <w:rsid w:val="00526420"/>
    <w:rsid w:val="00592486"/>
    <w:rsid w:val="005B0FF5"/>
    <w:rsid w:val="006370CE"/>
    <w:rsid w:val="006A2DD5"/>
    <w:rsid w:val="006E317C"/>
    <w:rsid w:val="00701198"/>
    <w:rsid w:val="007519E1"/>
    <w:rsid w:val="00755734"/>
    <w:rsid w:val="007E1B7A"/>
    <w:rsid w:val="007F797B"/>
    <w:rsid w:val="0085413D"/>
    <w:rsid w:val="00907078"/>
    <w:rsid w:val="00913A60"/>
    <w:rsid w:val="00943CD1"/>
    <w:rsid w:val="009D591F"/>
    <w:rsid w:val="00A023BA"/>
    <w:rsid w:val="00A72B9F"/>
    <w:rsid w:val="00AF57CD"/>
    <w:rsid w:val="00B31206"/>
    <w:rsid w:val="00B447CF"/>
    <w:rsid w:val="00B71EE4"/>
    <w:rsid w:val="00B8625D"/>
    <w:rsid w:val="00B87B46"/>
    <w:rsid w:val="00BA0FD1"/>
    <w:rsid w:val="00BD58AE"/>
    <w:rsid w:val="00CA7AB8"/>
    <w:rsid w:val="00CB14E6"/>
    <w:rsid w:val="00D1252E"/>
    <w:rsid w:val="00D2571B"/>
    <w:rsid w:val="00D30D47"/>
    <w:rsid w:val="00D562EC"/>
    <w:rsid w:val="00D638E6"/>
    <w:rsid w:val="00DB74B6"/>
    <w:rsid w:val="00E0585D"/>
    <w:rsid w:val="00E826BD"/>
    <w:rsid w:val="00ED421B"/>
    <w:rsid w:val="00F176EC"/>
    <w:rsid w:val="10864EC0"/>
    <w:rsid w:val="41863345"/>
    <w:rsid w:val="58E3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CC4C"/>
  <w15:docId w15:val="{95B90590-03A2-4CA4-80AB-5ADBF7F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02C"/>
    <w:pPr>
      <w:ind w:left="720"/>
      <w:contextualSpacing/>
    </w:pPr>
  </w:style>
  <w:style w:type="character" w:styleId="Hyperlink">
    <w:name w:val="Hyperlink"/>
    <w:basedOn w:val="DefaultParagraphFont"/>
    <w:uiPriority w:val="99"/>
    <w:unhideWhenUsed/>
    <w:rsid w:val="002B3E68"/>
    <w:rPr>
      <w:color w:val="0563C1" w:themeColor="hyperlink"/>
      <w:u w:val="single"/>
    </w:rPr>
  </w:style>
  <w:style w:type="character" w:styleId="UnresolvedMention">
    <w:name w:val="Unresolved Mention"/>
    <w:basedOn w:val="DefaultParagraphFont"/>
    <w:uiPriority w:val="99"/>
    <w:semiHidden/>
    <w:unhideWhenUsed/>
    <w:rsid w:val="002B3E68"/>
    <w:rPr>
      <w:color w:val="605E5C"/>
      <w:shd w:val="clear" w:color="auto" w:fill="E1DFDD"/>
    </w:rPr>
  </w:style>
  <w:style w:type="paragraph" w:styleId="BodyText2">
    <w:name w:val="Body Text 2"/>
    <w:basedOn w:val="Normal"/>
    <w:link w:val="BodyText2Char"/>
    <w:semiHidden/>
    <w:rsid w:val="002B3E68"/>
    <w:pPr>
      <w:spacing w:after="0" w:line="240" w:lineRule="auto"/>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semiHidden/>
    <w:rsid w:val="002B3E68"/>
    <w:rPr>
      <w:rFonts w:ascii="Arial" w:eastAsia="Times New Roman" w:hAnsi="Arial" w:cs="Times New Roman"/>
      <w:sz w:val="20"/>
      <w:szCs w:val="20"/>
      <w:lang w:val="en-GB"/>
    </w:rPr>
  </w:style>
  <w:style w:type="character" w:customStyle="1" w:styleId="wordsection1Char">
    <w:name w:val="wordsection1 Char"/>
    <w:basedOn w:val="DefaultParagraphFont"/>
    <w:link w:val="wordsection1"/>
    <w:uiPriority w:val="99"/>
    <w:locked/>
    <w:rsid w:val="00D562EC"/>
    <w:rPr>
      <w:rFonts w:ascii="Calibri" w:hAnsi="Calibri" w:cs="Calibri"/>
    </w:rPr>
  </w:style>
  <w:style w:type="paragraph" w:customStyle="1" w:styleId="wordsection1">
    <w:name w:val="wordsection1"/>
    <w:basedOn w:val="Normal"/>
    <w:link w:val="wordsection1Char"/>
    <w:uiPriority w:val="99"/>
    <w:rsid w:val="00D562E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4058">
      <w:bodyDiv w:val="1"/>
      <w:marLeft w:val="0"/>
      <w:marRight w:val="0"/>
      <w:marTop w:val="0"/>
      <w:marBottom w:val="0"/>
      <w:divBdr>
        <w:top w:val="none" w:sz="0" w:space="0" w:color="auto"/>
        <w:left w:val="none" w:sz="0" w:space="0" w:color="auto"/>
        <w:bottom w:val="none" w:sz="0" w:space="0" w:color="auto"/>
        <w:right w:val="none" w:sz="0" w:space="0" w:color="auto"/>
      </w:divBdr>
    </w:div>
    <w:div w:id="122749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i.k@aspired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Natures Bounty Co</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Ratnakar Pakala</dc:creator>
  <cp:lastModifiedBy>kapitan</cp:lastModifiedBy>
  <cp:revision>3</cp:revision>
  <dcterms:created xsi:type="dcterms:W3CDTF">2021-05-18T13:43:00Z</dcterms:created>
  <dcterms:modified xsi:type="dcterms:W3CDTF">2021-05-18T13:44:00Z</dcterms:modified>
</cp:coreProperties>
</file>