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9B7" w:rsidRDefault="0001038A" w:rsidP="007539B7">
      <w:pPr>
        <w:pStyle w:val="Normal1"/>
        <w:tabs>
          <w:tab w:val="right" w:pos="10800"/>
        </w:tabs>
        <w:jc w:val="center"/>
        <w:rPr>
          <w:rFonts w:ascii="Palatino Linotype" w:eastAsia="Times New Roman" w:hAnsi="Palatino Linotype" w:cs="Times New Roman"/>
          <w:b/>
        </w:rPr>
      </w:pPr>
      <w:r>
        <w:rPr>
          <w:rFonts w:ascii="Palatino Linotype" w:eastAsia="Times New Roman" w:hAnsi="Palatino Linotype" w:cs="Times New Roman"/>
          <w:b/>
        </w:rPr>
        <w:t xml:space="preserve"> </w:t>
      </w:r>
      <w:r w:rsidR="007539B7">
        <w:rPr>
          <w:rFonts w:ascii="Palatino Linotype" w:eastAsia="Times New Roman" w:hAnsi="Palatino Linotype" w:cs="Times New Roman"/>
          <w:b/>
        </w:rPr>
        <w:t>SUCHISMITA MAHAPATRA</w:t>
      </w:r>
    </w:p>
    <w:p w:rsidR="007539B7" w:rsidRDefault="007539B7" w:rsidP="007539B7">
      <w:pPr>
        <w:pStyle w:val="Normal1"/>
        <w:tabs>
          <w:tab w:val="right" w:pos="10800"/>
        </w:tabs>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Email: suchiismita.mohapatra@gmail.com; Tel: +917978784258</w:t>
      </w:r>
    </w:p>
    <w:p w:rsidR="007539B7" w:rsidRDefault="007539B7" w:rsidP="007539B7">
      <w:pPr>
        <w:rPr>
          <w:rFonts w:ascii="Palatino Linotype" w:hAnsi="Palatino Linotype"/>
          <w:sz w:val="24"/>
          <w:szCs w:val="24"/>
        </w:rPr>
      </w:pPr>
    </w:p>
    <w:p w:rsidR="007539B7" w:rsidRDefault="007539B7" w:rsidP="007539B7">
      <w:pPr>
        <w:pStyle w:val="Heading3"/>
        <w:jc w:val="both"/>
        <w:rPr>
          <w:rFonts w:ascii="Palatino Linotype" w:hAnsi="Palatino Linotype"/>
          <w:color w:val="000000"/>
        </w:rPr>
      </w:pPr>
      <w:r>
        <w:rPr>
          <w:rFonts w:ascii="Palatino Linotype" w:hAnsi="Palatino Linotype"/>
          <w:color w:val="000000"/>
        </w:rPr>
        <w:t>EXPERIENCE</w:t>
      </w:r>
    </w:p>
    <w:p w:rsidR="007539B7" w:rsidRDefault="007539B7" w:rsidP="007539B7">
      <w:pPr>
        <w:pStyle w:val="ListParagraph1"/>
        <w:spacing w:line="200" w:lineRule="exact"/>
        <w:ind w:left="0"/>
        <w:rPr>
          <w:rFonts w:ascii="Palatino Linotype" w:hAnsi="Palatino Linotype" w:cs="Times New Roman"/>
          <w:sz w:val="24"/>
          <w:szCs w:val="24"/>
          <w:lang w:val="en-IN"/>
        </w:rPr>
      </w:pPr>
    </w:p>
    <w:p w:rsidR="007539B7" w:rsidRDefault="007539B7" w:rsidP="007539B7">
      <w:pPr>
        <w:pStyle w:val="ListParagraph1"/>
        <w:spacing w:line="200" w:lineRule="exact"/>
        <w:ind w:left="0"/>
        <w:rPr>
          <w:rFonts w:ascii="Palatino Linotype" w:eastAsia="Times New Roman" w:hAnsi="Palatino Linotype" w:cs="Times New Roman"/>
          <w:b/>
          <w:color w:val="000000"/>
          <w:sz w:val="24"/>
          <w:szCs w:val="24"/>
        </w:rPr>
      </w:pPr>
      <w:r>
        <w:rPr>
          <w:rFonts w:ascii="Palatino Linotype" w:eastAsia="Times New Roman" w:hAnsi="Palatino Linotype" w:cs="Times New Roman"/>
          <w:b/>
          <w:color w:val="000000"/>
          <w:sz w:val="24"/>
          <w:szCs w:val="24"/>
        </w:rPr>
        <w:t xml:space="preserve">Nelito System Ltd                                                                                                                     </w:t>
      </w:r>
    </w:p>
    <w:p w:rsidR="007539B7" w:rsidRDefault="007539B7" w:rsidP="007539B7">
      <w:pPr>
        <w:pStyle w:val="ListParagraph1"/>
        <w:spacing w:line="200" w:lineRule="exact"/>
        <w:ind w:left="0"/>
        <w:rPr>
          <w:rFonts w:ascii="Palatino Linotype" w:eastAsia="Times New Roman" w:hAnsi="Palatino Linotype" w:cs="Times New Roman"/>
          <w:b/>
          <w:color w:val="000000"/>
          <w:sz w:val="24"/>
          <w:szCs w:val="24"/>
        </w:rPr>
      </w:pPr>
      <w:r>
        <w:rPr>
          <w:rFonts w:ascii="Palatino Linotype" w:eastAsia="Times New Roman" w:hAnsi="Palatino Linotype" w:cs="Times New Roman"/>
          <w:b/>
          <w:color w:val="000000"/>
          <w:sz w:val="24"/>
          <w:szCs w:val="24"/>
        </w:rPr>
        <w:t xml:space="preserve">                                                                                                                           April 2018 tilldate</w:t>
      </w:r>
    </w:p>
    <w:p w:rsidR="007539B7" w:rsidRDefault="007539B7" w:rsidP="007539B7">
      <w:pPr>
        <w:pStyle w:val="ListParagraph1"/>
        <w:spacing w:line="200" w:lineRule="exact"/>
        <w:ind w:left="0"/>
        <w:rPr>
          <w:rFonts w:ascii="Palatino Linotype" w:eastAsia="Times New Roman" w:hAnsi="Palatino Linotype" w:cs="Times New Roman"/>
          <w:b/>
          <w:color w:val="000000"/>
          <w:sz w:val="24"/>
          <w:szCs w:val="24"/>
        </w:rPr>
      </w:pPr>
      <w:r>
        <w:rPr>
          <w:rFonts w:ascii="Palatino Linotype" w:eastAsia="Times New Roman" w:hAnsi="Palatino Linotype" w:cs="Times New Roman"/>
          <w:b/>
          <w:color w:val="000000"/>
          <w:sz w:val="24"/>
          <w:szCs w:val="24"/>
        </w:rPr>
        <w:t>Software Engineer</w:t>
      </w:r>
    </w:p>
    <w:p w:rsidR="007539B7" w:rsidRDefault="007539B7" w:rsidP="007539B7">
      <w:pPr>
        <w:pStyle w:val="ListParagraph1"/>
        <w:spacing w:line="200" w:lineRule="exact"/>
        <w:ind w:left="0"/>
        <w:rPr>
          <w:rFonts w:ascii="Palatino Linotype" w:eastAsia="Times New Roman" w:hAnsi="Palatino Linotype" w:cs="Times New Roman"/>
          <w:b/>
          <w:color w:val="000000"/>
          <w:sz w:val="24"/>
          <w:szCs w:val="24"/>
        </w:rPr>
      </w:pPr>
    </w:p>
    <w:p w:rsidR="007539B7" w:rsidRDefault="007539B7" w:rsidP="007539B7">
      <w:pPr>
        <w:pStyle w:val="Normal1"/>
        <w:spacing w:line="276" w:lineRule="auto"/>
        <w:rPr>
          <w:rFonts w:ascii="Palatino Linotype" w:eastAsia="Calibri" w:hAnsi="Palatino Linotype" w:cs="Calibri"/>
          <w:b/>
          <w:color w:val="000000"/>
          <w:u w:val="single"/>
        </w:rPr>
      </w:pPr>
      <w:r>
        <w:rPr>
          <w:rFonts w:ascii="Palatino Linotype" w:eastAsia="Calibri" w:hAnsi="Palatino Linotype" w:cs="Calibri"/>
          <w:b/>
          <w:color w:val="000000"/>
          <w:u w:val="single"/>
        </w:rPr>
        <w:t>PROJECTS :</w:t>
      </w:r>
    </w:p>
    <w:p w:rsidR="007539B7" w:rsidRDefault="007539B7" w:rsidP="007539B7">
      <w:pPr>
        <w:pStyle w:val="Normal1"/>
        <w:numPr>
          <w:ilvl w:val="0"/>
          <w:numId w:val="8"/>
        </w:numPr>
        <w:spacing w:before="60"/>
        <w:ind w:right="936"/>
        <w:rPr>
          <w:rFonts w:ascii="Palatino Linotype" w:eastAsia="Calibri" w:hAnsi="Palatino Linotype" w:cs="Calibri"/>
          <w:b/>
          <w:color w:val="000000"/>
        </w:rPr>
      </w:pPr>
      <w:r>
        <w:rPr>
          <w:rFonts w:ascii="Palatino Linotype" w:eastAsia="Calibri" w:hAnsi="Palatino Linotype" w:cs="Calibri"/>
          <w:b/>
          <w:color w:val="000000"/>
        </w:rPr>
        <w:t xml:space="preserve"> Internet Banking in Central bank of India</w:t>
      </w:r>
    </w:p>
    <w:p w:rsidR="007539B7" w:rsidRDefault="007539B7" w:rsidP="007539B7">
      <w:pPr>
        <w:pStyle w:val="Normal1"/>
        <w:numPr>
          <w:ilvl w:val="0"/>
          <w:numId w:val="8"/>
        </w:numPr>
        <w:spacing w:before="60"/>
        <w:ind w:right="936"/>
        <w:rPr>
          <w:rFonts w:ascii="Palatino Linotype" w:eastAsia="Calibri" w:hAnsi="Palatino Linotype" w:cs="Calibri"/>
          <w:b/>
          <w:color w:val="000000"/>
        </w:rPr>
      </w:pPr>
      <w:r>
        <w:rPr>
          <w:rFonts w:ascii="Palatino Linotype" w:eastAsia="Calibri" w:hAnsi="Palatino Linotype" w:cs="Calibri"/>
          <w:b/>
          <w:color w:val="000000"/>
        </w:rPr>
        <w:t xml:space="preserve">Duration : </w:t>
      </w:r>
      <w:r>
        <w:rPr>
          <w:rFonts w:ascii="Palatino Linotype" w:eastAsia="Calibri" w:hAnsi="Palatino Linotype" w:cs="Calibri"/>
          <w:color w:val="000000"/>
        </w:rPr>
        <w:t>April-2018 – Present</w:t>
      </w:r>
    </w:p>
    <w:p w:rsidR="007539B7" w:rsidRDefault="007539B7" w:rsidP="007539B7">
      <w:pPr>
        <w:pStyle w:val="Normal1"/>
        <w:numPr>
          <w:ilvl w:val="0"/>
          <w:numId w:val="8"/>
        </w:numPr>
        <w:spacing w:before="60"/>
        <w:ind w:right="936"/>
        <w:rPr>
          <w:rFonts w:ascii="Palatino Linotype" w:eastAsia="Calibri" w:hAnsi="Palatino Linotype" w:cs="Calibri"/>
          <w:b/>
          <w:color w:val="000000"/>
        </w:rPr>
      </w:pPr>
      <w:r>
        <w:rPr>
          <w:rFonts w:ascii="Palatino Linotype" w:eastAsia="Calibri" w:hAnsi="Palatino Linotype" w:cs="Calibri"/>
          <w:b/>
          <w:color w:val="000000"/>
        </w:rPr>
        <w:t xml:space="preserve">Tools : </w:t>
      </w:r>
      <w:r>
        <w:rPr>
          <w:rFonts w:ascii="Palatino Linotype" w:eastAsia="Times New Roman" w:hAnsi="Palatino Linotype" w:cs="Times New Roman"/>
          <w:color w:val="000000"/>
        </w:rPr>
        <w:t xml:space="preserve">SQL developer 4.1.0.19, IBM notes, and Oracle Web Logic 12c using ORACLE SQL and SQL technology, </w:t>
      </w:r>
    </w:p>
    <w:p w:rsidR="007539B7" w:rsidRDefault="007539B7" w:rsidP="007539B7">
      <w:pPr>
        <w:pStyle w:val="Normal1"/>
        <w:numPr>
          <w:ilvl w:val="0"/>
          <w:numId w:val="8"/>
        </w:numPr>
        <w:spacing w:before="60"/>
        <w:ind w:right="936"/>
        <w:rPr>
          <w:rFonts w:ascii="Palatino Linotype" w:eastAsia="Calibri" w:hAnsi="Palatino Linotype" w:cs="Calibri"/>
          <w:b/>
          <w:color w:val="000000"/>
        </w:rPr>
      </w:pPr>
      <w:r>
        <w:rPr>
          <w:rFonts w:ascii="Palatino Linotype" w:eastAsia="Calibri" w:hAnsi="Palatino Linotype" w:cs="Calibri"/>
          <w:b/>
          <w:color w:val="000000"/>
        </w:rPr>
        <w:t>Skill :</w:t>
      </w:r>
      <w:r>
        <w:rPr>
          <w:rFonts w:ascii="Palatino Linotype" w:eastAsia="Times New Roman" w:hAnsi="Palatino Linotype" w:cs="Times New Roman"/>
          <w:color w:val="000000"/>
        </w:rPr>
        <w:t xml:space="preserve"> Basic Unix , SQL , JAVA &amp;</w:t>
      </w:r>
      <w:r>
        <w:rPr>
          <w:rFonts w:ascii="Palatino Linotype" w:eastAsia="Calibri" w:hAnsi="Palatino Linotype" w:cs="Calibri"/>
          <w:color w:val="000000"/>
        </w:rPr>
        <w:t xml:space="preserve"> Microsoft Windows .</w:t>
      </w:r>
    </w:p>
    <w:p w:rsidR="007539B7" w:rsidRDefault="007539B7" w:rsidP="007539B7">
      <w:pPr>
        <w:pStyle w:val="Normal1"/>
        <w:numPr>
          <w:ilvl w:val="0"/>
          <w:numId w:val="8"/>
        </w:numPr>
        <w:spacing w:before="60"/>
        <w:ind w:right="936"/>
        <w:rPr>
          <w:rFonts w:ascii="Palatino Linotype" w:eastAsia="Calibri" w:hAnsi="Palatino Linotype" w:cs="Calibri"/>
          <w:b/>
          <w:color w:val="000000"/>
        </w:rPr>
      </w:pPr>
      <w:r>
        <w:rPr>
          <w:rFonts w:ascii="Palatino Linotype" w:eastAsia="Calibri" w:hAnsi="Palatino Linotype" w:cs="Calibri"/>
          <w:b/>
          <w:color w:val="000000"/>
        </w:rPr>
        <w:t xml:space="preserve">Role / Location : </w:t>
      </w:r>
      <w:r>
        <w:rPr>
          <w:rFonts w:ascii="Palatino Linotype" w:eastAsia="Calibri" w:hAnsi="Palatino Linotype" w:cs="Calibri"/>
          <w:color w:val="000000"/>
        </w:rPr>
        <w:t>Manual Tester</w:t>
      </w:r>
      <w:r>
        <w:rPr>
          <w:rFonts w:ascii="Palatino Linotype" w:eastAsia="Calibri" w:hAnsi="Palatino Linotype" w:cs="Calibri"/>
          <w:b/>
          <w:color w:val="000000"/>
        </w:rPr>
        <w:t xml:space="preserve"> &amp; </w:t>
      </w:r>
      <w:r>
        <w:rPr>
          <w:rFonts w:ascii="Palatino Linotype" w:eastAsia="Calibri" w:hAnsi="Palatino Linotype" w:cs="Calibri"/>
          <w:color w:val="000000"/>
        </w:rPr>
        <w:t>INB Application Maintenance / Production Support , Navi Mumbai</w:t>
      </w:r>
    </w:p>
    <w:p w:rsidR="007539B7" w:rsidRDefault="007539B7" w:rsidP="007539B7">
      <w:pPr>
        <w:pStyle w:val="Normal1"/>
        <w:spacing w:before="60"/>
        <w:ind w:right="936"/>
        <w:rPr>
          <w:rFonts w:ascii="Palatino Linotype" w:eastAsia="Calibri" w:hAnsi="Palatino Linotype" w:cs="Calibri"/>
          <w:b/>
          <w:color w:val="000000"/>
        </w:rPr>
      </w:pPr>
      <w:r>
        <w:rPr>
          <w:rFonts w:ascii="Palatino Linotype" w:eastAsia="Calibri" w:hAnsi="Palatino Linotype" w:cs="Calibri"/>
          <w:b/>
          <w:color w:val="000000"/>
          <w:sz w:val="28"/>
          <w:szCs w:val="28"/>
          <w:u w:val="single"/>
        </w:rPr>
        <w:t>Description :</w:t>
      </w:r>
    </w:p>
    <w:p w:rsidR="007539B7" w:rsidRDefault="007539B7" w:rsidP="007539B7">
      <w:pPr>
        <w:pStyle w:val="Normal1"/>
        <w:spacing w:before="60"/>
        <w:ind w:left="1170" w:right="936"/>
        <w:rPr>
          <w:rFonts w:ascii="Palatino Linotype" w:eastAsia="Calibri" w:hAnsi="Palatino Linotype" w:cs="Calibri"/>
          <w:b/>
          <w:color w:val="000000"/>
        </w:rPr>
      </w:pPr>
    </w:p>
    <w:p w:rsidR="007539B7" w:rsidRDefault="007539B7" w:rsidP="007539B7">
      <w:pPr>
        <w:pStyle w:val="Normal1"/>
        <w:numPr>
          <w:ilvl w:val="0"/>
          <w:numId w:val="9"/>
        </w:numPr>
        <w:ind w:left="1440" w:hanging="360"/>
        <w:jc w:val="both"/>
        <w:rPr>
          <w:rFonts w:ascii="Palatino Linotype" w:eastAsia="Calibri" w:hAnsi="Palatino Linotype" w:cs="Calibri"/>
          <w:b/>
          <w:color w:val="000000"/>
        </w:rPr>
      </w:pPr>
      <w:r>
        <w:rPr>
          <w:rFonts w:ascii="Palatino Linotype" w:eastAsia="Calibri" w:hAnsi="Palatino Linotype" w:cs="Calibri"/>
          <w:color w:val="000000"/>
        </w:rPr>
        <w:t xml:space="preserve">In the current competitive Banking Scenario and the era of Internet Connectivity, CBI aims to provide various services for its customers through online channels to customers who face time constraints. Services like online account opening, fund-transfer across countries, third-party payments, IRCTC transactions and payment of government taxes are just a few to name. </w:t>
      </w:r>
    </w:p>
    <w:p w:rsidR="007539B7" w:rsidRDefault="007539B7" w:rsidP="007539B7">
      <w:pPr>
        <w:pStyle w:val="Normal1"/>
        <w:ind w:left="1440"/>
        <w:jc w:val="both"/>
        <w:rPr>
          <w:rFonts w:ascii="Palatino Linotype" w:eastAsia="Calibri" w:hAnsi="Palatino Linotype" w:cs="Calibri"/>
          <w:b/>
          <w:color w:val="000000"/>
        </w:rPr>
      </w:pPr>
    </w:p>
    <w:p w:rsidR="007539B7" w:rsidRDefault="007539B7" w:rsidP="007539B7">
      <w:pPr>
        <w:pStyle w:val="Normal1"/>
        <w:spacing w:before="60"/>
        <w:ind w:right="936"/>
        <w:rPr>
          <w:rFonts w:ascii="Palatino Linotype" w:eastAsia="Calibri" w:hAnsi="Palatino Linotype" w:cs="Calibri"/>
          <w:b/>
          <w:color w:val="000000"/>
          <w:sz w:val="28"/>
          <w:szCs w:val="28"/>
          <w:u w:val="single"/>
        </w:rPr>
      </w:pPr>
      <w:r>
        <w:rPr>
          <w:rFonts w:ascii="Palatino Linotype" w:eastAsia="Calibri" w:hAnsi="Palatino Linotype" w:cs="Calibri"/>
          <w:b/>
          <w:color w:val="000000"/>
          <w:sz w:val="28"/>
          <w:szCs w:val="28"/>
          <w:u w:val="single"/>
        </w:rPr>
        <w:t xml:space="preserve">Responsibilities : </w:t>
      </w:r>
    </w:p>
    <w:p w:rsidR="007539B7" w:rsidRDefault="007539B7" w:rsidP="007539B7">
      <w:pPr>
        <w:pStyle w:val="Normal1"/>
        <w:jc w:val="both"/>
        <w:rPr>
          <w:rFonts w:ascii="Palatino Linotype" w:eastAsia="Calibri" w:hAnsi="Palatino Linotype" w:cs="Calibri"/>
          <w:color w:val="000000"/>
          <w:sz w:val="22"/>
          <w:szCs w:val="22"/>
        </w:rPr>
      </w:pPr>
    </w:p>
    <w:p w:rsidR="007539B7" w:rsidRDefault="007539B7" w:rsidP="007539B7">
      <w:pPr>
        <w:pStyle w:val="Normal1"/>
        <w:numPr>
          <w:ilvl w:val="0"/>
          <w:numId w:val="10"/>
        </w:numPr>
        <w:tabs>
          <w:tab w:val="left" w:pos="0"/>
          <w:tab w:val="left" w:pos="720"/>
        </w:tabs>
        <w:ind w:left="1440" w:hanging="360"/>
        <w:rPr>
          <w:rFonts w:ascii="Palatino Linotype" w:eastAsia="Calibri" w:hAnsi="Palatino Linotype" w:cs="Calibri"/>
          <w:color w:val="000000"/>
        </w:rPr>
      </w:pPr>
      <w:r>
        <w:rPr>
          <w:rFonts w:ascii="Palatino Linotype" w:hAnsi="Palatino Linotype"/>
        </w:rPr>
        <w:t>Expertise in manual testing for both Web applications and Client-Server applications.</w:t>
      </w:r>
    </w:p>
    <w:p w:rsidR="007539B7" w:rsidRDefault="007539B7" w:rsidP="007539B7">
      <w:pPr>
        <w:pStyle w:val="Normal1"/>
        <w:tabs>
          <w:tab w:val="left" w:pos="0"/>
          <w:tab w:val="left" w:pos="720"/>
        </w:tabs>
        <w:ind w:left="1440"/>
        <w:rPr>
          <w:rFonts w:ascii="Palatino Linotype" w:eastAsia="Calibri" w:hAnsi="Palatino Linotype" w:cs="Calibri"/>
          <w:color w:val="000000"/>
        </w:rPr>
      </w:pPr>
    </w:p>
    <w:p w:rsidR="007539B7" w:rsidRDefault="007539B7" w:rsidP="007539B7">
      <w:pPr>
        <w:pStyle w:val="Normal1"/>
        <w:numPr>
          <w:ilvl w:val="0"/>
          <w:numId w:val="10"/>
        </w:numPr>
        <w:tabs>
          <w:tab w:val="left" w:pos="0"/>
          <w:tab w:val="left" w:pos="720"/>
        </w:tabs>
        <w:ind w:left="1440" w:hanging="360"/>
        <w:rPr>
          <w:rFonts w:ascii="Palatino Linotype" w:eastAsia="Calibri" w:hAnsi="Palatino Linotype" w:cs="Calibri"/>
          <w:color w:val="000000"/>
        </w:rPr>
      </w:pPr>
      <w:r>
        <w:rPr>
          <w:rFonts w:ascii="Palatino Linotype" w:hAnsi="Palatino Linotype"/>
        </w:rPr>
        <w:t>Work with development team to create test plans for enhancements and fixes on applications</w:t>
      </w:r>
      <w:r w:rsidR="00A13C77">
        <w:rPr>
          <w:rFonts w:ascii="Palatino Linotype" w:hAnsi="Palatino Linotype"/>
        </w:rPr>
        <w:t>.</w:t>
      </w:r>
      <w:bookmarkStart w:id="0" w:name="_GoBack"/>
      <w:bookmarkEnd w:id="0"/>
    </w:p>
    <w:p w:rsidR="007539B7" w:rsidRDefault="007539B7" w:rsidP="007539B7">
      <w:pPr>
        <w:pStyle w:val="Normal1"/>
        <w:tabs>
          <w:tab w:val="left" w:pos="0"/>
          <w:tab w:val="left" w:pos="720"/>
        </w:tabs>
        <w:ind w:left="1440"/>
        <w:rPr>
          <w:rFonts w:ascii="Palatino Linotype" w:eastAsia="Calibri" w:hAnsi="Palatino Linotype" w:cs="Calibri"/>
          <w:color w:val="000000"/>
        </w:rPr>
      </w:pPr>
    </w:p>
    <w:p w:rsidR="007539B7" w:rsidRDefault="007539B7" w:rsidP="007539B7">
      <w:pPr>
        <w:pStyle w:val="Normal1"/>
        <w:numPr>
          <w:ilvl w:val="0"/>
          <w:numId w:val="10"/>
        </w:numPr>
        <w:tabs>
          <w:tab w:val="left" w:pos="0"/>
          <w:tab w:val="left" w:pos="720"/>
        </w:tabs>
        <w:ind w:left="1440" w:hanging="360"/>
        <w:rPr>
          <w:rFonts w:ascii="Palatino Linotype" w:eastAsia="Calibri" w:hAnsi="Palatino Linotype" w:cs="Calibri"/>
          <w:color w:val="000000"/>
        </w:rPr>
      </w:pPr>
      <w:r>
        <w:rPr>
          <w:rFonts w:ascii="Palatino Linotype" w:hAnsi="Palatino Linotype"/>
        </w:rPr>
        <w:t xml:space="preserve">Responsible for the preparing test scenario, test cases based on functional requirements. </w:t>
      </w:r>
    </w:p>
    <w:p w:rsidR="007539B7" w:rsidRDefault="007539B7" w:rsidP="007539B7">
      <w:pPr>
        <w:pStyle w:val="NormalWeb"/>
        <w:rPr>
          <w:rFonts w:ascii="Palatino Linotype" w:hAnsi="Palatino Linotype"/>
        </w:rPr>
      </w:pPr>
      <w:r>
        <w:rPr>
          <w:rFonts w:ascii="Palatino Linotype" w:hAnsi="Palatino Linotype"/>
        </w:rPr>
        <w:t xml:space="preserve">       </w:t>
      </w:r>
    </w:p>
    <w:p w:rsidR="007539B7" w:rsidRDefault="007539B7" w:rsidP="007539B7">
      <w:pPr>
        <w:pStyle w:val="Normal1"/>
        <w:tabs>
          <w:tab w:val="left" w:pos="0"/>
          <w:tab w:val="left" w:pos="720"/>
        </w:tabs>
        <w:ind w:left="1440"/>
        <w:rPr>
          <w:rFonts w:ascii="Palatino Linotype" w:eastAsia="Calibri" w:hAnsi="Palatino Linotype" w:cs="Calibri"/>
          <w:color w:val="000000"/>
        </w:rPr>
      </w:pPr>
    </w:p>
    <w:p w:rsidR="007539B7" w:rsidRDefault="007539B7" w:rsidP="007539B7">
      <w:pPr>
        <w:pStyle w:val="Normal1"/>
        <w:numPr>
          <w:ilvl w:val="0"/>
          <w:numId w:val="10"/>
        </w:numPr>
        <w:tabs>
          <w:tab w:val="left" w:pos="0"/>
          <w:tab w:val="left" w:pos="720"/>
        </w:tabs>
        <w:ind w:left="1440" w:hanging="360"/>
        <w:rPr>
          <w:rFonts w:ascii="Palatino Linotype" w:eastAsia="Calibri" w:hAnsi="Palatino Linotype" w:cs="Calibri"/>
          <w:color w:val="000000"/>
        </w:rPr>
      </w:pPr>
      <w:r>
        <w:rPr>
          <w:rFonts w:ascii="Palatino Linotype" w:eastAsia="Calibri" w:hAnsi="Palatino Linotype" w:cs="Calibri"/>
          <w:color w:val="000000"/>
        </w:rPr>
        <w:t xml:space="preserve">Solving the production issues and </w:t>
      </w:r>
      <w:r>
        <w:rPr>
          <w:rFonts w:ascii="Palatino Linotype" w:hAnsi="Palatino Linotype"/>
        </w:rPr>
        <w:t>handled responsibilities of testing new   modules.</w:t>
      </w:r>
    </w:p>
    <w:p w:rsidR="007539B7" w:rsidRDefault="007539B7" w:rsidP="007539B7">
      <w:pPr>
        <w:pStyle w:val="Normal1"/>
        <w:tabs>
          <w:tab w:val="left" w:pos="0"/>
          <w:tab w:val="left" w:pos="720"/>
        </w:tabs>
        <w:ind w:left="1440"/>
        <w:rPr>
          <w:rFonts w:ascii="Palatino Linotype" w:eastAsia="Calibri" w:hAnsi="Palatino Linotype" w:cs="Calibri"/>
          <w:color w:val="000000"/>
        </w:rPr>
      </w:pPr>
    </w:p>
    <w:p w:rsidR="007539B7" w:rsidRDefault="007539B7" w:rsidP="007539B7">
      <w:pPr>
        <w:pStyle w:val="Normal1"/>
        <w:numPr>
          <w:ilvl w:val="0"/>
          <w:numId w:val="10"/>
        </w:numPr>
        <w:tabs>
          <w:tab w:val="left" w:pos="0"/>
          <w:tab w:val="left" w:pos="720"/>
        </w:tabs>
        <w:ind w:left="1440" w:hanging="360"/>
        <w:rPr>
          <w:rFonts w:ascii="Palatino Linotype" w:eastAsia="Calibri" w:hAnsi="Palatino Linotype" w:cs="Calibri"/>
          <w:color w:val="000000"/>
        </w:rPr>
      </w:pPr>
      <w:r>
        <w:rPr>
          <w:rFonts w:ascii="Palatino Linotype" w:eastAsia="Calibri" w:hAnsi="Palatino Linotype" w:cs="Calibri"/>
          <w:color w:val="000000"/>
        </w:rPr>
        <w:t>Every day discussions with client regarding EOD’s of new modules and testing of functionalities in UAT and Pre-Prod Environment.</w:t>
      </w:r>
    </w:p>
    <w:p w:rsidR="007539B7" w:rsidRDefault="007539B7" w:rsidP="007539B7">
      <w:pPr>
        <w:pStyle w:val="Normal1"/>
        <w:tabs>
          <w:tab w:val="left" w:pos="0"/>
          <w:tab w:val="left" w:pos="720"/>
        </w:tabs>
        <w:rPr>
          <w:rFonts w:ascii="Palatino Linotype" w:eastAsia="Calibri" w:hAnsi="Palatino Linotype" w:cs="Calibri"/>
          <w:color w:val="000000"/>
        </w:rPr>
      </w:pPr>
    </w:p>
    <w:p w:rsidR="007539B7" w:rsidRDefault="007539B7" w:rsidP="007539B7">
      <w:pPr>
        <w:rPr>
          <w:rFonts w:ascii="Palatino Linotype" w:eastAsia="Calibri" w:hAnsi="Palatino Linotype" w:cs="Calibri"/>
          <w:b/>
          <w:color w:val="000000"/>
          <w:sz w:val="28"/>
          <w:szCs w:val="28"/>
          <w:u w:val="single"/>
        </w:rPr>
      </w:pPr>
      <w:r>
        <w:rPr>
          <w:rFonts w:ascii="Palatino Linotype" w:eastAsia="Calibri" w:hAnsi="Palatino Linotype" w:cs="Calibri"/>
          <w:b/>
          <w:color w:val="000000"/>
          <w:sz w:val="28"/>
          <w:szCs w:val="28"/>
          <w:u w:val="single"/>
        </w:rPr>
        <w:t>Academic Qualification :</w:t>
      </w:r>
    </w:p>
    <w:tbl>
      <w:tblPr>
        <w:tblStyle w:val="TableGrid"/>
        <w:tblW w:w="9946" w:type="dxa"/>
        <w:tblLook w:val="04A0" w:firstRow="1" w:lastRow="0" w:firstColumn="1" w:lastColumn="0" w:noHBand="0" w:noVBand="1"/>
      </w:tblPr>
      <w:tblGrid>
        <w:gridCol w:w="1453"/>
        <w:gridCol w:w="2017"/>
        <w:gridCol w:w="2066"/>
        <w:gridCol w:w="1502"/>
        <w:gridCol w:w="1382"/>
        <w:gridCol w:w="1526"/>
      </w:tblGrid>
      <w:tr w:rsidR="007539B7" w:rsidTr="007539B7">
        <w:trPr>
          <w:trHeight w:val="1321"/>
        </w:trPr>
        <w:tc>
          <w:tcPr>
            <w:tcW w:w="1453" w:type="dxa"/>
            <w:tcBorders>
              <w:top w:val="single" w:sz="4" w:space="0" w:color="auto"/>
              <w:left w:val="single" w:sz="4" w:space="0" w:color="auto"/>
              <w:bottom w:val="single" w:sz="4" w:space="0" w:color="auto"/>
              <w:right w:val="single" w:sz="4" w:space="0" w:color="auto"/>
            </w:tcBorders>
            <w:hideMark/>
          </w:tcPr>
          <w:p w:rsidR="007539B7" w:rsidRDefault="007539B7">
            <w:pPr>
              <w:pStyle w:val="Heading3"/>
              <w:pBdr>
                <w:bottom w:val="none" w:sz="0" w:space="0" w:color="auto"/>
              </w:pBdr>
              <w:jc w:val="both"/>
              <w:outlineLvl w:val="2"/>
              <w:rPr>
                <w:rFonts w:ascii="Palatino Linotype" w:hAnsi="Palatino Linotype"/>
                <w:color w:val="000000"/>
              </w:rPr>
            </w:pPr>
            <w:r>
              <w:rPr>
                <w:rFonts w:ascii="Palatino Linotype" w:hAnsi="Palatino Linotype"/>
                <w:color w:val="000000"/>
              </w:rPr>
              <w:t>Degree/ Exam</w:t>
            </w:r>
          </w:p>
        </w:tc>
        <w:tc>
          <w:tcPr>
            <w:tcW w:w="2017" w:type="dxa"/>
            <w:tcBorders>
              <w:top w:val="single" w:sz="4" w:space="0" w:color="auto"/>
              <w:left w:val="single" w:sz="4" w:space="0" w:color="auto"/>
              <w:bottom w:val="single" w:sz="4" w:space="0" w:color="auto"/>
              <w:right w:val="single" w:sz="4" w:space="0" w:color="auto"/>
            </w:tcBorders>
            <w:hideMark/>
          </w:tcPr>
          <w:p w:rsidR="007539B7" w:rsidRDefault="007539B7">
            <w:pPr>
              <w:pStyle w:val="Heading3"/>
              <w:pBdr>
                <w:bottom w:val="none" w:sz="0" w:space="0" w:color="auto"/>
              </w:pBdr>
              <w:jc w:val="both"/>
              <w:outlineLvl w:val="2"/>
              <w:rPr>
                <w:rFonts w:ascii="Palatino Linotype" w:hAnsi="Palatino Linotype"/>
                <w:color w:val="000000"/>
              </w:rPr>
            </w:pPr>
            <w:r>
              <w:rPr>
                <w:rFonts w:ascii="Palatino Linotype" w:hAnsi="Palatino Linotype"/>
                <w:color w:val="000000"/>
              </w:rPr>
              <w:t>Discipline</w:t>
            </w:r>
          </w:p>
        </w:tc>
        <w:tc>
          <w:tcPr>
            <w:tcW w:w="2066" w:type="dxa"/>
            <w:tcBorders>
              <w:top w:val="single" w:sz="4" w:space="0" w:color="auto"/>
              <w:left w:val="single" w:sz="4" w:space="0" w:color="auto"/>
              <w:bottom w:val="single" w:sz="4" w:space="0" w:color="auto"/>
              <w:right w:val="single" w:sz="4" w:space="0" w:color="auto"/>
            </w:tcBorders>
            <w:hideMark/>
          </w:tcPr>
          <w:p w:rsidR="007539B7" w:rsidRDefault="007539B7">
            <w:pPr>
              <w:pStyle w:val="Heading3"/>
              <w:pBdr>
                <w:bottom w:val="none" w:sz="0" w:space="0" w:color="auto"/>
              </w:pBdr>
              <w:jc w:val="both"/>
              <w:outlineLvl w:val="2"/>
              <w:rPr>
                <w:rFonts w:ascii="Palatino Linotype" w:hAnsi="Palatino Linotype"/>
                <w:color w:val="000000"/>
              </w:rPr>
            </w:pPr>
            <w:r>
              <w:rPr>
                <w:rFonts w:ascii="Palatino Linotype" w:hAnsi="Palatino Linotype"/>
                <w:color w:val="000000"/>
              </w:rPr>
              <w:t>Institute</w:t>
            </w:r>
          </w:p>
        </w:tc>
        <w:tc>
          <w:tcPr>
            <w:tcW w:w="1502" w:type="dxa"/>
            <w:tcBorders>
              <w:top w:val="single" w:sz="4" w:space="0" w:color="auto"/>
              <w:left w:val="single" w:sz="4" w:space="0" w:color="auto"/>
              <w:bottom w:val="single" w:sz="4" w:space="0" w:color="auto"/>
              <w:right w:val="single" w:sz="4" w:space="0" w:color="auto"/>
            </w:tcBorders>
            <w:hideMark/>
          </w:tcPr>
          <w:p w:rsidR="007539B7" w:rsidRDefault="007539B7">
            <w:pPr>
              <w:pStyle w:val="Heading3"/>
              <w:pBdr>
                <w:bottom w:val="none" w:sz="0" w:space="0" w:color="auto"/>
              </w:pBdr>
              <w:jc w:val="both"/>
              <w:outlineLvl w:val="2"/>
              <w:rPr>
                <w:rFonts w:ascii="Palatino Linotype" w:hAnsi="Palatino Linotype"/>
                <w:color w:val="000000"/>
              </w:rPr>
            </w:pPr>
            <w:r>
              <w:rPr>
                <w:rFonts w:ascii="Palatino Linotype" w:hAnsi="Palatino Linotype"/>
                <w:color w:val="000000"/>
              </w:rPr>
              <w:t>Board/</w:t>
            </w:r>
          </w:p>
          <w:p w:rsidR="007539B7" w:rsidRDefault="007539B7">
            <w:pPr>
              <w:pStyle w:val="Normal1"/>
            </w:pPr>
            <w:r>
              <w:t>University</w:t>
            </w:r>
          </w:p>
        </w:tc>
        <w:tc>
          <w:tcPr>
            <w:tcW w:w="1382" w:type="dxa"/>
            <w:tcBorders>
              <w:top w:val="single" w:sz="4" w:space="0" w:color="auto"/>
              <w:left w:val="single" w:sz="4" w:space="0" w:color="auto"/>
              <w:bottom w:val="single" w:sz="4" w:space="0" w:color="auto"/>
              <w:right w:val="single" w:sz="4" w:space="0" w:color="auto"/>
            </w:tcBorders>
            <w:hideMark/>
          </w:tcPr>
          <w:p w:rsidR="007539B7" w:rsidRDefault="007539B7">
            <w:pPr>
              <w:pStyle w:val="Heading3"/>
              <w:pBdr>
                <w:bottom w:val="none" w:sz="0" w:space="0" w:color="auto"/>
              </w:pBdr>
              <w:jc w:val="both"/>
              <w:outlineLvl w:val="2"/>
              <w:rPr>
                <w:rFonts w:ascii="Palatino Linotype" w:hAnsi="Palatino Linotype"/>
                <w:color w:val="000000"/>
              </w:rPr>
            </w:pPr>
            <w:r>
              <w:rPr>
                <w:rFonts w:ascii="Palatino Linotype" w:hAnsi="Palatino Linotype"/>
                <w:color w:val="000000"/>
              </w:rPr>
              <w:t>Year</w:t>
            </w:r>
          </w:p>
          <w:p w:rsidR="007539B7" w:rsidRDefault="007539B7">
            <w:pPr>
              <w:pStyle w:val="Heading3"/>
              <w:pBdr>
                <w:bottom w:val="none" w:sz="0" w:space="0" w:color="auto"/>
              </w:pBdr>
              <w:jc w:val="both"/>
              <w:outlineLvl w:val="2"/>
              <w:rPr>
                <w:rFonts w:ascii="Palatino Linotype" w:hAnsi="Palatino Linotype"/>
                <w:color w:val="000000"/>
              </w:rPr>
            </w:pPr>
            <w:r>
              <w:rPr>
                <w:rFonts w:ascii="Palatino Linotype" w:hAnsi="Palatino Linotype"/>
                <w:color w:val="000000"/>
              </w:rPr>
              <w:t>Of Passing</w:t>
            </w:r>
          </w:p>
        </w:tc>
        <w:tc>
          <w:tcPr>
            <w:tcW w:w="1526" w:type="dxa"/>
            <w:tcBorders>
              <w:top w:val="single" w:sz="4" w:space="0" w:color="auto"/>
              <w:left w:val="single" w:sz="4" w:space="0" w:color="auto"/>
              <w:bottom w:val="single" w:sz="4" w:space="0" w:color="auto"/>
              <w:right w:val="single" w:sz="4" w:space="0" w:color="auto"/>
            </w:tcBorders>
            <w:hideMark/>
          </w:tcPr>
          <w:p w:rsidR="007539B7" w:rsidRDefault="007539B7">
            <w:pPr>
              <w:pStyle w:val="Heading3"/>
              <w:pBdr>
                <w:bottom w:val="none" w:sz="0" w:space="0" w:color="auto"/>
              </w:pBdr>
              <w:jc w:val="both"/>
              <w:outlineLvl w:val="2"/>
              <w:rPr>
                <w:rFonts w:ascii="Palatino Linotype" w:hAnsi="Palatino Linotype"/>
                <w:color w:val="000000"/>
              </w:rPr>
            </w:pPr>
            <w:r>
              <w:rPr>
                <w:rFonts w:ascii="Palatino Linotype" w:hAnsi="Palatino Linotype"/>
                <w:color w:val="000000"/>
              </w:rPr>
              <w:t>Aggregate /</w:t>
            </w:r>
          </w:p>
          <w:p w:rsidR="007539B7" w:rsidRDefault="007539B7">
            <w:pPr>
              <w:pStyle w:val="Normal1"/>
            </w:pPr>
            <w:r>
              <w:t>CGPA</w:t>
            </w:r>
          </w:p>
        </w:tc>
      </w:tr>
      <w:tr w:rsidR="007539B7" w:rsidTr="007539B7">
        <w:trPr>
          <w:trHeight w:val="1088"/>
        </w:trPr>
        <w:tc>
          <w:tcPr>
            <w:tcW w:w="1453" w:type="dxa"/>
            <w:tcBorders>
              <w:top w:val="single" w:sz="4" w:space="0" w:color="auto"/>
              <w:left w:val="single" w:sz="4" w:space="0" w:color="auto"/>
              <w:bottom w:val="single" w:sz="4" w:space="0" w:color="auto"/>
              <w:right w:val="single" w:sz="4" w:space="0" w:color="auto"/>
            </w:tcBorders>
            <w:hideMark/>
          </w:tcPr>
          <w:p w:rsidR="007539B7" w:rsidRDefault="007539B7">
            <w:pPr>
              <w:pStyle w:val="Heading3"/>
              <w:pBdr>
                <w:bottom w:val="none" w:sz="0" w:space="0" w:color="auto"/>
              </w:pBdr>
              <w:jc w:val="both"/>
              <w:outlineLvl w:val="2"/>
              <w:rPr>
                <w:rFonts w:ascii="Palatino Linotype" w:hAnsi="Palatino Linotype"/>
                <w:color w:val="000000"/>
              </w:rPr>
            </w:pPr>
            <w:r>
              <w:rPr>
                <w:rFonts w:ascii="Palatino Linotype" w:hAnsi="Palatino Linotype"/>
                <w:color w:val="000000"/>
              </w:rPr>
              <w:t>M.TECH</w:t>
            </w:r>
          </w:p>
        </w:tc>
        <w:tc>
          <w:tcPr>
            <w:tcW w:w="2017" w:type="dxa"/>
            <w:tcBorders>
              <w:top w:val="single" w:sz="4" w:space="0" w:color="auto"/>
              <w:left w:val="single" w:sz="4" w:space="0" w:color="auto"/>
              <w:bottom w:val="single" w:sz="4" w:space="0" w:color="auto"/>
              <w:right w:val="single" w:sz="4" w:space="0" w:color="auto"/>
            </w:tcBorders>
            <w:hideMark/>
          </w:tcPr>
          <w:p w:rsidR="007539B7" w:rsidRDefault="007539B7">
            <w:pPr>
              <w:pStyle w:val="Heading3"/>
              <w:pBdr>
                <w:bottom w:val="none" w:sz="0" w:space="0" w:color="auto"/>
              </w:pBdr>
              <w:jc w:val="both"/>
              <w:outlineLvl w:val="2"/>
              <w:rPr>
                <w:rFonts w:ascii="Palatino Linotype" w:hAnsi="Palatino Linotype"/>
                <w:b w:val="0"/>
                <w:color w:val="000000"/>
              </w:rPr>
            </w:pPr>
            <w:r>
              <w:rPr>
                <w:rFonts w:ascii="Palatino Linotype" w:hAnsi="Palatino Linotype"/>
                <w:b w:val="0"/>
                <w:color w:val="000000"/>
              </w:rPr>
              <w:t>Communication System Engineering</w:t>
            </w:r>
          </w:p>
        </w:tc>
        <w:tc>
          <w:tcPr>
            <w:tcW w:w="2066" w:type="dxa"/>
            <w:tcBorders>
              <w:top w:val="single" w:sz="4" w:space="0" w:color="auto"/>
              <w:left w:val="single" w:sz="4" w:space="0" w:color="auto"/>
              <w:bottom w:val="single" w:sz="4" w:space="0" w:color="auto"/>
              <w:right w:val="single" w:sz="4" w:space="0" w:color="auto"/>
            </w:tcBorders>
            <w:hideMark/>
          </w:tcPr>
          <w:p w:rsidR="007539B7" w:rsidRDefault="0098022B" w:rsidP="0098022B">
            <w:pPr>
              <w:pStyle w:val="Heading3"/>
              <w:pBdr>
                <w:bottom w:val="none" w:sz="0" w:space="0" w:color="auto"/>
              </w:pBdr>
              <w:jc w:val="both"/>
              <w:outlineLvl w:val="2"/>
              <w:rPr>
                <w:rFonts w:ascii="Palatino Linotype" w:hAnsi="Palatino Linotype"/>
                <w:b w:val="0"/>
                <w:color w:val="000000"/>
              </w:rPr>
            </w:pPr>
            <w:r>
              <w:rPr>
                <w:rFonts w:ascii="Palatino Linotype" w:hAnsi="Palatino Linotype"/>
                <w:b w:val="0"/>
                <w:color w:val="000000"/>
              </w:rPr>
              <w:t xml:space="preserve">      </w:t>
            </w:r>
            <w:r w:rsidR="007539B7">
              <w:rPr>
                <w:rFonts w:ascii="Palatino Linotype" w:hAnsi="Palatino Linotype"/>
                <w:b w:val="0"/>
                <w:color w:val="000000"/>
              </w:rPr>
              <w:t>ITER</w:t>
            </w:r>
          </w:p>
        </w:tc>
        <w:tc>
          <w:tcPr>
            <w:tcW w:w="1502" w:type="dxa"/>
            <w:tcBorders>
              <w:top w:val="single" w:sz="4" w:space="0" w:color="auto"/>
              <w:left w:val="single" w:sz="4" w:space="0" w:color="auto"/>
              <w:bottom w:val="single" w:sz="4" w:space="0" w:color="auto"/>
              <w:right w:val="single" w:sz="4" w:space="0" w:color="auto"/>
            </w:tcBorders>
            <w:hideMark/>
          </w:tcPr>
          <w:p w:rsidR="007539B7" w:rsidRDefault="0001038A">
            <w:pPr>
              <w:pStyle w:val="Heading3"/>
              <w:pBdr>
                <w:bottom w:val="none" w:sz="0" w:space="0" w:color="auto"/>
              </w:pBdr>
              <w:jc w:val="both"/>
              <w:outlineLvl w:val="2"/>
              <w:rPr>
                <w:rFonts w:ascii="Palatino Linotype" w:hAnsi="Palatino Linotype"/>
                <w:b w:val="0"/>
                <w:color w:val="000000"/>
              </w:rPr>
            </w:pPr>
            <w:r>
              <w:rPr>
                <w:rFonts w:ascii="Palatino Linotype" w:hAnsi="Palatino Linotype"/>
                <w:b w:val="0"/>
                <w:color w:val="000000"/>
              </w:rPr>
              <w:t xml:space="preserve">   </w:t>
            </w:r>
            <w:r w:rsidR="007539B7">
              <w:rPr>
                <w:rFonts w:ascii="Palatino Linotype" w:hAnsi="Palatino Linotype"/>
                <w:b w:val="0"/>
                <w:color w:val="000000"/>
              </w:rPr>
              <w:t>SOA</w:t>
            </w:r>
          </w:p>
          <w:p w:rsidR="007539B7" w:rsidRDefault="0001038A">
            <w:pPr>
              <w:pStyle w:val="Normal1"/>
            </w:pPr>
            <w:r>
              <w:t xml:space="preserve"> </w:t>
            </w:r>
            <w:r w:rsidR="007539B7">
              <w:t>University,</w:t>
            </w:r>
          </w:p>
          <w:p w:rsidR="007539B7" w:rsidRDefault="0001038A">
            <w:pPr>
              <w:pStyle w:val="Normal1"/>
            </w:pPr>
            <w:r>
              <w:t xml:space="preserve">  </w:t>
            </w:r>
            <w:r w:rsidR="007539B7">
              <w:t>Odisha</w:t>
            </w:r>
          </w:p>
        </w:tc>
        <w:tc>
          <w:tcPr>
            <w:tcW w:w="1382" w:type="dxa"/>
            <w:tcBorders>
              <w:top w:val="single" w:sz="4" w:space="0" w:color="auto"/>
              <w:left w:val="single" w:sz="4" w:space="0" w:color="auto"/>
              <w:bottom w:val="single" w:sz="4" w:space="0" w:color="auto"/>
              <w:right w:val="single" w:sz="4" w:space="0" w:color="auto"/>
            </w:tcBorders>
            <w:hideMark/>
          </w:tcPr>
          <w:p w:rsidR="007539B7" w:rsidRDefault="007539B7">
            <w:pPr>
              <w:pStyle w:val="Heading3"/>
              <w:pBdr>
                <w:bottom w:val="none" w:sz="0" w:space="0" w:color="auto"/>
              </w:pBdr>
              <w:jc w:val="both"/>
              <w:outlineLvl w:val="2"/>
              <w:rPr>
                <w:rFonts w:ascii="Palatino Linotype" w:hAnsi="Palatino Linotype"/>
                <w:b w:val="0"/>
                <w:color w:val="000000"/>
              </w:rPr>
            </w:pPr>
            <w:r>
              <w:rPr>
                <w:rFonts w:ascii="Palatino Linotype" w:hAnsi="Palatino Linotype"/>
                <w:b w:val="0"/>
                <w:color w:val="000000"/>
              </w:rPr>
              <w:t>2016</w:t>
            </w:r>
          </w:p>
        </w:tc>
        <w:tc>
          <w:tcPr>
            <w:tcW w:w="1526" w:type="dxa"/>
            <w:tcBorders>
              <w:top w:val="single" w:sz="4" w:space="0" w:color="auto"/>
              <w:left w:val="single" w:sz="4" w:space="0" w:color="auto"/>
              <w:bottom w:val="single" w:sz="4" w:space="0" w:color="auto"/>
              <w:right w:val="single" w:sz="4" w:space="0" w:color="auto"/>
            </w:tcBorders>
            <w:hideMark/>
          </w:tcPr>
          <w:p w:rsidR="007539B7" w:rsidRDefault="007539B7">
            <w:pPr>
              <w:pStyle w:val="Heading3"/>
              <w:pBdr>
                <w:bottom w:val="none" w:sz="0" w:space="0" w:color="auto"/>
              </w:pBdr>
              <w:jc w:val="both"/>
              <w:outlineLvl w:val="2"/>
              <w:rPr>
                <w:rFonts w:ascii="Palatino Linotype" w:hAnsi="Palatino Linotype"/>
                <w:b w:val="0"/>
                <w:color w:val="000000"/>
              </w:rPr>
            </w:pPr>
            <w:r>
              <w:rPr>
                <w:rFonts w:ascii="Palatino Linotype" w:hAnsi="Palatino Linotype"/>
                <w:b w:val="0"/>
                <w:color w:val="000000"/>
              </w:rPr>
              <w:t>8.13</w:t>
            </w:r>
          </w:p>
        </w:tc>
      </w:tr>
      <w:tr w:rsidR="007539B7" w:rsidTr="007539B7">
        <w:trPr>
          <w:trHeight w:val="1043"/>
        </w:trPr>
        <w:tc>
          <w:tcPr>
            <w:tcW w:w="1453" w:type="dxa"/>
            <w:tcBorders>
              <w:top w:val="single" w:sz="4" w:space="0" w:color="auto"/>
              <w:left w:val="single" w:sz="4" w:space="0" w:color="auto"/>
              <w:bottom w:val="single" w:sz="4" w:space="0" w:color="auto"/>
              <w:right w:val="single" w:sz="4" w:space="0" w:color="auto"/>
            </w:tcBorders>
            <w:hideMark/>
          </w:tcPr>
          <w:p w:rsidR="007539B7" w:rsidRDefault="007539B7">
            <w:pPr>
              <w:pStyle w:val="Heading3"/>
              <w:pBdr>
                <w:bottom w:val="none" w:sz="0" w:space="0" w:color="auto"/>
              </w:pBdr>
              <w:jc w:val="both"/>
              <w:outlineLvl w:val="2"/>
              <w:rPr>
                <w:rFonts w:ascii="Palatino Linotype" w:hAnsi="Palatino Linotype"/>
                <w:color w:val="000000"/>
              </w:rPr>
            </w:pPr>
            <w:r>
              <w:rPr>
                <w:rFonts w:ascii="Palatino Linotype" w:hAnsi="Palatino Linotype"/>
                <w:color w:val="000000"/>
              </w:rPr>
              <w:t>B.TECH</w:t>
            </w:r>
          </w:p>
        </w:tc>
        <w:tc>
          <w:tcPr>
            <w:tcW w:w="2017" w:type="dxa"/>
            <w:tcBorders>
              <w:top w:val="single" w:sz="4" w:space="0" w:color="auto"/>
              <w:left w:val="single" w:sz="4" w:space="0" w:color="auto"/>
              <w:bottom w:val="single" w:sz="4" w:space="0" w:color="auto"/>
              <w:right w:val="single" w:sz="4" w:space="0" w:color="auto"/>
            </w:tcBorders>
            <w:hideMark/>
          </w:tcPr>
          <w:p w:rsidR="007539B7" w:rsidRDefault="007539B7">
            <w:pPr>
              <w:pStyle w:val="Heading3"/>
              <w:pBdr>
                <w:bottom w:val="none" w:sz="0" w:space="0" w:color="auto"/>
              </w:pBdr>
              <w:jc w:val="both"/>
              <w:outlineLvl w:val="2"/>
              <w:rPr>
                <w:rFonts w:ascii="Palatino Linotype" w:hAnsi="Palatino Linotype"/>
                <w:b w:val="0"/>
                <w:color w:val="000000"/>
              </w:rPr>
            </w:pPr>
            <w:r>
              <w:rPr>
                <w:rFonts w:ascii="Palatino Linotype" w:hAnsi="Palatino Linotype"/>
                <w:b w:val="0"/>
                <w:color w:val="000000"/>
              </w:rPr>
              <w:t>Electronics Tele-communication</w:t>
            </w:r>
          </w:p>
        </w:tc>
        <w:tc>
          <w:tcPr>
            <w:tcW w:w="2066" w:type="dxa"/>
            <w:tcBorders>
              <w:top w:val="single" w:sz="4" w:space="0" w:color="auto"/>
              <w:left w:val="single" w:sz="4" w:space="0" w:color="auto"/>
              <w:bottom w:val="single" w:sz="4" w:space="0" w:color="auto"/>
              <w:right w:val="single" w:sz="4" w:space="0" w:color="auto"/>
            </w:tcBorders>
            <w:hideMark/>
          </w:tcPr>
          <w:p w:rsidR="007539B7" w:rsidRDefault="0098022B">
            <w:pPr>
              <w:pStyle w:val="Heading3"/>
              <w:pBdr>
                <w:bottom w:val="none" w:sz="0" w:space="0" w:color="auto"/>
              </w:pBdr>
              <w:jc w:val="both"/>
              <w:outlineLvl w:val="2"/>
              <w:rPr>
                <w:rFonts w:ascii="Palatino Linotype" w:hAnsi="Palatino Linotype"/>
                <w:b w:val="0"/>
                <w:color w:val="000000"/>
              </w:rPr>
            </w:pPr>
            <w:r>
              <w:rPr>
                <w:rFonts w:ascii="Palatino Linotype" w:hAnsi="Palatino Linotype"/>
                <w:b w:val="0"/>
                <w:color w:val="000000"/>
              </w:rPr>
              <w:t xml:space="preserve">      </w:t>
            </w:r>
            <w:r w:rsidR="007539B7">
              <w:rPr>
                <w:rFonts w:ascii="Palatino Linotype" w:hAnsi="Palatino Linotype"/>
                <w:b w:val="0"/>
                <w:color w:val="000000"/>
              </w:rPr>
              <w:t>KISD</w:t>
            </w:r>
          </w:p>
        </w:tc>
        <w:tc>
          <w:tcPr>
            <w:tcW w:w="1502" w:type="dxa"/>
            <w:tcBorders>
              <w:top w:val="single" w:sz="4" w:space="0" w:color="auto"/>
              <w:left w:val="single" w:sz="4" w:space="0" w:color="auto"/>
              <w:bottom w:val="single" w:sz="4" w:space="0" w:color="auto"/>
              <w:right w:val="single" w:sz="4" w:space="0" w:color="auto"/>
            </w:tcBorders>
            <w:hideMark/>
          </w:tcPr>
          <w:p w:rsidR="007539B7" w:rsidRDefault="0001038A">
            <w:pPr>
              <w:pStyle w:val="Heading3"/>
              <w:pBdr>
                <w:bottom w:val="none" w:sz="0" w:space="0" w:color="auto"/>
              </w:pBdr>
              <w:jc w:val="both"/>
              <w:outlineLvl w:val="2"/>
              <w:rPr>
                <w:rFonts w:ascii="Palatino Linotype" w:hAnsi="Palatino Linotype"/>
                <w:b w:val="0"/>
                <w:color w:val="000000"/>
              </w:rPr>
            </w:pPr>
            <w:r>
              <w:rPr>
                <w:rFonts w:ascii="Palatino Linotype" w:hAnsi="Palatino Linotype"/>
                <w:b w:val="0"/>
                <w:color w:val="000000"/>
              </w:rPr>
              <w:t xml:space="preserve">  </w:t>
            </w:r>
            <w:r w:rsidR="007539B7">
              <w:rPr>
                <w:rFonts w:ascii="Palatino Linotype" w:hAnsi="Palatino Linotype"/>
                <w:b w:val="0"/>
                <w:color w:val="000000"/>
              </w:rPr>
              <w:t>BPUT,</w:t>
            </w:r>
          </w:p>
          <w:p w:rsidR="007539B7" w:rsidRDefault="007539B7">
            <w:pPr>
              <w:pStyle w:val="Heading3"/>
              <w:pBdr>
                <w:bottom w:val="none" w:sz="0" w:space="0" w:color="auto"/>
              </w:pBdr>
              <w:jc w:val="both"/>
              <w:outlineLvl w:val="2"/>
              <w:rPr>
                <w:rFonts w:ascii="Palatino Linotype" w:hAnsi="Palatino Linotype"/>
                <w:b w:val="0"/>
                <w:color w:val="000000"/>
              </w:rPr>
            </w:pPr>
            <w:r>
              <w:rPr>
                <w:rFonts w:ascii="Palatino Linotype" w:hAnsi="Palatino Linotype"/>
                <w:b w:val="0"/>
                <w:color w:val="000000"/>
              </w:rPr>
              <w:t>ODISHA</w:t>
            </w:r>
          </w:p>
        </w:tc>
        <w:tc>
          <w:tcPr>
            <w:tcW w:w="1382" w:type="dxa"/>
            <w:tcBorders>
              <w:top w:val="single" w:sz="4" w:space="0" w:color="auto"/>
              <w:left w:val="single" w:sz="4" w:space="0" w:color="auto"/>
              <w:bottom w:val="single" w:sz="4" w:space="0" w:color="auto"/>
              <w:right w:val="single" w:sz="4" w:space="0" w:color="auto"/>
            </w:tcBorders>
            <w:hideMark/>
          </w:tcPr>
          <w:p w:rsidR="007539B7" w:rsidRDefault="007539B7">
            <w:pPr>
              <w:pStyle w:val="Heading3"/>
              <w:pBdr>
                <w:bottom w:val="none" w:sz="0" w:space="0" w:color="auto"/>
              </w:pBdr>
              <w:jc w:val="both"/>
              <w:outlineLvl w:val="2"/>
              <w:rPr>
                <w:rFonts w:ascii="Palatino Linotype" w:hAnsi="Palatino Linotype"/>
                <w:b w:val="0"/>
                <w:color w:val="000000"/>
              </w:rPr>
            </w:pPr>
            <w:r>
              <w:rPr>
                <w:rFonts w:ascii="Palatino Linotype" w:hAnsi="Palatino Linotype"/>
                <w:b w:val="0"/>
                <w:color w:val="000000"/>
              </w:rPr>
              <w:t>2014</w:t>
            </w:r>
          </w:p>
        </w:tc>
        <w:tc>
          <w:tcPr>
            <w:tcW w:w="1526" w:type="dxa"/>
            <w:tcBorders>
              <w:top w:val="single" w:sz="4" w:space="0" w:color="auto"/>
              <w:left w:val="single" w:sz="4" w:space="0" w:color="auto"/>
              <w:bottom w:val="single" w:sz="4" w:space="0" w:color="auto"/>
              <w:right w:val="single" w:sz="4" w:space="0" w:color="auto"/>
            </w:tcBorders>
            <w:hideMark/>
          </w:tcPr>
          <w:p w:rsidR="007539B7" w:rsidRDefault="007539B7">
            <w:pPr>
              <w:pStyle w:val="Heading3"/>
              <w:pBdr>
                <w:bottom w:val="none" w:sz="0" w:space="0" w:color="auto"/>
              </w:pBdr>
              <w:jc w:val="both"/>
              <w:outlineLvl w:val="2"/>
              <w:rPr>
                <w:rFonts w:ascii="Palatino Linotype" w:hAnsi="Palatino Linotype"/>
                <w:b w:val="0"/>
                <w:color w:val="000000"/>
              </w:rPr>
            </w:pPr>
            <w:r>
              <w:rPr>
                <w:rFonts w:ascii="Palatino Linotype" w:hAnsi="Palatino Linotype"/>
                <w:b w:val="0"/>
                <w:color w:val="000000"/>
              </w:rPr>
              <w:t>7.5</w:t>
            </w:r>
          </w:p>
        </w:tc>
      </w:tr>
      <w:tr w:rsidR="007539B7" w:rsidTr="007539B7">
        <w:trPr>
          <w:trHeight w:val="1088"/>
        </w:trPr>
        <w:tc>
          <w:tcPr>
            <w:tcW w:w="1453" w:type="dxa"/>
            <w:tcBorders>
              <w:top w:val="single" w:sz="4" w:space="0" w:color="auto"/>
              <w:left w:val="single" w:sz="4" w:space="0" w:color="auto"/>
              <w:bottom w:val="single" w:sz="4" w:space="0" w:color="auto"/>
              <w:right w:val="single" w:sz="4" w:space="0" w:color="auto"/>
            </w:tcBorders>
            <w:hideMark/>
          </w:tcPr>
          <w:p w:rsidR="007539B7" w:rsidRDefault="007539B7">
            <w:pPr>
              <w:pStyle w:val="Heading3"/>
              <w:pBdr>
                <w:bottom w:val="none" w:sz="0" w:space="0" w:color="auto"/>
              </w:pBdr>
              <w:jc w:val="both"/>
              <w:outlineLvl w:val="2"/>
              <w:rPr>
                <w:rFonts w:ascii="Palatino Linotype" w:hAnsi="Palatino Linotype"/>
                <w:color w:val="000000"/>
              </w:rPr>
            </w:pPr>
            <w:r>
              <w:rPr>
                <w:rFonts w:ascii="Palatino Linotype" w:hAnsi="Palatino Linotype"/>
                <w:color w:val="000000"/>
              </w:rPr>
              <w:t>12th</w:t>
            </w:r>
          </w:p>
        </w:tc>
        <w:tc>
          <w:tcPr>
            <w:tcW w:w="2017" w:type="dxa"/>
            <w:tcBorders>
              <w:top w:val="single" w:sz="4" w:space="0" w:color="auto"/>
              <w:left w:val="single" w:sz="4" w:space="0" w:color="auto"/>
              <w:bottom w:val="single" w:sz="4" w:space="0" w:color="auto"/>
              <w:right w:val="single" w:sz="4" w:space="0" w:color="auto"/>
            </w:tcBorders>
            <w:hideMark/>
          </w:tcPr>
          <w:p w:rsidR="007539B7" w:rsidRDefault="0098022B">
            <w:pPr>
              <w:pStyle w:val="Heading3"/>
              <w:pBdr>
                <w:bottom w:val="none" w:sz="0" w:space="0" w:color="auto"/>
              </w:pBdr>
              <w:jc w:val="both"/>
              <w:outlineLvl w:val="2"/>
              <w:rPr>
                <w:rFonts w:ascii="Palatino Linotype" w:hAnsi="Palatino Linotype"/>
                <w:b w:val="0"/>
                <w:color w:val="000000"/>
              </w:rPr>
            </w:pPr>
            <w:r>
              <w:rPr>
                <w:rFonts w:ascii="Palatino Linotype" w:hAnsi="Palatino Linotype"/>
                <w:b w:val="0"/>
                <w:color w:val="000000"/>
              </w:rPr>
              <w:t xml:space="preserve">     </w:t>
            </w:r>
            <w:r w:rsidR="007539B7">
              <w:rPr>
                <w:rFonts w:ascii="Palatino Linotype" w:hAnsi="Palatino Linotype"/>
                <w:b w:val="0"/>
                <w:color w:val="000000"/>
              </w:rPr>
              <w:t>Science</w:t>
            </w:r>
          </w:p>
        </w:tc>
        <w:tc>
          <w:tcPr>
            <w:tcW w:w="2066" w:type="dxa"/>
            <w:tcBorders>
              <w:top w:val="single" w:sz="4" w:space="0" w:color="auto"/>
              <w:left w:val="single" w:sz="4" w:space="0" w:color="auto"/>
              <w:bottom w:val="single" w:sz="4" w:space="0" w:color="auto"/>
              <w:right w:val="single" w:sz="4" w:space="0" w:color="auto"/>
            </w:tcBorders>
            <w:hideMark/>
          </w:tcPr>
          <w:p w:rsidR="007539B7" w:rsidRDefault="007539B7">
            <w:pPr>
              <w:pStyle w:val="Heading3"/>
              <w:pBdr>
                <w:bottom w:val="none" w:sz="0" w:space="0" w:color="auto"/>
              </w:pBdr>
              <w:jc w:val="both"/>
              <w:outlineLvl w:val="2"/>
              <w:rPr>
                <w:rFonts w:ascii="Palatino Linotype" w:hAnsi="Palatino Linotype"/>
                <w:b w:val="0"/>
                <w:color w:val="000000"/>
              </w:rPr>
            </w:pPr>
            <w:r>
              <w:rPr>
                <w:rFonts w:ascii="Palatino Linotype" w:hAnsi="Palatino Linotype"/>
                <w:b w:val="0"/>
                <w:color w:val="000000"/>
              </w:rPr>
              <w:t>Nayagarh Autonomous College, Odisha</w:t>
            </w:r>
          </w:p>
        </w:tc>
        <w:tc>
          <w:tcPr>
            <w:tcW w:w="1502" w:type="dxa"/>
            <w:tcBorders>
              <w:top w:val="single" w:sz="4" w:space="0" w:color="auto"/>
              <w:left w:val="single" w:sz="4" w:space="0" w:color="auto"/>
              <w:bottom w:val="single" w:sz="4" w:space="0" w:color="auto"/>
              <w:right w:val="single" w:sz="4" w:space="0" w:color="auto"/>
            </w:tcBorders>
            <w:hideMark/>
          </w:tcPr>
          <w:p w:rsidR="007539B7" w:rsidRDefault="0098022B">
            <w:pPr>
              <w:pStyle w:val="Heading3"/>
              <w:pBdr>
                <w:bottom w:val="none" w:sz="0" w:space="0" w:color="auto"/>
              </w:pBdr>
              <w:jc w:val="both"/>
              <w:outlineLvl w:val="2"/>
              <w:rPr>
                <w:rFonts w:ascii="Palatino Linotype" w:hAnsi="Palatino Linotype"/>
                <w:b w:val="0"/>
                <w:color w:val="000000"/>
              </w:rPr>
            </w:pPr>
            <w:r>
              <w:rPr>
                <w:rFonts w:ascii="Palatino Linotype" w:hAnsi="Palatino Linotype"/>
                <w:b w:val="0"/>
                <w:color w:val="000000"/>
              </w:rPr>
              <w:t xml:space="preserve">  </w:t>
            </w:r>
            <w:r w:rsidR="007539B7">
              <w:rPr>
                <w:rFonts w:ascii="Palatino Linotype" w:hAnsi="Palatino Linotype"/>
                <w:b w:val="0"/>
                <w:color w:val="000000"/>
              </w:rPr>
              <w:t>CHSE</w:t>
            </w:r>
          </w:p>
        </w:tc>
        <w:tc>
          <w:tcPr>
            <w:tcW w:w="1382" w:type="dxa"/>
            <w:tcBorders>
              <w:top w:val="single" w:sz="4" w:space="0" w:color="auto"/>
              <w:left w:val="single" w:sz="4" w:space="0" w:color="auto"/>
              <w:bottom w:val="single" w:sz="4" w:space="0" w:color="auto"/>
              <w:right w:val="single" w:sz="4" w:space="0" w:color="auto"/>
            </w:tcBorders>
            <w:hideMark/>
          </w:tcPr>
          <w:p w:rsidR="007539B7" w:rsidRDefault="007539B7">
            <w:pPr>
              <w:pStyle w:val="Heading3"/>
              <w:pBdr>
                <w:bottom w:val="none" w:sz="0" w:space="0" w:color="auto"/>
              </w:pBdr>
              <w:jc w:val="both"/>
              <w:outlineLvl w:val="2"/>
              <w:rPr>
                <w:rFonts w:ascii="Palatino Linotype" w:hAnsi="Palatino Linotype"/>
                <w:b w:val="0"/>
                <w:color w:val="000000"/>
              </w:rPr>
            </w:pPr>
            <w:r>
              <w:rPr>
                <w:rFonts w:ascii="Palatino Linotype" w:hAnsi="Palatino Linotype"/>
                <w:b w:val="0"/>
                <w:color w:val="000000"/>
              </w:rPr>
              <w:t>2010</w:t>
            </w:r>
          </w:p>
        </w:tc>
        <w:tc>
          <w:tcPr>
            <w:tcW w:w="1526" w:type="dxa"/>
            <w:tcBorders>
              <w:top w:val="single" w:sz="4" w:space="0" w:color="auto"/>
              <w:left w:val="single" w:sz="4" w:space="0" w:color="auto"/>
              <w:bottom w:val="single" w:sz="4" w:space="0" w:color="auto"/>
              <w:right w:val="single" w:sz="4" w:space="0" w:color="auto"/>
            </w:tcBorders>
            <w:hideMark/>
          </w:tcPr>
          <w:p w:rsidR="007539B7" w:rsidRDefault="007539B7">
            <w:pPr>
              <w:pStyle w:val="Heading3"/>
              <w:pBdr>
                <w:bottom w:val="none" w:sz="0" w:space="0" w:color="auto"/>
              </w:pBdr>
              <w:jc w:val="both"/>
              <w:outlineLvl w:val="2"/>
              <w:rPr>
                <w:rFonts w:ascii="Palatino Linotype" w:hAnsi="Palatino Linotype"/>
                <w:b w:val="0"/>
                <w:color w:val="000000"/>
              </w:rPr>
            </w:pPr>
            <w:r>
              <w:rPr>
                <w:rFonts w:ascii="Palatino Linotype" w:hAnsi="Palatino Linotype"/>
                <w:b w:val="0"/>
                <w:color w:val="000000"/>
              </w:rPr>
              <w:t>51.3%</w:t>
            </w:r>
          </w:p>
        </w:tc>
      </w:tr>
      <w:tr w:rsidR="007539B7" w:rsidTr="007539B7">
        <w:trPr>
          <w:trHeight w:val="611"/>
        </w:trPr>
        <w:tc>
          <w:tcPr>
            <w:tcW w:w="1453" w:type="dxa"/>
            <w:tcBorders>
              <w:top w:val="single" w:sz="4" w:space="0" w:color="auto"/>
              <w:left w:val="single" w:sz="4" w:space="0" w:color="auto"/>
              <w:bottom w:val="single" w:sz="4" w:space="0" w:color="auto"/>
              <w:right w:val="single" w:sz="4" w:space="0" w:color="auto"/>
            </w:tcBorders>
            <w:hideMark/>
          </w:tcPr>
          <w:p w:rsidR="007539B7" w:rsidRDefault="007539B7">
            <w:pPr>
              <w:pStyle w:val="Heading3"/>
              <w:pBdr>
                <w:bottom w:val="none" w:sz="0" w:space="0" w:color="auto"/>
              </w:pBdr>
              <w:jc w:val="both"/>
              <w:outlineLvl w:val="2"/>
              <w:rPr>
                <w:rFonts w:ascii="Palatino Linotype" w:hAnsi="Palatino Linotype"/>
                <w:color w:val="000000"/>
              </w:rPr>
            </w:pPr>
            <w:r>
              <w:rPr>
                <w:rFonts w:ascii="Palatino Linotype" w:hAnsi="Palatino Linotype"/>
                <w:color w:val="000000"/>
              </w:rPr>
              <w:t>10th</w:t>
            </w:r>
          </w:p>
        </w:tc>
        <w:tc>
          <w:tcPr>
            <w:tcW w:w="2017" w:type="dxa"/>
            <w:tcBorders>
              <w:top w:val="single" w:sz="4" w:space="0" w:color="auto"/>
              <w:left w:val="single" w:sz="4" w:space="0" w:color="auto"/>
              <w:bottom w:val="single" w:sz="4" w:space="0" w:color="auto"/>
              <w:right w:val="single" w:sz="4" w:space="0" w:color="auto"/>
            </w:tcBorders>
          </w:tcPr>
          <w:p w:rsidR="007539B7" w:rsidRDefault="007539B7">
            <w:pPr>
              <w:pStyle w:val="Heading3"/>
              <w:pBdr>
                <w:bottom w:val="none" w:sz="0" w:space="0" w:color="auto"/>
              </w:pBdr>
              <w:jc w:val="both"/>
              <w:outlineLvl w:val="2"/>
              <w:rPr>
                <w:rFonts w:ascii="Palatino Linotype" w:hAnsi="Palatino Linotype"/>
                <w:b w:val="0"/>
                <w:color w:val="000000"/>
              </w:rPr>
            </w:pPr>
          </w:p>
        </w:tc>
        <w:tc>
          <w:tcPr>
            <w:tcW w:w="2066" w:type="dxa"/>
            <w:tcBorders>
              <w:top w:val="single" w:sz="4" w:space="0" w:color="auto"/>
              <w:left w:val="single" w:sz="4" w:space="0" w:color="auto"/>
              <w:bottom w:val="single" w:sz="4" w:space="0" w:color="auto"/>
              <w:right w:val="single" w:sz="4" w:space="0" w:color="auto"/>
            </w:tcBorders>
            <w:hideMark/>
          </w:tcPr>
          <w:p w:rsidR="007539B7" w:rsidRDefault="007539B7">
            <w:pPr>
              <w:pStyle w:val="Heading3"/>
              <w:pBdr>
                <w:bottom w:val="none" w:sz="0" w:space="0" w:color="auto"/>
              </w:pBdr>
              <w:jc w:val="both"/>
              <w:outlineLvl w:val="2"/>
              <w:rPr>
                <w:rFonts w:ascii="Palatino Linotype" w:hAnsi="Palatino Linotype"/>
                <w:b w:val="0"/>
                <w:color w:val="000000"/>
              </w:rPr>
            </w:pPr>
            <w:r>
              <w:rPr>
                <w:rFonts w:ascii="Palatino Linotype" w:hAnsi="Palatino Linotype"/>
                <w:b w:val="0"/>
                <w:color w:val="000000"/>
              </w:rPr>
              <w:t>SSVM, Nayagarh</w:t>
            </w:r>
          </w:p>
        </w:tc>
        <w:tc>
          <w:tcPr>
            <w:tcW w:w="1502" w:type="dxa"/>
            <w:tcBorders>
              <w:top w:val="single" w:sz="4" w:space="0" w:color="auto"/>
              <w:left w:val="single" w:sz="4" w:space="0" w:color="auto"/>
              <w:bottom w:val="single" w:sz="4" w:space="0" w:color="auto"/>
              <w:right w:val="single" w:sz="4" w:space="0" w:color="auto"/>
            </w:tcBorders>
            <w:hideMark/>
          </w:tcPr>
          <w:p w:rsidR="007539B7" w:rsidRDefault="007539B7">
            <w:pPr>
              <w:pStyle w:val="Heading3"/>
              <w:pBdr>
                <w:bottom w:val="none" w:sz="0" w:space="0" w:color="auto"/>
              </w:pBdr>
              <w:jc w:val="both"/>
              <w:outlineLvl w:val="2"/>
              <w:rPr>
                <w:rFonts w:ascii="Palatino Linotype" w:hAnsi="Palatino Linotype"/>
                <w:b w:val="0"/>
                <w:color w:val="000000"/>
              </w:rPr>
            </w:pPr>
            <w:r>
              <w:rPr>
                <w:rFonts w:ascii="Palatino Linotype" w:hAnsi="Palatino Linotype"/>
                <w:b w:val="0"/>
                <w:color w:val="000000"/>
              </w:rPr>
              <w:t xml:space="preserve"> </w:t>
            </w:r>
            <w:r w:rsidR="0098022B">
              <w:rPr>
                <w:rFonts w:ascii="Palatino Linotype" w:hAnsi="Palatino Linotype"/>
                <w:b w:val="0"/>
                <w:color w:val="000000"/>
              </w:rPr>
              <w:t xml:space="preserve">   </w:t>
            </w:r>
            <w:r>
              <w:rPr>
                <w:rFonts w:ascii="Palatino Linotype" w:hAnsi="Palatino Linotype"/>
                <w:b w:val="0"/>
                <w:color w:val="000000"/>
              </w:rPr>
              <w:t>BSE</w:t>
            </w:r>
          </w:p>
        </w:tc>
        <w:tc>
          <w:tcPr>
            <w:tcW w:w="1382" w:type="dxa"/>
            <w:tcBorders>
              <w:top w:val="single" w:sz="4" w:space="0" w:color="auto"/>
              <w:left w:val="single" w:sz="4" w:space="0" w:color="auto"/>
              <w:bottom w:val="single" w:sz="4" w:space="0" w:color="auto"/>
              <w:right w:val="single" w:sz="4" w:space="0" w:color="auto"/>
            </w:tcBorders>
            <w:hideMark/>
          </w:tcPr>
          <w:p w:rsidR="007539B7" w:rsidRDefault="007539B7">
            <w:pPr>
              <w:pStyle w:val="Heading3"/>
              <w:pBdr>
                <w:bottom w:val="none" w:sz="0" w:space="0" w:color="auto"/>
              </w:pBdr>
              <w:jc w:val="both"/>
              <w:outlineLvl w:val="2"/>
              <w:rPr>
                <w:rFonts w:ascii="Palatino Linotype" w:hAnsi="Palatino Linotype"/>
                <w:b w:val="0"/>
                <w:color w:val="000000"/>
              </w:rPr>
            </w:pPr>
            <w:r>
              <w:rPr>
                <w:rFonts w:ascii="Palatino Linotype" w:hAnsi="Palatino Linotype"/>
                <w:b w:val="0"/>
                <w:color w:val="000000"/>
              </w:rPr>
              <w:t>2008</w:t>
            </w:r>
          </w:p>
        </w:tc>
        <w:tc>
          <w:tcPr>
            <w:tcW w:w="1526" w:type="dxa"/>
            <w:tcBorders>
              <w:top w:val="single" w:sz="4" w:space="0" w:color="auto"/>
              <w:left w:val="single" w:sz="4" w:space="0" w:color="auto"/>
              <w:bottom w:val="single" w:sz="4" w:space="0" w:color="auto"/>
              <w:right w:val="single" w:sz="4" w:space="0" w:color="auto"/>
            </w:tcBorders>
            <w:hideMark/>
          </w:tcPr>
          <w:p w:rsidR="007539B7" w:rsidRDefault="007539B7">
            <w:pPr>
              <w:pStyle w:val="Heading3"/>
              <w:pBdr>
                <w:bottom w:val="none" w:sz="0" w:space="0" w:color="auto"/>
              </w:pBdr>
              <w:jc w:val="both"/>
              <w:outlineLvl w:val="2"/>
              <w:rPr>
                <w:rFonts w:ascii="Palatino Linotype" w:hAnsi="Palatino Linotype"/>
                <w:b w:val="0"/>
                <w:color w:val="000000"/>
              </w:rPr>
            </w:pPr>
            <w:r>
              <w:rPr>
                <w:rFonts w:ascii="Palatino Linotype" w:hAnsi="Palatino Linotype"/>
                <w:b w:val="0"/>
                <w:color w:val="000000"/>
              </w:rPr>
              <w:t>75.4%</w:t>
            </w:r>
          </w:p>
        </w:tc>
      </w:tr>
    </w:tbl>
    <w:p w:rsidR="007539B7" w:rsidRDefault="007539B7" w:rsidP="007539B7"/>
    <w:p w:rsidR="007539B7" w:rsidRDefault="007539B7" w:rsidP="007539B7">
      <w:pPr>
        <w:rPr>
          <w:rFonts w:ascii="Palatino Linotype" w:hAnsi="Palatino Linotype"/>
          <w:b/>
          <w:color w:val="000000"/>
          <w:u w:val="single"/>
        </w:rPr>
      </w:pPr>
      <w:r>
        <w:rPr>
          <w:rFonts w:ascii="Palatino Linotype" w:hAnsi="Palatino Linotype"/>
          <w:b/>
          <w:color w:val="000000"/>
          <w:u w:val="single"/>
        </w:rPr>
        <w:t>ACHIVEMENTS:</w:t>
      </w:r>
    </w:p>
    <w:p w:rsidR="007539B7" w:rsidRDefault="007539B7" w:rsidP="007539B7">
      <w:pPr>
        <w:pStyle w:val="Normal1"/>
        <w:numPr>
          <w:ilvl w:val="0"/>
          <w:numId w:val="11"/>
        </w:numPr>
        <w:spacing w:after="200" w:line="480" w:lineRule="auto"/>
        <w:jc w:val="both"/>
        <w:rPr>
          <w:rFonts w:ascii="Palatino Linotype" w:eastAsia="Calibri" w:hAnsi="Palatino Linotype" w:cs="Calibri"/>
          <w:color w:val="000000"/>
          <w:sz w:val="22"/>
          <w:szCs w:val="22"/>
        </w:rPr>
      </w:pPr>
      <w:r>
        <w:rPr>
          <w:rFonts w:ascii="Palatino Linotype" w:eastAsia="Calibri" w:hAnsi="Palatino Linotype" w:cs="Calibri"/>
          <w:b/>
          <w:color w:val="000000"/>
          <w:sz w:val="22"/>
          <w:szCs w:val="22"/>
        </w:rPr>
        <w:t xml:space="preserve">Star of The Quarter Award </w:t>
      </w:r>
      <w:r>
        <w:rPr>
          <w:rFonts w:ascii="Palatino Linotype" w:eastAsia="Calibri" w:hAnsi="Palatino Linotype" w:cs="Calibri"/>
          <w:color w:val="000000"/>
          <w:sz w:val="22"/>
          <w:szCs w:val="22"/>
        </w:rPr>
        <w:t xml:space="preserve">for closing all ease points in INB of CBI </w:t>
      </w:r>
      <w:r>
        <w:rPr>
          <w:rFonts w:ascii="Palatino Linotype" w:eastAsia="Calibri" w:hAnsi="Palatino Linotype" w:cs="Calibri"/>
          <w:sz w:val="22"/>
          <w:szCs w:val="22"/>
        </w:rPr>
        <w:t>financial quarter</w:t>
      </w:r>
    </w:p>
    <w:p w:rsidR="007539B7" w:rsidRDefault="007539B7" w:rsidP="007539B7">
      <w:pPr>
        <w:pStyle w:val="Normal1"/>
        <w:numPr>
          <w:ilvl w:val="0"/>
          <w:numId w:val="11"/>
        </w:numPr>
        <w:spacing w:after="200" w:line="480" w:lineRule="auto"/>
        <w:jc w:val="both"/>
        <w:rPr>
          <w:rFonts w:ascii="Palatino Linotype" w:eastAsia="Calibri" w:hAnsi="Palatino Linotype" w:cs="Calibri"/>
          <w:sz w:val="22"/>
          <w:szCs w:val="22"/>
        </w:rPr>
      </w:pPr>
      <w:r>
        <w:rPr>
          <w:rFonts w:ascii="Palatino Linotype" w:eastAsia="Calibri" w:hAnsi="Palatino Linotype" w:cs="Calibri"/>
          <w:b/>
          <w:sz w:val="22"/>
          <w:szCs w:val="22"/>
        </w:rPr>
        <w:t>Certificate for consistent performer throughout the second financial quarter</w:t>
      </w:r>
      <w:r>
        <w:rPr>
          <w:rFonts w:ascii="Palatino Linotype" w:eastAsia="Calibri" w:hAnsi="Palatino Linotype" w:cs="Calibri"/>
          <w:sz w:val="22"/>
          <w:szCs w:val="22"/>
        </w:rPr>
        <w:t xml:space="preserve">. </w:t>
      </w:r>
    </w:p>
    <w:p w:rsidR="007539B7" w:rsidRDefault="007539B7" w:rsidP="007539B7">
      <w:pPr>
        <w:rPr>
          <w:rFonts w:ascii="Palatino Linotype" w:hAnsi="Palatino Linotype"/>
          <w:b/>
          <w:color w:val="000000"/>
          <w:u w:val="single"/>
        </w:rPr>
      </w:pPr>
      <w:r>
        <w:rPr>
          <w:rFonts w:ascii="Palatino Linotype" w:hAnsi="Palatino Linotype"/>
          <w:b/>
          <w:color w:val="000000"/>
          <w:u w:val="single"/>
        </w:rPr>
        <w:t>PERSONAL   SNIPPET:</w:t>
      </w:r>
    </w:p>
    <w:p w:rsidR="007539B7" w:rsidRDefault="007539B7" w:rsidP="007539B7">
      <w:pPr>
        <w:pStyle w:val="Normal1"/>
        <w:spacing w:after="200"/>
        <w:ind w:left="360"/>
        <w:rPr>
          <w:rFonts w:ascii="Palatino Linotype" w:hAnsi="Palatino Linotype"/>
          <w:b/>
          <w:color w:val="000000"/>
          <w:sz w:val="22"/>
          <w:szCs w:val="22"/>
          <w:u w:val="single"/>
        </w:rPr>
      </w:pPr>
      <w:r>
        <w:rPr>
          <w:rFonts w:ascii="Palatino Linotype" w:hAnsi="Palatino Linotype"/>
          <w:color w:val="000000"/>
          <w:sz w:val="22"/>
          <w:szCs w:val="22"/>
        </w:rPr>
        <w:t>Date of Birth</w:t>
      </w:r>
      <w:r>
        <w:rPr>
          <w:rFonts w:ascii="Palatino Linotype" w:hAnsi="Palatino Linotype"/>
          <w:color w:val="000000"/>
          <w:sz w:val="22"/>
          <w:szCs w:val="22"/>
        </w:rPr>
        <w:tab/>
        <w:t xml:space="preserve">   </w:t>
      </w:r>
      <w:r>
        <w:rPr>
          <w:rFonts w:ascii="Palatino Linotype" w:hAnsi="Palatino Linotype"/>
          <w:b/>
          <w:color w:val="000000"/>
          <w:sz w:val="22"/>
          <w:szCs w:val="22"/>
        </w:rPr>
        <w:t>:</w:t>
      </w:r>
      <w:r>
        <w:rPr>
          <w:rFonts w:ascii="Palatino Linotype" w:hAnsi="Palatino Linotype"/>
          <w:color w:val="000000"/>
          <w:sz w:val="22"/>
          <w:szCs w:val="22"/>
        </w:rPr>
        <w:t>12</w:t>
      </w:r>
      <w:r>
        <w:rPr>
          <w:rFonts w:ascii="Palatino Linotype" w:hAnsi="Palatino Linotype"/>
          <w:color w:val="000000"/>
          <w:sz w:val="22"/>
          <w:szCs w:val="22"/>
          <w:vertAlign w:val="superscript"/>
        </w:rPr>
        <w:t>th</w:t>
      </w:r>
      <w:r>
        <w:rPr>
          <w:rFonts w:ascii="Palatino Linotype" w:hAnsi="Palatino Linotype"/>
          <w:color w:val="000000"/>
          <w:sz w:val="22"/>
          <w:szCs w:val="22"/>
        </w:rPr>
        <w:t xml:space="preserve"> April, 1993</w:t>
      </w:r>
    </w:p>
    <w:p w:rsidR="007539B7" w:rsidRDefault="007539B7" w:rsidP="007539B7">
      <w:pPr>
        <w:pStyle w:val="Normal1"/>
        <w:spacing w:after="200"/>
        <w:ind w:left="360"/>
        <w:rPr>
          <w:rFonts w:ascii="Palatino Linotype" w:hAnsi="Palatino Linotype"/>
          <w:b/>
          <w:color w:val="000000"/>
          <w:sz w:val="22"/>
          <w:szCs w:val="22"/>
          <w:u w:val="single"/>
        </w:rPr>
      </w:pPr>
      <w:r>
        <w:rPr>
          <w:rFonts w:ascii="Palatino Linotype" w:hAnsi="Palatino Linotype"/>
          <w:color w:val="000000"/>
          <w:sz w:val="22"/>
          <w:szCs w:val="22"/>
        </w:rPr>
        <w:t xml:space="preserve">Linguistic Abilities    </w:t>
      </w:r>
      <w:r>
        <w:rPr>
          <w:rFonts w:ascii="Palatino Linotype" w:hAnsi="Palatino Linotype"/>
          <w:b/>
          <w:color w:val="000000"/>
          <w:sz w:val="22"/>
          <w:szCs w:val="22"/>
        </w:rPr>
        <w:t>:</w:t>
      </w:r>
      <w:r>
        <w:rPr>
          <w:rFonts w:ascii="Palatino Linotype" w:hAnsi="Palatino Linotype"/>
          <w:color w:val="000000"/>
          <w:sz w:val="22"/>
          <w:szCs w:val="22"/>
        </w:rPr>
        <w:t>English, Hindi, Odia</w:t>
      </w:r>
    </w:p>
    <w:p w:rsidR="007539B7" w:rsidRDefault="007539B7" w:rsidP="007539B7">
      <w:pPr>
        <w:rPr>
          <w:b/>
          <w:u w:val="single"/>
        </w:rPr>
      </w:pPr>
      <w:r>
        <w:rPr>
          <w:rFonts w:ascii="Palatino Linotype" w:hAnsi="Palatino Linotype"/>
          <w:color w:val="000000"/>
        </w:rPr>
        <w:t xml:space="preserve">      Nationality                 </w:t>
      </w:r>
      <w:r>
        <w:rPr>
          <w:rFonts w:ascii="Palatino Linotype" w:hAnsi="Palatino Linotype"/>
          <w:b/>
          <w:color w:val="000000"/>
        </w:rPr>
        <w:t>:</w:t>
      </w:r>
      <w:r>
        <w:rPr>
          <w:rFonts w:ascii="Palatino Linotype" w:hAnsi="Palatino Linotype"/>
          <w:color w:val="000000"/>
        </w:rPr>
        <w:t xml:space="preserve"> Indian</w:t>
      </w:r>
    </w:p>
    <w:sectPr w:rsidR="007539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441A"/>
    <w:multiLevelType w:val="multilevel"/>
    <w:tmpl w:val="CEFE7972"/>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63B1D5C"/>
    <w:multiLevelType w:val="hybridMultilevel"/>
    <w:tmpl w:val="53961A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1073C92"/>
    <w:multiLevelType w:val="hybridMultilevel"/>
    <w:tmpl w:val="EB96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B26A9B"/>
    <w:multiLevelType w:val="hybridMultilevel"/>
    <w:tmpl w:val="A6EAD75E"/>
    <w:lvl w:ilvl="0" w:tplc="C2783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CF1419"/>
    <w:multiLevelType w:val="multilevel"/>
    <w:tmpl w:val="90FC89D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62174BDE"/>
    <w:multiLevelType w:val="hybridMultilevel"/>
    <w:tmpl w:val="9E06CE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E630A84"/>
    <w:multiLevelType w:val="multilevel"/>
    <w:tmpl w:val="30603B32"/>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 w:numId="3">
    <w:abstractNumId w:val="4"/>
  </w:num>
  <w:num w:numId="4">
    <w:abstractNumId w:val="6"/>
  </w:num>
  <w:num w:numId="5">
    <w:abstractNumId w:val="2"/>
  </w:num>
  <w:num w:numId="6">
    <w:abstractNumId w:val="3"/>
  </w:num>
  <w:num w:numId="7">
    <w:abstractNumId w:val="5"/>
  </w:num>
  <w:num w:numId="8">
    <w:abstractNumId w:val="1"/>
  </w:num>
  <w:num w:numId="9">
    <w:abstractNumId w:val="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05A"/>
    <w:rsid w:val="0001038A"/>
    <w:rsid w:val="000105BE"/>
    <w:rsid w:val="00014956"/>
    <w:rsid w:val="000158E0"/>
    <w:rsid w:val="000A4C33"/>
    <w:rsid w:val="000B63C9"/>
    <w:rsid w:val="00106418"/>
    <w:rsid w:val="00122975"/>
    <w:rsid w:val="00196F8E"/>
    <w:rsid w:val="001A3ACF"/>
    <w:rsid w:val="001E7C30"/>
    <w:rsid w:val="002024F8"/>
    <w:rsid w:val="00206F83"/>
    <w:rsid w:val="00367725"/>
    <w:rsid w:val="00391A1B"/>
    <w:rsid w:val="004507A7"/>
    <w:rsid w:val="004D1220"/>
    <w:rsid w:val="004F0DC9"/>
    <w:rsid w:val="005D2B70"/>
    <w:rsid w:val="005E71E6"/>
    <w:rsid w:val="0060617F"/>
    <w:rsid w:val="00616B74"/>
    <w:rsid w:val="007539B7"/>
    <w:rsid w:val="00826886"/>
    <w:rsid w:val="0082705A"/>
    <w:rsid w:val="0093351C"/>
    <w:rsid w:val="009354A1"/>
    <w:rsid w:val="00975DBB"/>
    <w:rsid w:val="0098022B"/>
    <w:rsid w:val="00A13C77"/>
    <w:rsid w:val="00A20E51"/>
    <w:rsid w:val="00AB5C83"/>
    <w:rsid w:val="00AC009D"/>
    <w:rsid w:val="00AD3C7A"/>
    <w:rsid w:val="00AE5B3D"/>
    <w:rsid w:val="00B54AA2"/>
    <w:rsid w:val="00C14F36"/>
    <w:rsid w:val="00C26AB2"/>
    <w:rsid w:val="00C3629B"/>
    <w:rsid w:val="00CF08CB"/>
    <w:rsid w:val="00D30EE1"/>
    <w:rsid w:val="00E418CF"/>
    <w:rsid w:val="00E42DAA"/>
    <w:rsid w:val="00FA5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B7"/>
  </w:style>
  <w:style w:type="paragraph" w:styleId="Heading3">
    <w:name w:val="heading 3"/>
    <w:basedOn w:val="Normal1"/>
    <w:next w:val="Normal1"/>
    <w:link w:val="Heading3Char"/>
    <w:qFormat/>
    <w:rsid w:val="0082705A"/>
    <w:pPr>
      <w:keepNext/>
      <w:pBdr>
        <w:bottom w:val="single" w:sz="4" w:space="1" w:color="000000"/>
      </w:pBdr>
      <w:outlineLvl w:val="2"/>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uiPriority w:val="99"/>
    <w:rsid w:val="0082705A"/>
    <w:pPr>
      <w:spacing w:after="0" w:line="240" w:lineRule="auto"/>
    </w:pPr>
    <w:rPr>
      <w:rFonts w:ascii="Times" w:eastAsia="Times" w:hAnsi="Times" w:cs="Times"/>
      <w:sz w:val="24"/>
      <w:szCs w:val="24"/>
    </w:rPr>
  </w:style>
  <w:style w:type="character" w:customStyle="1" w:styleId="Heading3Char">
    <w:name w:val="Heading 3 Char"/>
    <w:basedOn w:val="DefaultParagraphFont"/>
    <w:link w:val="Heading3"/>
    <w:rsid w:val="0082705A"/>
    <w:rPr>
      <w:rFonts w:ascii="Times New Roman" w:eastAsia="Times New Roman" w:hAnsi="Times New Roman" w:cs="Times New Roman"/>
      <w:b/>
      <w:sz w:val="24"/>
      <w:szCs w:val="24"/>
    </w:rPr>
  </w:style>
  <w:style w:type="paragraph" w:customStyle="1" w:styleId="ListParagraph1">
    <w:name w:val="List Paragraph1"/>
    <w:basedOn w:val="Normal"/>
    <w:uiPriority w:val="34"/>
    <w:qFormat/>
    <w:rsid w:val="0082705A"/>
    <w:pPr>
      <w:spacing w:before="100"/>
      <w:ind w:left="720"/>
      <w:contextualSpacing/>
    </w:pPr>
    <w:rPr>
      <w:rFonts w:eastAsiaTheme="minorEastAsia"/>
      <w:sz w:val="20"/>
      <w:szCs w:val="20"/>
    </w:rPr>
  </w:style>
  <w:style w:type="paragraph" w:styleId="ListParagraph">
    <w:name w:val="List Paragraph"/>
    <w:basedOn w:val="Normal"/>
    <w:uiPriority w:val="34"/>
    <w:qFormat/>
    <w:rsid w:val="0060617F"/>
    <w:pPr>
      <w:ind w:left="720"/>
      <w:contextualSpacing/>
    </w:pPr>
  </w:style>
  <w:style w:type="paragraph" w:styleId="NormalWeb">
    <w:name w:val="Normal (Web)"/>
    <w:basedOn w:val="Normal"/>
    <w:uiPriority w:val="99"/>
    <w:semiHidden/>
    <w:unhideWhenUsed/>
    <w:rsid w:val="00975DB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677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B7"/>
  </w:style>
  <w:style w:type="paragraph" w:styleId="Heading3">
    <w:name w:val="heading 3"/>
    <w:basedOn w:val="Normal1"/>
    <w:next w:val="Normal1"/>
    <w:link w:val="Heading3Char"/>
    <w:qFormat/>
    <w:rsid w:val="0082705A"/>
    <w:pPr>
      <w:keepNext/>
      <w:pBdr>
        <w:bottom w:val="single" w:sz="4" w:space="1" w:color="000000"/>
      </w:pBdr>
      <w:outlineLvl w:val="2"/>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uiPriority w:val="99"/>
    <w:rsid w:val="0082705A"/>
    <w:pPr>
      <w:spacing w:after="0" w:line="240" w:lineRule="auto"/>
    </w:pPr>
    <w:rPr>
      <w:rFonts w:ascii="Times" w:eastAsia="Times" w:hAnsi="Times" w:cs="Times"/>
      <w:sz w:val="24"/>
      <w:szCs w:val="24"/>
    </w:rPr>
  </w:style>
  <w:style w:type="character" w:customStyle="1" w:styleId="Heading3Char">
    <w:name w:val="Heading 3 Char"/>
    <w:basedOn w:val="DefaultParagraphFont"/>
    <w:link w:val="Heading3"/>
    <w:rsid w:val="0082705A"/>
    <w:rPr>
      <w:rFonts w:ascii="Times New Roman" w:eastAsia="Times New Roman" w:hAnsi="Times New Roman" w:cs="Times New Roman"/>
      <w:b/>
      <w:sz w:val="24"/>
      <w:szCs w:val="24"/>
    </w:rPr>
  </w:style>
  <w:style w:type="paragraph" w:customStyle="1" w:styleId="ListParagraph1">
    <w:name w:val="List Paragraph1"/>
    <w:basedOn w:val="Normal"/>
    <w:uiPriority w:val="34"/>
    <w:qFormat/>
    <w:rsid w:val="0082705A"/>
    <w:pPr>
      <w:spacing w:before="100"/>
      <w:ind w:left="720"/>
      <w:contextualSpacing/>
    </w:pPr>
    <w:rPr>
      <w:rFonts w:eastAsiaTheme="minorEastAsia"/>
      <w:sz w:val="20"/>
      <w:szCs w:val="20"/>
    </w:rPr>
  </w:style>
  <w:style w:type="paragraph" w:styleId="ListParagraph">
    <w:name w:val="List Paragraph"/>
    <w:basedOn w:val="Normal"/>
    <w:uiPriority w:val="34"/>
    <w:qFormat/>
    <w:rsid w:val="0060617F"/>
    <w:pPr>
      <w:ind w:left="720"/>
      <w:contextualSpacing/>
    </w:pPr>
  </w:style>
  <w:style w:type="paragraph" w:styleId="NormalWeb">
    <w:name w:val="Normal (Web)"/>
    <w:basedOn w:val="Normal"/>
    <w:uiPriority w:val="99"/>
    <w:semiHidden/>
    <w:unhideWhenUsed/>
    <w:rsid w:val="00975DB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677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549387">
      <w:bodyDiv w:val="1"/>
      <w:marLeft w:val="0"/>
      <w:marRight w:val="0"/>
      <w:marTop w:val="0"/>
      <w:marBottom w:val="0"/>
      <w:divBdr>
        <w:top w:val="none" w:sz="0" w:space="0" w:color="auto"/>
        <w:left w:val="none" w:sz="0" w:space="0" w:color="auto"/>
        <w:bottom w:val="none" w:sz="0" w:space="0" w:color="auto"/>
        <w:right w:val="none" w:sz="0" w:space="0" w:color="auto"/>
      </w:divBdr>
    </w:div>
    <w:div w:id="139057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dc:creator>
  <cp:lastModifiedBy>RICKY</cp:lastModifiedBy>
  <cp:revision>6</cp:revision>
  <cp:lastPrinted>2021-01-25T11:11:00Z</cp:lastPrinted>
  <dcterms:created xsi:type="dcterms:W3CDTF">2021-05-10T17:29:00Z</dcterms:created>
  <dcterms:modified xsi:type="dcterms:W3CDTF">2021-05-10T18:18:00Z</dcterms:modified>
</cp:coreProperties>
</file>