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Vakula Devi Bhupatiraju   </w:t>
        <w:tab/>
        <w:tab/>
        <w:tab/>
        <w:tab/>
        <w:tab/>
        <w:tab/>
        <w:tab/>
        <w:tab/>
        <w:tab/>
        <w:t xml:space="preserve">                                                                              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5568950</wp:posOffset>
            </wp:positionH>
            <wp:positionV relativeFrom="paragraph">
              <wp:posOffset>-28574</wp:posOffset>
            </wp:positionV>
            <wp:extent cx="1075055" cy="650875"/>
            <wp:effectExtent b="0" l="0" r="0" t="0"/>
            <wp:wrapSquare wrapText="bothSides" distB="57150" distT="57150" distL="57150" distR="5715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650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4319 Renaissance Dr, San Jose, CA-95134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(669) 900-3499                                                                         </w:t>
        <w:tab/>
        <w:t xml:space="preserve">   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bh.vakula@gmail.com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106695</wp:posOffset>
                </wp:positionV>
                <wp:extent cx="6629400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6063" y="378000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106695</wp:posOffset>
                </wp:positionV>
                <wp:extent cx="6629400" cy="222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Certified Salesforce Administrator with 2 years of technical customer support experience in triaging, configuring and administering CRM applications.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="276" w:lineRule="auto"/>
        <w:ind w:right="21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="276" w:lineRule="auto"/>
        <w:ind w:right="-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Bachelor in Electronics &amp; Communication Engineering </w:t>
        <w:tab/>
        <w:tab/>
        <w:tab/>
        <w:t xml:space="preserve">     Aug 2011 – May 2015</w:t>
      </w:r>
    </w:p>
    <w:p w:rsidR="00000000" w:rsidDel="00000000" w:rsidP="00000000" w:rsidRDefault="00000000" w:rsidRPr="00000000" w14:paraId="0000000B">
      <w:pPr>
        <w:spacing w:after="200" w:line="276" w:lineRule="auto"/>
        <w:ind w:right="-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Jawaharlal Nehru Technological University, Kakinada,India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GPA: 3.8/4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center" w:pos="4680"/>
          <w:tab w:val="right" w:pos="9360"/>
        </w:tabs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Operating Systems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Windows &amp; Mac.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center" w:pos="4680"/>
          <w:tab w:val="right" w:pos="9360"/>
        </w:tabs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CRM Applications  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Sales Cloud, Service Cloud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center" w:pos="4680"/>
          <w:tab w:val="right" w:pos="9360"/>
        </w:tabs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Microsoft Tools        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Outlook, Word, Excel and Powerpoint.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center" w:pos="4680"/>
          <w:tab w:val="right" w:pos="9360"/>
        </w:tabs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           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Salesforce Certified Administrator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ADM201 - 19969432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center" w:pos="4680"/>
          <w:tab w:val="right" w:pos="9360"/>
        </w:tabs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Salesforce                 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My Trailhead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center" w:pos="4680"/>
          <w:tab w:val="right" w:pos="9360"/>
        </w:tabs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Tools                        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Loader, DupeCatcher, DocuSign, Conga Composer, Marketo,</w:t>
      </w:r>
    </w:p>
    <w:p w:rsidR="00000000" w:rsidDel="00000000" w:rsidP="00000000" w:rsidRDefault="00000000" w:rsidRPr="00000000" w14:paraId="00000014">
      <w:pPr>
        <w:tabs>
          <w:tab w:val="center" w:pos="4680"/>
          <w:tab w:val="right" w:pos="9360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JIRA and ServiceNow.  </w:t>
      </w:r>
    </w:p>
    <w:p w:rsidR="00000000" w:rsidDel="00000000" w:rsidP="00000000" w:rsidRDefault="00000000" w:rsidRPr="00000000" w14:paraId="00000015">
      <w:pPr>
        <w:tabs>
          <w:tab w:val="center" w:pos="4680"/>
          <w:tab w:val="right" w:pos="9360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EXPERIENCE:                                                        </w:t>
      </w:r>
    </w:p>
    <w:p w:rsidR="00000000" w:rsidDel="00000000" w:rsidP="00000000" w:rsidRDefault="00000000" w:rsidRPr="00000000" w14:paraId="00000017">
      <w:pPr>
        <w:spacing w:after="200" w:line="276" w:lineRule="auto"/>
        <w:ind w:right="-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 Mahindra</w:t>
        <w:tab/>
        <w:tab/>
        <w:tab/>
        <w:tab/>
        <w:tab/>
        <w:tab/>
        <w:t xml:space="preserve">                          Aug 2015 – May 2017 Associate Software Engineer (Salesforce Administrator)</w:t>
        <w:tab/>
        <w:tab/>
        <w:tab/>
        <w:t xml:space="preserve">               </w:t>
      </w:r>
    </w:p>
    <w:p w:rsidR="00000000" w:rsidDel="00000000" w:rsidP="00000000" w:rsidRDefault="00000000" w:rsidRPr="00000000" w14:paraId="00000018">
      <w:pPr>
        <w:spacing w:after="200" w:line="276" w:lineRule="auto"/>
        <w:ind w:right="-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Client: Roche Diagnostics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afterAutospacing="0" w:before="331.2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Administered, configured and maintained Salesforce.com application user profiles, roles, assigning permission, generating security tokens, sharing rules, page layout customization, upgrade installation.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Designed, developed and deployed custom objects, page layouts, custom tabs, components, visualforce pages to suit the needs of the application.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Configured Analytic Snapshots to dump data on a regular basis for sales performance and lead generation statistics. 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before="0" w:beforeAutospacing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validation rules, workflow rules and defined outbound messages, time triggered tasks, email alerts, filed updates to implement business logic.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Developed, launched and managed in-depth dashboards and reports for all team functions on both management and individual levels.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Integrating Salesforce.com with Marketo and facilitate bi directional flow of data.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Import wizard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import Lead, Account and Contacts.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after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717"/>
          <w:sz w:val="24"/>
          <w:szCs w:val="24"/>
          <w:rtl w:val="0"/>
        </w:rPr>
        <w:t xml:space="preserve">Ensured data integrity through the appropriate use of de-duping, loading and exporting tools, for bulk of data using Data Loader and DupeCatcher.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after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expert understanding of salesforce solutions to answer questions from end users about its features and capabilities to help improve sales and business processes.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after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Documented and tracked support cases from open to closure ensuring client expectations are properly managed as defined in the SLA.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after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knowledge base materials dedicated towards operational efficiency while also empowering the developer community.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after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with various cross-functional teams to understand the root cause of issues reported and suggest alternate options and workarounds where appropriate.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after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717"/>
          <w:sz w:val="24"/>
          <w:szCs w:val="24"/>
          <w:highlight w:val="white"/>
          <w:rtl w:val="0"/>
        </w:rPr>
        <w:t xml:space="preserve">Performed user &amp; administration training sessions for clients to utilize Salesforce and respective programs.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ind w:left="720" w:right="-360" w:hanging="360"/>
        <w:jc w:val="both"/>
        <w:rPr>
          <w:rFonts w:ascii="Times New Roman" w:cs="Times New Roman" w:eastAsia="Times New Roman" w:hAnsi="Times New Roman"/>
          <w:color w:val="18171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717"/>
          <w:sz w:val="24"/>
          <w:szCs w:val="24"/>
          <w:highlight w:val="white"/>
          <w:rtl w:val="0"/>
        </w:rPr>
        <w:t xml:space="preserve">Provided support to 500+ Salesforce users worldwide and acted as the primary point of contact for end-user support.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ind w:left="720" w:right="-360" w:hanging="360"/>
        <w:jc w:val="both"/>
        <w:rPr>
          <w:rFonts w:ascii="Times New Roman" w:cs="Times New Roman" w:eastAsia="Times New Roman" w:hAnsi="Times New Roman"/>
          <w:color w:val="18171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Have basic understanding of salesforce development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321.59999999999997" w:line="276" w:lineRule="auto"/>
        <w:ind w:right="5625.599999999999"/>
        <w:jc w:val="both"/>
        <w:rPr>
          <w:rFonts w:ascii="Times New Roman" w:cs="Times New Roman" w:eastAsia="Times New Roman" w:hAnsi="Times New Roman"/>
          <w:color w:val="18171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Achievements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before="297.6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Pat On Back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 for closing the maximum number of severity-1 issues and for being the most productive customer support employee in 2016. </w:t>
      </w:r>
    </w:p>
    <w:p w:rsidR="00000000" w:rsidDel="00000000" w:rsidP="00000000" w:rsidRDefault="00000000" w:rsidRPr="00000000" w14:paraId="0000002A">
      <w:pPr>
        <w:widowControl w:val="0"/>
        <w:spacing w:before="297.6" w:line="276" w:lineRule="auto"/>
        <w:ind w:right="-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Freelancer                                                                                                                       2018 - Present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5"/>
        </w:numPr>
        <w:spacing w:after="0" w:afterAutospacing="0" w:before="297.6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Relocated to US and was waiting for my Employment authorization card.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5"/>
        </w:numPr>
        <w:spacing w:after="0" w:afterAutospacing="0" w:before="0" w:beforeAutospacing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 freelancer helped SMB customers with their Salesforce deployment projects which included configuration and data migration.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spacing w:after="0" w:afterAutospacing="0" w:before="0" w:beforeAutospacing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Followed trailhead and SFDC forums to keep up-to-date with new features, products released by Salesforce.com.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spacing w:after="0" w:afterAutospacing="0" w:before="0" w:beforeAutospacing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Prepared for my Salesforce Admin Certification ADM201.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spacing w:before="0" w:beforeAutospacing="0" w:line="276" w:lineRule="auto"/>
        <w:ind w:left="720" w:right="-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on multiple App and Web application testing projects on crowd testing platforms.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8171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trailhead.salesforce.com/me/vbhupatiraju" TargetMode="External"/><Relationship Id="rId9" Type="http://schemas.openxmlformats.org/officeDocument/2006/relationships/hyperlink" Target="https://trailhead.salesforce.com/credentials/certification-detail-print?searchString=UL/nVe5TyTBLgAbvsZ8UZ/Jebh5r9EGD9Yzs9qc7Vh79fBKwkxmOioMdXWrNfgpj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pavan.kalidindi12@gmail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